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360" w:firstLineChars="1200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 xml:space="preserve">                    </w:t>
      </w:r>
      <w:r>
        <w:rPr>
          <w:rFonts w:hint="eastAsia" w:ascii="黑体" w:eastAsia="黑体"/>
          <w:sz w:val="28"/>
          <w:lang w:val="en-US" w:eastAsia="zh-CN"/>
        </w:rPr>
        <w:t xml:space="preserve">    </w:t>
      </w:r>
      <w:r>
        <w:rPr>
          <w:rFonts w:hint="eastAsia" w:ascii="黑体" w:eastAsia="黑体"/>
          <w:sz w:val="28"/>
        </w:rPr>
        <w:t xml:space="preserve"> 标记：</w:t>
      </w:r>
      <w:r>
        <w:rPr>
          <w:rFonts w:hint="eastAsia" w:ascii="黑体" w:eastAsia="黑体"/>
          <w:spacing w:val="-4"/>
          <w:sz w:val="28"/>
        </w:rPr>
        <w:t>A</w:t>
      </w:r>
    </w:p>
    <w:p>
      <w:pPr>
        <w:spacing w:line="600" w:lineRule="exact"/>
        <w:jc w:val="center"/>
        <w:rPr>
          <w:rFonts w:hint="eastAsia" w:ascii="宋体" w:hAnsi="宋体"/>
          <w:spacing w:val="-10"/>
          <w:sz w:val="44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  <w:lang w:eastAsia="zh-CN"/>
        </w:rPr>
        <w:t>青岛市</w:t>
      </w: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  <w:t>即墨</w:t>
      </w: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  <w:lang w:eastAsia="zh-CN"/>
        </w:rPr>
        <w:t>区文化广电新闻出版局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  <w:t>关于对</w:t>
      </w: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  <w:lang w:eastAsia="zh-CN"/>
        </w:rPr>
        <w:t>区第十八</w:t>
      </w: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  <w:t>届人大</w:t>
      </w: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  <w:lang w:eastAsia="zh-CN"/>
        </w:rPr>
        <w:t>二</w:t>
      </w: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  <w:t>次会议第</w:t>
      </w: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  <w:lang w:val="en-US" w:eastAsia="zh-CN"/>
        </w:rPr>
        <w:t>58</w:t>
      </w: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  <w:t>号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  <w:t>建议的答复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eastAsia="仿宋_GB2312"/>
          <w:spacing w:val="-6"/>
          <w:sz w:val="32"/>
          <w:szCs w:val="32"/>
        </w:rPr>
      </w:pPr>
      <w:bookmarkStart w:id="0" w:name="_GoBack"/>
      <w:r>
        <w:rPr>
          <w:rFonts w:hint="eastAsia" w:eastAsia="仿宋_GB2312"/>
          <w:spacing w:val="-6"/>
          <w:sz w:val="32"/>
          <w:szCs w:val="32"/>
          <w:lang w:eastAsia="zh-CN"/>
        </w:rPr>
        <w:t>林伟</w:t>
      </w:r>
      <w:r>
        <w:rPr>
          <w:rFonts w:hint="eastAsia" w:eastAsia="仿宋_GB2312"/>
          <w:spacing w:val="-6"/>
          <w:sz w:val="32"/>
          <w:szCs w:val="32"/>
        </w:rPr>
        <w:t>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eastAsia="仿宋_GB2312"/>
          <w:spacing w:val="-6"/>
          <w:sz w:val="32"/>
          <w:szCs w:val="32"/>
        </w:rPr>
      </w:pPr>
      <w:r>
        <w:rPr>
          <w:rFonts w:hint="eastAsia" w:eastAsia="仿宋_GB2312"/>
          <w:spacing w:val="-6"/>
          <w:sz w:val="32"/>
          <w:szCs w:val="32"/>
        </w:rPr>
        <w:t xml:space="preserve">    您提出的“关于</w:t>
      </w:r>
      <w:r>
        <w:rPr>
          <w:rFonts w:hint="eastAsia" w:eastAsia="仿宋_GB2312"/>
          <w:spacing w:val="-6"/>
          <w:sz w:val="32"/>
          <w:szCs w:val="32"/>
          <w:lang w:eastAsia="zh-CN"/>
        </w:rPr>
        <w:t>加强城区公共图书馆建设</w:t>
      </w:r>
      <w:r>
        <w:rPr>
          <w:rFonts w:hint="eastAsia" w:eastAsia="仿宋_GB2312"/>
          <w:spacing w:val="-6"/>
          <w:sz w:val="32"/>
          <w:szCs w:val="32"/>
        </w:rPr>
        <w:t>的建议”收悉。现答复如下：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7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  <w:t>接到您提出的人大建议后，我局高度重视，成立领导小组专门研究制定了办理工作方案，并及时上报了“</w:t>
      </w:r>
      <w:r>
        <w:rPr>
          <w:rFonts w:hint="eastAsia" w:eastAsia="仿宋_GB2312"/>
          <w:spacing w:val="-6"/>
          <w:sz w:val="32"/>
          <w:szCs w:val="32"/>
          <w:lang w:eastAsia="zh-CN"/>
        </w:rPr>
        <w:t>加强城区公共图书馆建设</w:t>
      </w:r>
      <w:r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  <w:t>”建议的工作进度。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7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  <w:t>为优化服务，逐步提升区图书馆的服务管理水平，一方面区图书馆积极采购新书，不断充实馆藏资源。每年区图书馆用于购买新书的经费约20万元，另外今年全民读书活动“你看书我买单”另拨付20万元购书经费用于新书购买，这样今年的总购书经费将达到40万元。3月份，已在图采会选购约2万元的新书；4月28日起，与新华书店合作开展的“你看书 我买单”活动已经启动，一直到8月底读者均可凭借书证选购新书。另一方面，区图书馆将于5月份开展“微笑服务明星”评选活动。定于5月中下旬开展“微笑服务明星”评选活动，在馆内营造争创微笑服务明星的浓郁氛围，不断提升馆员素质，提高服务质量和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7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  <w:t>为在全区范围内营造浓郁阅读氛围，由区委宣传部、区文广新局主办，区图书馆承办的2018年“书香即墨•阅读悦美”全民读书活动于4月27日晚在即墨古城启动，将开展“你看书 我买单”惠民活动、“即墨之夜”读书盛典、读书征文征集、读书“五进”、“墨墨读书声</w:t>
      </w:r>
      <w:r>
        <w:rPr>
          <w:rFonts w:hint="default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  <w:t>朗诵大赛、“发现读书之美”摄影比赛及展览、先进典型评选等系列活动，其中读书“五进”活动已经启动，涵盖了送读书活动、传统文化讲座进校园等系列活动。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7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  <w:t>为提升各分馆及社区图书室服务能力，抓好基层培训辅导工作，区文广新局初步定于5月11日举办基层分馆及社区图书室、农家书屋管理人员培训班；结合“全民读书活动”中的基层图书室读书活动，筹备开展读书交流会、知识竞赛、演讲比赛等多种形式的读书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7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  <w:t>相信在上级部门的大力支持下，通过提升图书馆的服务管理水平，在全市营造浓郁的阅读氛围，提升各分馆及社区图书室服务能力等举措，一定会让即墨的公共图书馆建设面貌焕然一新！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eastAsia="仿宋_GB2312"/>
          <w:b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eastAsia="仿宋_GB2312"/>
          <w:spacing w:val="-6"/>
          <w:sz w:val="32"/>
          <w:szCs w:val="32"/>
        </w:rPr>
      </w:pPr>
      <w:r>
        <w:rPr>
          <w:rFonts w:hint="eastAsia" w:eastAsia="仿宋_GB2312"/>
          <w:b/>
          <w:spacing w:val="-6"/>
          <w:sz w:val="32"/>
          <w:szCs w:val="32"/>
        </w:rPr>
        <w:t xml:space="preserve">                        </w:t>
      </w:r>
      <w:r>
        <w:rPr>
          <w:rFonts w:hint="eastAsia" w:eastAsia="仿宋_GB2312"/>
          <w:spacing w:val="-6"/>
          <w:sz w:val="32"/>
          <w:szCs w:val="32"/>
          <w:lang w:eastAsia="zh-CN"/>
        </w:rPr>
        <w:t>青岛市即墨区文化广电新闻出版局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</w:pPr>
      <w:r>
        <w:rPr>
          <w:rFonts w:hint="eastAsia" w:eastAsia="仿宋_GB2312"/>
          <w:spacing w:val="-6"/>
          <w:sz w:val="32"/>
          <w:szCs w:val="32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-16"/>
          <w:sz w:val="32"/>
          <w:szCs w:val="32"/>
          <w:lang w:val="en-US" w:eastAsia="zh-CN"/>
        </w:rPr>
        <w:t xml:space="preserve"> 2018年5月10日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eastAsia="仿宋_GB2312"/>
          <w:spacing w:val="-6"/>
          <w:sz w:val="32"/>
          <w:szCs w:val="32"/>
        </w:rPr>
      </w:pPr>
      <w:r>
        <w:rPr>
          <w:rFonts w:hint="eastAsia" w:eastAsia="仿宋_GB2312"/>
          <w:spacing w:val="-6"/>
          <w:sz w:val="32"/>
          <w:szCs w:val="32"/>
        </w:rPr>
        <w:t>签发领导：</w:t>
      </w:r>
      <w:r>
        <w:rPr>
          <w:rFonts w:hint="eastAsia" w:eastAsia="仿宋_GB2312"/>
          <w:spacing w:val="-6"/>
          <w:sz w:val="32"/>
          <w:szCs w:val="32"/>
          <w:lang w:eastAsia="zh-CN"/>
        </w:rPr>
        <w:t>兰杰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/>
          <w:spacing w:val="-6"/>
          <w:sz w:val="32"/>
          <w:szCs w:val="32"/>
        </w:rPr>
        <w:t>承办人及电话：</w:t>
      </w:r>
      <w:r>
        <w:rPr>
          <w:rFonts w:hint="eastAsia" w:eastAsia="仿宋_GB2312"/>
          <w:spacing w:val="-6"/>
          <w:sz w:val="32"/>
          <w:szCs w:val="32"/>
          <w:lang w:eastAsia="zh-CN"/>
        </w:rPr>
        <w:t>解爱林</w:t>
      </w:r>
      <w:r>
        <w:rPr>
          <w:rFonts w:hint="eastAsia" w:eastAsia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16"/>
          <w:kern w:val="2"/>
          <w:sz w:val="32"/>
          <w:szCs w:val="32"/>
          <w:lang w:val="en-US" w:eastAsia="zh-CN" w:bidi="ar-SA"/>
        </w:rPr>
        <w:t>0532-85051901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eastAsia="仿宋_GB2312"/>
          <w:spacing w:val="-6"/>
          <w:sz w:val="32"/>
          <w:szCs w:val="32"/>
        </w:rPr>
      </w:pPr>
      <w:r>
        <w:rPr>
          <w:rFonts w:hint="eastAsia" w:eastAsia="仿宋_GB2312"/>
          <w:spacing w:val="-6"/>
          <w:sz w:val="32"/>
          <w:szCs w:val="32"/>
        </w:rPr>
        <w:t>抄送：市人大常委会人事代表工作室、市政府政务督查室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924" w:firstLineChars="300"/>
        <w:jc w:val="both"/>
        <w:textAlignment w:val="auto"/>
        <w:rPr>
          <w:rFonts w:hint="eastAsia" w:eastAsia="仿宋_GB2312"/>
          <w:spacing w:val="-6"/>
          <w:sz w:val="32"/>
          <w:szCs w:val="32"/>
        </w:rPr>
      </w:pPr>
      <w:r>
        <w:rPr>
          <w:rFonts w:hint="eastAsia" w:eastAsia="仿宋_GB2312"/>
          <w:spacing w:val="-6"/>
          <w:sz w:val="32"/>
          <w:szCs w:val="32"/>
        </w:rPr>
        <w:t>（有协办单位的同时抄送协办单位）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</w:pPr>
    </w:p>
    <w:bookmarkEnd w:id="0"/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T Extra">
    <w:panose1 w:val="05050102010205020202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C5BFF"/>
    <w:rsid w:val="044E7AF2"/>
    <w:rsid w:val="075B2F55"/>
    <w:rsid w:val="07BF0FDF"/>
    <w:rsid w:val="089C3F05"/>
    <w:rsid w:val="0C302F39"/>
    <w:rsid w:val="23DE6C95"/>
    <w:rsid w:val="276D2F9B"/>
    <w:rsid w:val="2C117931"/>
    <w:rsid w:val="2CAD681B"/>
    <w:rsid w:val="2CBB1272"/>
    <w:rsid w:val="2DAE1DBB"/>
    <w:rsid w:val="3E9F7540"/>
    <w:rsid w:val="40656F5E"/>
    <w:rsid w:val="454038CD"/>
    <w:rsid w:val="49D74D4F"/>
    <w:rsid w:val="4DC70B72"/>
    <w:rsid w:val="55A24A02"/>
    <w:rsid w:val="5774174B"/>
    <w:rsid w:val="57990FB4"/>
    <w:rsid w:val="59B62B05"/>
    <w:rsid w:val="61432607"/>
    <w:rsid w:val="61DE58AB"/>
    <w:rsid w:val="657833A4"/>
    <w:rsid w:val="683C5BFF"/>
    <w:rsid w:val="6A503A0D"/>
    <w:rsid w:val="70347AE2"/>
    <w:rsid w:val="719A01A6"/>
    <w:rsid w:val="72B965BF"/>
    <w:rsid w:val="73CA1F4E"/>
    <w:rsid w:val="743206F7"/>
    <w:rsid w:val="748C19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2018-05-09T06:14:00Z</dcterms:created>
  <dc:creator>奢华de低调</dc:creator>
  <cp:lastModifiedBy>Administrator</cp:lastModifiedBy>
  <dcterms:modified xsi:type="dcterms:W3CDTF">2018-05-10T09:07:29Z</dcterms:modified>
  <dc:title>                         标记：A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