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p>
    <w:p>
      <w:pPr>
        <w:jc w:val="center"/>
        <w:rPr>
          <w:rFonts w:hint="eastAsia" w:ascii="宋体" w:hAnsi="宋体"/>
          <w:b/>
          <w:sz w:val="44"/>
          <w:szCs w:val="44"/>
        </w:rPr>
      </w:pPr>
      <w:r>
        <w:rPr>
          <w:rFonts w:hint="eastAsia" w:ascii="宋体" w:hAnsi="宋体"/>
          <w:b/>
          <w:sz w:val="44"/>
          <w:szCs w:val="44"/>
        </w:rPr>
        <w:t>即墨区住宅发展保障服务中心</w:t>
      </w:r>
    </w:p>
    <w:p>
      <w:pPr>
        <w:jc w:val="center"/>
        <w:rPr>
          <w:rFonts w:hint="eastAsia" w:ascii="宋体" w:hAnsi="宋体"/>
          <w:b/>
          <w:sz w:val="44"/>
          <w:szCs w:val="44"/>
        </w:rPr>
      </w:pPr>
      <w:r>
        <w:rPr>
          <w:rFonts w:hint="eastAsia" w:ascii="宋体" w:hAnsi="宋体"/>
          <w:b/>
          <w:sz w:val="44"/>
          <w:szCs w:val="44"/>
        </w:rPr>
        <w:t>关于对区第十八届人大第五次会议第82号</w:t>
      </w:r>
    </w:p>
    <w:p>
      <w:pPr>
        <w:jc w:val="center"/>
        <w:rPr>
          <w:rFonts w:hint="eastAsia" w:ascii="宋体" w:hAnsi="宋体"/>
          <w:b/>
          <w:sz w:val="44"/>
          <w:szCs w:val="44"/>
        </w:rPr>
      </w:pPr>
      <w:r>
        <w:rPr>
          <w:rFonts w:hint="eastAsia" w:ascii="宋体" w:hAnsi="宋体"/>
          <w:b/>
          <w:sz w:val="44"/>
          <w:szCs w:val="44"/>
        </w:rPr>
        <w:t>代表建议的答复</w:t>
      </w:r>
    </w:p>
    <w:p>
      <w:pPr>
        <w:rPr>
          <w:rFonts w:hint="eastAsia" w:ascii="宋体" w:hAnsi="宋体"/>
          <w:b/>
          <w:sz w:val="44"/>
          <w:szCs w:val="44"/>
        </w:rPr>
      </w:pPr>
    </w:p>
    <w:p>
      <w:pPr>
        <w:spacing w:line="540" w:lineRule="exact"/>
        <w:rPr>
          <w:rFonts w:hint="eastAsia" w:eastAsia="仿宋_GB2312"/>
          <w:sz w:val="32"/>
        </w:rPr>
      </w:pPr>
      <w:r>
        <w:rPr>
          <w:rFonts w:hint="eastAsia" w:eastAsia="仿宋_GB2312"/>
          <w:sz w:val="32"/>
        </w:rPr>
        <w:t>巩志良代表：</w:t>
      </w:r>
    </w:p>
    <w:p>
      <w:pPr>
        <w:spacing w:line="540" w:lineRule="exact"/>
        <w:ind w:firstLine="630"/>
        <w:rPr>
          <w:rFonts w:hint="eastAsia" w:eastAsia="仿宋_GB2312"/>
          <w:sz w:val="32"/>
        </w:rPr>
      </w:pPr>
      <w:r>
        <w:rPr>
          <w:rFonts w:hint="eastAsia" w:eastAsia="仿宋_GB2312"/>
          <w:sz w:val="32"/>
        </w:rPr>
        <w:t>您在区第十八届人大第五次会议上关于 “设立居民小区小区业主委员会并纳入街道和社区考核管理”的建议，我中心已收悉，现将办理情况答复如下：</w:t>
      </w:r>
    </w:p>
    <w:p>
      <w:pPr>
        <w:spacing w:line="560" w:lineRule="exact"/>
        <w:ind w:firstLine="640" w:firstLineChars="200"/>
        <w:jc w:val="left"/>
        <w:rPr>
          <w:rFonts w:hint="eastAsia" w:ascii="仿宋_GB2312" w:hAnsi="宋体" w:eastAsia="仿宋_GB2312" w:cs="宋体"/>
          <w:kern w:val="0"/>
          <w:sz w:val="32"/>
          <w:szCs w:val="32"/>
        </w:rPr>
      </w:pPr>
      <w:r>
        <w:rPr>
          <w:rFonts w:hint="eastAsia" w:ascii="仿宋_GB2312" w:eastAsia="仿宋_GB2312"/>
          <w:kern w:val="0"/>
          <w:sz w:val="32"/>
          <w:szCs w:val="32"/>
        </w:rPr>
        <w:t>截止目前</w:t>
      </w:r>
      <w:r>
        <w:rPr>
          <w:rFonts w:hint="eastAsia" w:ascii="仿宋_GB2312" w:hAnsi="宋体" w:eastAsia="仿宋_GB2312" w:cs="宋体"/>
          <w:kern w:val="0"/>
          <w:sz w:val="32"/>
          <w:szCs w:val="32"/>
        </w:rPr>
        <w:t>，我区共有</w:t>
      </w:r>
      <w:r>
        <w:rPr>
          <w:rFonts w:hint="eastAsia" w:ascii="仿宋_GB2312" w:eastAsia="仿宋_GB2312"/>
          <w:kern w:val="0"/>
          <w:sz w:val="32"/>
          <w:szCs w:val="32"/>
        </w:rPr>
        <w:t>292</w:t>
      </w:r>
      <w:r>
        <w:rPr>
          <w:rFonts w:hint="eastAsia" w:ascii="仿宋_GB2312" w:hAnsi="宋体" w:eastAsia="仿宋_GB2312" w:cs="宋体"/>
          <w:kern w:val="0"/>
          <w:sz w:val="32"/>
          <w:szCs w:val="32"/>
        </w:rPr>
        <w:t>个物业管理住宅小区已成立业主委员会</w:t>
      </w:r>
      <w:r>
        <w:rPr>
          <w:rFonts w:hint="eastAsia" w:ascii="仿宋_GB2312" w:eastAsia="仿宋_GB2312"/>
          <w:kern w:val="0"/>
          <w:sz w:val="32"/>
          <w:szCs w:val="32"/>
        </w:rPr>
        <w:t>83</w:t>
      </w:r>
      <w:r>
        <w:rPr>
          <w:rFonts w:hint="eastAsia" w:ascii="仿宋_GB2312" w:hAnsi="宋体" w:eastAsia="仿宋_GB2312" w:cs="宋体"/>
          <w:kern w:val="0"/>
          <w:sz w:val="32"/>
          <w:szCs w:val="32"/>
        </w:rPr>
        <w:t>个，业主委员会成立率达到了36% 。近几年，为进一步理顺各部门职责，加强业主委员会组建和监督，我中心制定了《</w:t>
      </w:r>
      <w:r>
        <w:rPr>
          <w:rFonts w:hint="eastAsia" w:ascii="仿宋_GB2312" w:eastAsia="仿宋_GB2312"/>
          <w:sz w:val="32"/>
          <w:szCs w:val="32"/>
        </w:rPr>
        <w:t>关于进一步加强住宅小区物业管理工作的意见</w:t>
      </w:r>
      <w:r>
        <w:rPr>
          <w:rFonts w:hint="eastAsia" w:ascii="仿宋_GB2312" w:hAnsi="宋体" w:eastAsia="仿宋_GB2312" w:cs="宋体"/>
          <w:kern w:val="0"/>
          <w:sz w:val="32"/>
          <w:szCs w:val="32"/>
        </w:rPr>
        <w:t>》（</w:t>
      </w:r>
      <w:r>
        <w:rPr>
          <w:rFonts w:hint="eastAsia" w:ascii="仿宋_GB2312" w:eastAsia="仿宋_GB2312"/>
          <w:sz w:val="32"/>
          <w:szCs w:val="32"/>
        </w:rPr>
        <w:t>即政办发〔2017〕21号）</w:t>
      </w:r>
      <w:r>
        <w:rPr>
          <w:rFonts w:hint="eastAsia" w:ascii="仿宋_GB2312" w:hAnsi="宋体" w:eastAsia="仿宋_GB2312" w:cs="宋体"/>
          <w:kern w:val="0"/>
          <w:sz w:val="32"/>
          <w:szCs w:val="32"/>
        </w:rPr>
        <w:t>，并以区政府办公室名义下发，进一步明确了各镇街在业主委员会成立及工作监督中的职责，在业主委员会组建和日常工作中以镇街为重心，逐步完善了业主委员会的组建和监督工作，更好地实现小区物业管理有序运行。</w:t>
      </w:r>
      <w:r>
        <w:rPr>
          <w:rFonts w:hint="eastAsia" w:ascii="仿宋_GB2312" w:eastAsia="仿宋_GB2312"/>
          <w:sz w:val="32"/>
        </w:rPr>
        <w:t>为更好的做好住宅小区业主委员会的选举组建，充分发挥业主委员会在住宅小区中作用，根据您的建议，我中心将采取如下措施：</w:t>
      </w:r>
    </w:p>
    <w:p>
      <w:pPr>
        <w:pStyle w:val="5"/>
        <w:spacing w:before="0" w:beforeAutospacing="0" w:after="0" w:afterAutospacing="0" w:line="500" w:lineRule="exact"/>
        <w:ind w:firstLine="640" w:firstLineChars="200"/>
        <w:jc w:val="both"/>
        <w:rPr>
          <w:rFonts w:hint="eastAsia" w:ascii="黑体" w:hAnsi="黑体" w:eastAsia="黑体"/>
          <w:spacing w:val="-6"/>
          <w:sz w:val="32"/>
          <w:szCs w:val="32"/>
        </w:rPr>
      </w:pPr>
      <w:r>
        <w:rPr>
          <w:rFonts w:hint="eastAsia" w:ascii="黑体" w:hAnsi="黑体" w:eastAsia="黑体"/>
          <w:sz w:val="32"/>
          <w:szCs w:val="32"/>
        </w:rPr>
        <w:t>一、</w:t>
      </w:r>
      <w:r>
        <w:rPr>
          <w:rFonts w:hint="eastAsia" w:ascii="黑体" w:hAnsi="黑体" w:eastAsia="黑体"/>
          <w:spacing w:val="-6"/>
          <w:sz w:val="32"/>
          <w:szCs w:val="32"/>
        </w:rPr>
        <w:t>推进住宅小区业主委员会建设</w:t>
      </w:r>
    </w:p>
    <w:p>
      <w:pPr>
        <w:pStyle w:val="5"/>
        <w:spacing w:before="0" w:beforeAutospacing="0" w:after="0" w:afterAutospacing="0" w:line="500" w:lineRule="exact"/>
        <w:ind w:firstLine="640" w:firstLineChars="200"/>
        <w:jc w:val="both"/>
        <w:rPr>
          <w:rFonts w:hint="eastAsia" w:ascii="仿宋_GB2312" w:eastAsia="仿宋_GB2312"/>
          <w:sz w:val="32"/>
          <w:szCs w:val="32"/>
        </w:rPr>
      </w:pPr>
      <w:r>
        <w:rPr>
          <w:rFonts w:hint="eastAsia" w:ascii="仿宋_GB2312" w:eastAsia="仿宋_GB2312"/>
          <w:sz w:val="32"/>
          <w:szCs w:val="32"/>
        </w:rPr>
        <w:t>结合新实施的《青岛市物业管理条例》精神，向各镇街制定下发《关于做好住宅小区业主委员会成立有关工作的函》，</w:t>
      </w:r>
      <w:r>
        <w:rPr>
          <w:rFonts w:hint="eastAsia" w:ascii="仿宋_GB2312" w:hAnsi="仿宋" w:eastAsia="仿宋_GB2312"/>
          <w:spacing w:val="-6"/>
          <w:sz w:val="32"/>
          <w:szCs w:val="32"/>
        </w:rPr>
        <w:t>全面推进住宅小区业主委员会成立、换届工作，对具备条件的住宅小区各镇街要积极组织召开业主大会，成立业主委员会，并鼓励党员优先选入业主委员会。业主委员会主任是党员的，进入社区党组织兼任委员。同时，督促各镇街加强对业主委员会履行职责情况的指导监督，</w:t>
      </w:r>
      <w:r>
        <w:rPr>
          <w:rFonts w:hint="eastAsia" w:ascii="仿宋_GB2312" w:eastAsia="仿宋_GB2312"/>
          <w:sz w:val="32"/>
          <w:szCs w:val="32"/>
        </w:rPr>
        <w:t>并将业主委员会日常工作</w:t>
      </w:r>
      <w:r>
        <w:rPr>
          <w:rFonts w:hint="eastAsia" w:eastAsia="仿宋_GB2312"/>
          <w:sz w:val="32"/>
        </w:rPr>
        <w:t>纳入街道和社区考核管理中，</w:t>
      </w:r>
      <w:r>
        <w:rPr>
          <w:rFonts w:hint="eastAsia" w:ascii="仿宋_GB2312" w:hAnsi="仿宋" w:eastAsia="仿宋_GB2312"/>
          <w:spacing w:val="-6"/>
          <w:sz w:val="32"/>
          <w:szCs w:val="32"/>
        </w:rPr>
        <w:t>形成居委会、业主委员会、物业服务企业之间指导、监督、配合、协作、共同促进物业服务质量提高的工作平台。督促各镇街力争2021年底前，对具备条件的住宅小区全部成立业主委员会，提高业主自治能力，并正常开展工作。</w:t>
      </w:r>
    </w:p>
    <w:p>
      <w:pPr>
        <w:widowControl/>
        <w:spacing w:line="560" w:lineRule="exact"/>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rPr>
        <w:t>二、加强居民委员会和业主委员会人员培训</w:t>
      </w:r>
    </w:p>
    <w:p>
      <w:pPr>
        <w:widowControl/>
        <w:spacing w:line="56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我中心将在6月份邀请物业管理专家</w:t>
      </w:r>
      <w:r>
        <w:rPr>
          <w:rFonts w:hint="eastAsia" w:ascii="仿宋_GB2312" w:eastAsia="仿宋_GB2312"/>
          <w:kern w:val="0"/>
          <w:sz w:val="32"/>
          <w:szCs w:val="32"/>
        </w:rPr>
        <w:t>组织业主委员会主任、镇街分管物业负责人培训班，通过培训学习，增强街道物业工作人员、业主委员会成员物业管理业务知识，依法依规履行职责。</w:t>
      </w:r>
    </w:p>
    <w:p>
      <w:pPr>
        <w:widowControl/>
        <w:spacing w:line="560" w:lineRule="exact"/>
        <w:ind w:firstLine="640" w:firstLineChars="200"/>
        <w:jc w:val="left"/>
        <w:rPr>
          <w:rFonts w:hint="eastAsia" w:ascii="仿宋_GB2312" w:eastAsia="仿宋_GB2312"/>
          <w:spacing w:val="-6"/>
          <w:sz w:val="32"/>
          <w:szCs w:val="32"/>
        </w:rPr>
      </w:pPr>
      <w:r>
        <w:rPr>
          <w:rFonts w:hint="eastAsia" w:ascii="仿宋_GB2312" w:hAnsi="宋体" w:eastAsia="仿宋_GB2312" w:cs="宋体"/>
          <w:kern w:val="0"/>
          <w:sz w:val="32"/>
          <w:szCs w:val="32"/>
        </w:rPr>
        <w:t>同时，</w:t>
      </w:r>
      <w:r>
        <w:rPr>
          <w:rFonts w:hint="eastAsia" w:ascii="仿宋_GB2312" w:eastAsia="仿宋_GB2312"/>
          <w:spacing w:val="-6"/>
          <w:sz w:val="32"/>
          <w:szCs w:val="32"/>
        </w:rPr>
        <w:t>由镇街组织辖区住宅小区业主委员会成员定期进行业务学习和培训，指导、监督业主委员会发挥积极作用，在小区内正确开展工作，搭建物业服务企业与业主的沟通桥梁，促进小区物业服务工作有序实施。镇街对业主委员会的培训情况将我中心将作为年终对街道考核的依据。</w:t>
      </w:r>
    </w:p>
    <w:p>
      <w:pPr>
        <w:widowControl/>
        <w:spacing w:line="560" w:lineRule="exact"/>
        <w:ind w:firstLine="616" w:firstLineChars="200"/>
        <w:jc w:val="left"/>
        <w:rPr>
          <w:rFonts w:hint="eastAsia" w:ascii="仿宋_GB2312" w:eastAsia="仿宋_GB2312"/>
          <w:spacing w:val="-6"/>
          <w:sz w:val="32"/>
          <w:szCs w:val="32"/>
        </w:rPr>
      </w:pPr>
    </w:p>
    <w:p>
      <w:pPr>
        <w:pStyle w:val="2"/>
        <w:spacing w:line="540" w:lineRule="exact"/>
        <w:ind w:firstLine="0" w:firstLineChars="0"/>
        <w:rPr>
          <w:rFonts w:hint="eastAsia"/>
        </w:rPr>
      </w:pPr>
    </w:p>
    <w:p>
      <w:pPr>
        <w:spacing w:line="540" w:lineRule="exact"/>
        <w:ind w:right="640" w:firstLine="630"/>
        <w:jc w:val="right"/>
        <w:rPr>
          <w:rFonts w:hint="eastAsia" w:ascii="仿宋_GB2312" w:eastAsia="仿宋_GB2312"/>
          <w:sz w:val="32"/>
        </w:rPr>
      </w:pPr>
      <w:r>
        <w:rPr>
          <w:rFonts w:hint="eastAsia" w:ascii="仿宋_GB2312" w:eastAsia="仿宋_GB2312"/>
          <w:sz w:val="32"/>
        </w:rPr>
        <w:t>2021年5月10日</w:t>
      </w:r>
    </w:p>
    <w:p>
      <w:pPr>
        <w:pStyle w:val="2"/>
        <w:spacing w:line="540" w:lineRule="exact"/>
        <w:ind w:firstLine="0" w:firstLineChars="0"/>
        <w:rPr>
          <w:rFonts w:hint="eastAsia"/>
        </w:rPr>
      </w:pPr>
    </w:p>
    <w:p>
      <w:pPr>
        <w:pStyle w:val="2"/>
        <w:spacing w:line="540" w:lineRule="exact"/>
        <w:ind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55B"/>
    <w:rsid w:val="00052C28"/>
    <w:rsid w:val="00075AC4"/>
    <w:rsid w:val="000868DC"/>
    <w:rsid w:val="00146AC7"/>
    <w:rsid w:val="00191C79"/>
    <w:rsid w:val="001B4A94"/>
    <w:rsid w:val="001C7242"/>
    <w:rsid w:val="00230799"/>
    <w:rsid w:val="004005A4"/>
    <w:rsid w:val="004336B2"/>
    <w:rsid w:val="004354FF"/>
    <w:rsid w:val="0044255B"/>
    <w:rsid w:val="00483401"/>
    <w:rsid w:val="004E10C1"/>
    <w:rsid w:val="00577CB6"/>
    <w:rsid w:val="0063137D"/>
    <w:rsid w:val="006E5F8A"/>
    <w:rsid w:val="007B0174"/>
    <w:rsid w:val="008000B2"/>
    <w:rsid w:val="008A04CF"/>
    <w:rsid w:val="008E169F"/>
    <w:rsid w:val="009467BB"/>
    <w:rsid w:val="00950A34"/>
    <w:rsid w:val="009A4222"/>
    <w:rsid w:val="00A755F1"/>
    <w:rsid w:val="00BD4F93"/>
    <w:rsid w:val="00CF0A62"/>
    <w:rsid w:val="00D04FA4"/>
    <w:rsid w:val="00D22904"/>
    <w:rsid w:val="00DA0658"/>
    <w:rsid w:val="00E43651"/>
    <w:rsid w:val="00E84CAE"/>
    <w:rsid w:val="00F82E8C"/>
    <w:rsid w:val="00FC7D92"/>
    <w:rsid w:val="1D6A0E5F"/>
    <w:rsid w:val="205776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Style w:val="7"/>
      <w:tblLayout w:type="fixed"/>
      <w:tblCellMar>
        <w:top w:w="0" w:type="dxa"/>
        <w:left w:w="108" w:type="dxa"/>
        <w:bottom w:w="0" w:type="dxa"/>
        <w:right w:w="108" w:type="dxa"/>
      </w:tblCellMar>
    </w:tblPr>
  </w:style>
  <w:style w:type="paragraph" w:styleId="2">
    <w:name w:val="Body Text Indent"/>
    <w:basedOn w:val="1"/>
    <w:link w:val="10"/>
    <w:uiPriority w:val="99"/>
    <w:pPr>
      <w:ind w:firstLine="720" w:firstLineChars="225"/>
    </w:pPr>
    <w:rPr>
      <w:rFonts w:eastAsia="仿宋_GB2312"/>
      <w:sz w:val="32"/>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rPr>
  </w:style>
  <w:style w:type="character" w:customStyle="1" w:styleId="8">
    <w:name w:val="页眉 Char"/>
    <w:basedOn w:val="6"/>
    <w:link w:val="4"/>
    <w:semiHidden/>
    <w:uiPriority w:val="99"/>
    <w:rPr>
      <w:rFonts w:ascii="Times New Roman" w:hAnsi="Times New Roman"/>
      <w:kern w:val="2"/>
      <w:sz w:val="18"/>
      <w:szCs w:val="18"/>
    </w:rPr>
  </w:style>
  <w:style w:type="character" w:customStyle="1" w:styleId="9">
    <w:name w:val="页脚 Char"/>
    <w:basedOn w:val="6"/>
    <w:link w:val="3"/>
    <w:semiHidden/>
    <w:uiPriority w:val="99"/>
    <w:rPr>
      <w:rFonts w:ascii="Times New Roman" w:hAnsi="Times New Roman"/>
      <w:kern w:val="2"/>
      <w:sz w:val="18"/>
      <w:szCs w:val="18"/>
    </w:rPr>
  </w:style>
  <w:style w:type="character" w:customStyle="1" w:styleId="10">
    <w:name w:val="正文文本缩进 Char"/>
    <w:basedOn w:val="6"/>
    <w:link w:val="2"/>
    <w:uiPriority w:val="99"/>
    <w:rPr>
      <w:rFonts w:ascii="Times New Roman" w:hAnsi="Times New Roman" w:eastAsia="仿宋_GB2312"/>
      <w:kern w:val="2"/>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150</Words>
  <Characters>857</Characters>
  <Lines>7</Lines>
  <Paragraphs>2</Paragraphs>
  <TotalTime>0</TotalTime>
  <ScaleCrop>false</ScaleCrop>
  <LinksUpToDate>false</LinksUpToDate>
  <CharactersWithSpaces>1005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2021-04-08T02:44:00Z</dcterms:created>
  <dc:creator>Administrator</dc:creator>
  <cp:lastModifiedBy>Administrator</cp:lastModifiedBy>
  <cp:lastPrinted>2021-04-28T01:56:00Z</cp:lastPrinted>
  <dcterms:modified xsi:type="dcterms:W3CDTF">2021-10-13T12:47:25Z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