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3080" w:firstLineChars="1100"/>
        <w:rPr>
          <w:rFonts w:ascii="黑体" w:eastAsia="黑体"/>
          <w:sz w:val="28"/>
        </w:rPr>
      </w:pPr>
      <w:r>
        <w:rPr>
          <w:rFonts w:hint="eastAsia" w:ascii="黑体" w:eastAsia="黑体"/>
          <w:sz w:val="28"/>
        </w:rPr>
        <w:t xml:space="preserve">                     标记：</w:t>
      </w:r>
      <w:r>
        <w:rPr>
          <w:rFonts w:hint="eastAsia" w:ascii="黑体" w:eastAsia="黑体"/>
          <w:spacing w:val="-4"/>
          <w:sz w:val="28"/>
        </w:rPr>
        <w:t>A</w:t>
      </w:r>
    </w:p>
    <w:p>
      <w:pPr>
        <w:spacing w:line="560" w:lineRule="exact"/>
        <w:jc w:val="center"/>
        <w:rPr>
          <w:rFonts w:ascii="宋体" w:hAnsi="宋体"/>
          <w:spacing w:val="-10"/>
          <w:sz w:val="44"/>
        </w:rPr>
      </w:pPr>
    </w:p>
    <w:p>
      <w:pPr>
        <w:spacing w:line="560" w:lineRule="exact"/>
        <w:jc w:val="center"/>
        <w:rPr>
          <w:rFonts w:ascii="方正小标宋_GBK" w:hAnsi="宋体" w:eastAsia="方正小标宋_GBK"/>
          <w:spacing w:val="-10"/>
          <w:sz w:val="44"/>
        </w:rPr>
      </w:pPr>
      <w:r>
        <w:rPr>
          <w:rFonts w:hint="eastAsia" w:ascii="方正小标宋_GBK" w:hAnsi="宋体" w:eastAsia="方正小标宋_GBK"/>
          <w:spacing w:val="-10"/>
          <w:sz w:val="44"/>
        </w:rPr>
        <w:t>山东省即墨经济开发区管理委员会</w:t>
      </w:r>
    </w:p>
    <w:p>
      <w:pPr>
        <w:spacing w:line="560" w:lineRule="exact"/>
        <w:jc w:val="center"/>
        <w:rPr>
          <w:rFonts w:ascii="方正小标宋_GBK" w:hAnsi="宋体" w:eastAsia="方正小标宋_GBK"/>
          <w:spacing w:val="-10"/>
          <w:sz w:val="44"/>
        </w:rPr>
      </w:pPr>
      <w:r>
        <w:rPr>
          <w:rFonts w:hint="eastAsia" w:ascii="方正小标宋_GBK" w:hAnsi="宋体" w:eastAsia="方正小标宋_GBK"/>
          <w:spacing w:val="-10"/>
          <w:sz w:val="44"/>
        </w:rPr>
        <w:t>关于对区第十五届政协平字第28号提案的答复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杨丰艳委员：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您提出的“</w:t>
      </w:r>
      <w:r>
        <w:rPr>
          <w:rFonts w:hint="eastAsia" w:ascii="仿宋_GB2312" w:eastAsia="仿宋_GB2312"/>
          <w:sz w:val="32"/>
        </w:rPr>
        <w:t>关于完善创智新区配套设施，增加居民幸福感的建议的提案</w:t>
      </w:r>
      <w:r>
        <w:rPr>
          <w:rFonts w:hint="eastAsia" w:ascii="仿宋_GB2312" w:hAnsi="仿宋_GB2312" w:eastAsia="仿宋_GB2312" w:cs="仿宋_GB2312"/>
          <w:sz w:val="32"/>
          <w:szCs w:val="32"/>
        </w:rPr>
        <w:t>”收悉，现答复如下：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sz w:val="32"/>
          <w:lang w:val="en-US" w:eastAsia="zh-CN"/>
        </w:rPr>
        <w:t>经济开发区</w:t>
      </w:r>
      <w:r>
        <w:rPr>
          <w:rFonts w:hint="eastAsia" w:ascii="仿宋_GB2312" w:hAnsi="仿宋_GB2312" w:eastAsia="仿宋_GB2312" w:cs="仿宋_GB2312"/>
          <w:sz w:val="32"/>
          <w:szCs w:val="32"/>
        </w:rPr>
        <w:t>将聚焦主责主业，聚力项目落地，聚势改革创新，聚能城市建设，持续在“双招双引、产业发展、品质提升”等方面发力，加快区域内配套设施的完善，实现经济社会全面发展。</w:t>
      </w:r>
    </w:p>
    <w:p>
      <w:pPr>
        <w:spacing w:line="540" w:lineRule="exact"/>
        <w:ind w:firstLine="640" w:firstLineChars="200"/>
        <w:textAlignment w:val="baseline"/>
        <w:rPr>
          <w:rFonts w:ascii="仿宋_GB2312" w:eastAsia="仿宋_GB2312"/>
          <w:b/>
          <w:sz w:val="32"/>
        </w:rPr>
      </w:pPr>
      <w:r>
        <w:rPr>
          <w:rFonts w:hint="eastAsia" w:ascii="仿宋_GB2312" w:eastAsia="仿宋_GB2312"/>
          <w:sz w:val="32"/>
          <w:lang w:val="en-US" w:eastAsia="zh-CN"/>
        </w:rPr>
        <w:t>一是</w:t>
      </w:r>
      <w:r>
        <w:rPr>
          <w:rFonts w:ascii="仿宋_GB2312" w:eastAsia="仿宋_GB2312"/>
          <w:sz w:val="32"/>
        </w:rPr>
        <w:t>在二号邻里中心引进文化教育项目、药店、艺术培训、儿童亲子乐园等教育类品牌，逐步呈现一公里生活圈、</w:t>
      </w:r>
      <w:r>
        <w:rPr>
          <w:rFonts w:hint="eastAsia" w:ascii="仿宋_GB2312" w:eastAsia="仿宋_GB2312"/>
          <w:sz w:val="32"/>
        </w:rPr>
        <w:t>“</w:t>
      </w:r>
      <w:r>
        <w:rPr>
          <w:rFonts w:ascii="仿宋_GB2312" w:eastAsia="仿宋_GB2312"/>
          <w:sz w:val="32"/>
        </w:rPr>
        <w:t>5分钟生活圈</w:t>
      </w:r>
      <w:r>
        <w:rPr>
          <w:rFonts w:hint="eastAsia" w:ascii="仿宋_GB2312" w:eastAsia="仿宋_GB2312"/>
          <w:sz w:val="32"/>
        </w:rPr>
        <w:t>”</w:t>
      </w:r>
      <w:r>
        <w:rPr>
          <w:rFonts w:ascii="仿宋_GB2312" w:eastAsia="仿宋_GB2312"/>
          <w:sz w:val="32"/>
        </w:rPr>
        <w:t>，满足周边群众需求，完善社区配套业态。</w:t>
      </w:r>
      <w:r>
        <w:rPr>
          <w:rFonts w:hint="eastAsia" w:ascii="仿宋_GB2312" w:eastAsia="仿宋_GB2312"/>
          <w:sz w:val="32"/>
          <w:lang w:val="en-US" w:eastAsia="zh-CN"/>
        </w:rPr>
        <w:t>二是</w:t>
      </w:r>
      <w:r>
        <w:rPr>
          <w:rFonts w:ascii="仿宋_GB2312" w:eastAsia="仿宋_GB2312"/>
          <w:sz w:val="32"/>
        </w:rPr>
        <w:t>推进</w:t>
      </w:r>
      <w:r>
        <w:rPr>
          <w:rFonts w:hint="eastAsia" w:ascii="仿宋_GB2312" w:eastAsia="仿宋_GB2312"/>
          <w:sz w:val="32"/>
        </w:rPr>
        <w:t>创智医疗服务中心</w:t>
      </w:r>
      <w:r>
        <w:rPr>
          <w:rFonts w:ascii="仿宋_GB2312" w:eastAsia="仿宋_GB2312"/>
          <w:sz w:val="32"/>
        </w:rPr>
        <w:t>项目建设，打造全龄段、全时段、全方位一站式医养结合社区服务。</w:t>
      </w:r>
      <w:r>
        <w:rPr>
          <w:rFonts w:hint="eastAsia" w:ascii="仿宋_GB2312" w:eastAsia="仿宋_GB2312"/>
          <w:sz w:val="32"/>
          <w:lang w:val="en-US" w:eastAsia="zh-CN"/>
        </w:rPr>
        <w:t>三是</w:t>
      </w:r>
      <w:r>
        <w:rPr>
          <w:rFonts w:hint="eastAsia" w:ascii="仿宋_GB2312" w:eastAsia="仿宋_GB2312"/>
          <w:sz w:val="32"/>
        </w:rPr>
        <w:t>新增满合广场、中粮大悦城等购物中心，</w:t>
      </w:r>
      <w:r>
        <w:rPr>
          <w:rFonts w:hint="eastAsia" w:ascii="仿宋" w:hAnsi="仿宋" w:eastAsia="仿宋" w:cs="仿宋"/>
          <w:sz w:val="32"/>
          <w:szCs w:val="32"/>
        </w:rPr>
        <w:t>方便周边百姓的日常生活所需，</w:t>
      </w:r>
      <w:r>
        <w:rPr>
          <w:rFonts w:hint="eastAsia" w:ascii="仿宋_GB2312" w:hAnsi="仿宋" w:eastAsia="仿宋_GB2312" w:cs="仿宋"/>
          <w:sz w:val="32"/>
          <w:szCs w:val="32"/>
        </w:rPr>
        <w:t>进一步加强经济开发区商业配套、凝聚人气，切实提升城市品质，打造即墨东部新中心商业圈。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pacing w:val="-6"/>
          <w:sz w:val="32"/>
          <w:szCs w:val="32"/>
        </w:rPr>
        <w:t xml:space="preserve">                        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山东省即墨经济开发区管理委员会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 xml:space="preserve">                                2022年5月16日</w:t>
      </w:r>
    </w:p>
    <w:p>
      <w:pPr>
        <w:spacing w:line="560" w:lineRule="exact"/>
        <w:rPr>
          <w:rFonts w:eastAsia="仿宋_GB2312"/>
          <w:spacing w:val="-6"/>
          <w:sz w:val="32"/>
        </w:rPr>
      </w:pPr>
      <w:r>
        <w:rPr>
          <w:rFonts w:hint="eastAsia" w:eastAsia="仿宋_GB2312"/>
          <w:b/>
          <w:spacing w:val="-6"/>
          <w:sz w:val="32"/>
        </w:rPr>
        <w:t xml:space="preserve">                                   </w:t>
      </w:r>
    </w:p>
    <w:p>
      <w:pPr>
        <w:pStyle w:val="2"/>
        <w:spacing w:line="560" w:lineRule="exact"/>
        <w:rPr>
          <w:rFonts w:eastAsia="仿宋_GB2312"/>
          <w:spacing w:val="-6"/>
        </w:rPr>
      </w:pPr>
      <w:bookmarkStart w:id="0" w:name="_GoBack"/>
      <w:bookmarkEnd w:id="0"/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E2NWY3M2ViZDQ2ZTI1ZDBkMzQyMDIzNDJlMWFkOGYifQ=="/>
  </w:docVars>
  <w:rsids>
    <w:rsidRoot w:val="00123973"/>
    <w:rsid w:val="0006163D"/>
    <w:rsid w:val="000D2010"/>
    <w:rsid w:val="00123973"/>
    <w:rsid w:val="00167D40"/>
    <w:rsid w:val="001A69D7"/>
    <w:rsid w:val="001F64E3"/>
    <w:rsid w:val="00223C8D"/>
    <w:rsid w:val="00227DEA"/>
    <w:rsid w:val="002619FA"/>
    <w:rsid w:val="002866EB"/>
    <w:rsid w:val="00311803"/>
    <w:rsid w:val="00365A77"/>
    <w:rsid w:val="00395DC4"/>
    <w:rsid w:val="003C519F"/>
    <w:rsid w:val="004056D2"/>
    <w:rsid w:val="00406A7F"/>
    <w:rsid w:val="00472466"/>
    <w:rsid w:val="00513250"/>
    <w:rsid w:val="00550998"/>
    <w:rsid w:val="005809F4"/>
    <w:rsid w:val="00610F20"/>
    <w:rsid w:val="00614C38"/>
    <w:rsid w:val="00641A74"/>
    <w:rsid w:val="006731F9"/>
    <w:rsid w:val="00690CF4"/>
    <w:rsid w:val="006A75F5"/>
    <w:rsid w:val="006B55F0"/>
    <w:rsid w:val="006D7FEB"/>
    <w:rsid w:val="006F6B1D"/>
    <w:rsid w:val="00781200"/>
    <w:rsid w:val="00784C92"/>
    <w:rsid w:val="007B32F0"/>
    <w:rsid w:val="008000A7"/>
    <w:rsid w:val="00897E99"/>
    <w:rsid w:val="008A782A"/>
    <w:rsid w:val="008C0AEE"/>
    <w:rsid w:val="008C57F5"/>
    <w:rsid w:val="008E53E2"/>
    <w:rsid w:val="0098359E"/>
    <w:rsid w:val="009E0F3C"/>
    <w:rsid w:val="00A22778"/>
    <w:rsid w:val="00A37939"/>
    <w:rsid w:val="00A95073"/>
    <w:rsid w:val="00AA3518"/>
    <w:rsid w:val="00B225E5"/>
    <w:rsid w:val="00B42F5E"/>
    <w:rsid w:val="00B90B31"/>
    <w:rsid w:val="00BF12F7"/>
    <w:rsid w:val="00C24DBE"/>
    <w:rsid w:val="00C4233B"/>
    <w:rsid w:val="00C50A80"/>
    <w:rsid w:val="00CF4A10"/>
    <w:rsid w:val="00D44704"/>
    <w:rsid w:val="00DC7285"/>
    <w:rsid w:val="00DE6E48"/>
    <w:rsid w:val="00E23484"/>
    <w:rsid w:val="00E973A3"/>
    <w:rsid w:val="00EC1288"/>
    <w:rsid w:val="00F10DFF"/>
    <w:rsid w:val="00F41121"/>
    <w:rsid w:val="00FA1D78"/>
    <w:rsid w:val="00FB385F"/>
    <w:rsid w:val="00FB79CE"/>
    <w:rsid w:val="00FD0594"/>
    <w:rsid w:val="00FD1637"/>
    <w:rsid w:val="390026C1"/>
    <w:rsid w:val="516B0109"/>
    <w:rsid w:val="70B3611D"/>
    <w:rsid w:val="74F37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semiHidden/>
    <w:qFormat/>
    <w:uiPriority w:val="0"/>
    <w:rPr>
      <w:sz w:val="32"/>
      <w:szCs w:val="20"/>
    </w:r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日期 Char"/>
    <w:basedOn w:val="7"/>
    <w:link w:val="2"/>
    <w:semiHidden/>
    <w:qFormat/>
    <w:uiPriority w:val="0"/>
    <w:rPr>
      <w:rFonts w:ascii="Times New Roman" w:hAnsi="Times New Roman" w:eastAsia="宋体" w:cs="Times New Roman"/>
      <w:sz w:val="32"/>
      <w:szCs w:val="20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批注框文本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眉 Char"/>
    <w:basedOn w:val="7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7"/>
    <w:link w:val="4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415</Words>
  <Characters>427</Characters>
  <Lines>4</Lines>
  <Paragraphs>1</Paragraphs>
  <TotalTime>1</TotalTime>
  <ScaleCrop>false</ScaleCrop>
  <LinksUpToDate>false</LinksUpToDate>
  <CharactersWithSpaces>540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2020-09-09T02:15:00Z</dcterms:created>
  <dc:creator>牛</dc:creator>
  <cp:lastModifiedBy>jacce</cp:lastModifiedBy>
  <cp:lastPrinted>2019-03-06T09:56:00Z</cp:lastPrinted>
  <dcterms:modified xsi:type="dcterms:W3CDTF">2022-11-11T09:20:26Z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5E43FE0CEFF94121B0C62E1672B379C9</vt:lpwstr>
  </property>
</Properties>
</file>