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overflowPunct w:val="0"/>
        <w:spacing w:before="240" w:beforeLines="100" w:line="560" w:lineRule="exact"/>
        <w:jc w:val="center"/>
        <w:rPr>
          <w:rFonts w:hint="eastAsia" w:ascii="方正小标宋_GBK" w:hAnsi="方正小标宋_GBK" w:eastAsia="方正小标宋_GBK" w:cs="方正小标宋_GBK"/>
          <w:spacing w:val="-23"/>
          <w:w w:val="1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-23"/>
          <w:w w:val="100"/>
          <w:sz w:val="44"/>
          <w:szCs w:val="44"/>
        </w:rPr>
        <w:t>青岛市即墨区工业厂房竣工预验收必备材料清单</w:t>
      </w:r>
    </w:p>
    <w:bookmarkEnd w:id="0"/>
    <w:p>
      <w:pPr>
        <w:overflowPunct w:val="0"/>
        <w:spacing w:line="560" w:lineRule="exact"/>
        <w:rPr>
          <w:rFonts w:hint="eastAsia" w:ascii="仿宋_GB2312" w:hAnsi="黑体" w:eastAsia="仿宋_GB2312" w:cs="方正小标宋简体"/>
          <w:sz w:val="32"/>
          <w:szCs w:val="32"/>
        </w:rPr>
      </w:pPr>
      <w:r>
        <w:rPr>
          <w:rFonts w:hint="eastAsia" w:ascii="仿宋_GB2312" w:hAnsi="黑体" w:eastAsia="仿宋_GB2312" w:cs="方正小标宋简体"/>
          <w:sz w:val="32"/>
          <w:szCs w:val="32"/>
        </w:rPr>
        <w:t>项目名称：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4391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4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土建</w:t>
            </w:r>
          </w:p>
        </w:tc>
        <w:tc>
          <w:tcPr>
            <w:tcW w:w="3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4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试打桩记录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份、地基验槽记录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  <w:tc>
          <w:tcPr>
            <w:tcW w:w="3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复核材料汇总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4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分部工程验收记录：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地基基础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份、主体结构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份、装饰装修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份、屋面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份、节能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  <w:tc>
          <w:tcPr>
            <w:tcW w:w="3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给排水采暖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份、电气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份、通风空调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份、电梯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份、智能建筑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4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重要子分部工程验收记录：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桩基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份、幕墙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份、钢结构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  <w:tc>
          <w:tcPr>
            <w:tcW w:w="3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火灾报警及消防联动系统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份、自动喷水灭火系统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4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重要检测报告：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桩基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份、结构实体检测汇总表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份、幕墙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份、钢结构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份、节能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份、室内环境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  <w:tc>
          <w:tcPr>
            <w:tcW w:w="3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消防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份、给排水采暖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份、电气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份、通风空调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份、接地电阻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81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设计变更及施工图审查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81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分包单位汇总表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81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建设单位已按合同约定支付工程款证明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81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各方主体签署的质量合格文件：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勘察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份、设计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份、施工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份、监理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份、建设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81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单位工程（子单位）：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质量验收记录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份、质量控制资料核查记录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份、安全与功能检验资料核查及主要功能抽查记录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份、观感质量检查记录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份</w:t>
            </w:r>
          </w:p>
        </w:tc>
      </w:tr>
    </w:tbl>
    <w:p>
      <w:r>
        <w:rPr>
          <w:rFonts w:hint="eastAsia" w:ascii="仿宋_GB2312" w:hAnsi="仿宋_GB2312" w:eastAsia="仿宋_GB2312" w:cs="仿宋_GB2312"/>
          <w:sz w:val="28"/>
          <w:szCs w:val="28"/>
        </w:rPr>
        <w:t>备注：材料份数根据申请预验收的单体数量确定。</w:t>
      </w:r>
    </w:p>
    <w:sectPr>
      <w:pgSz w:w="11910" w:h="16840"/>
      <w:pgMar w:top="2098" w:right="1474" w:bottom="1984" w:left="1587" w:header="0" w:footer="1395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iOTJhYTdiODg0NzZmYjk0ZGRiZWM0NTI0ZmQ1YWUifQ=="/>
  </w:docVars>
  <w:rsids>
    <w:rsidRoot w:val="00000000"/>
    <w:rsid w:val="39094CD1"/>
    <w:rsid w:val="4926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before="0" w:after="140" w:line="276" w:lineRule="auto"/>
    </w:pPr>
  </w:style>
  <w:style w:type="paragraph" w:styleId="3">
    <w:name w:val="index 5"/>
    <w:basedOn w:val="1"/>
    <w:next w:val="1"/>
    <w:qFormat/>
    <w:uiPriority w:val="0"/>
    <w:pPr>
      <w:spacing w:before="100" w:beforeAutospacing="1" w:after="100" w:afterAutospacing="1"/>
      <w:ind w:left="800" w:leftChars="8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2023-10-09T01:06:00Z</dcterms:created>
  <dc:creator>Administrator</dc:creator>
  <cp:lastModifiedBy>素年</cp:lastModifiedBy>
  <dcterms:modified xsi:type="dcterms:W3CDTF">2024-05-17T02:06:18Z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F7761003EFC244D8A38FED7F345A90BD_12</vt:lpwstr>
  </property>
</Properties>
</file>