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CCE8CF"/>
  <w:body>
    <w:p w:rsidR="004D6A2F" w:rsidRDefault="004D6A2F">
      <w:pPr>
        <w:ind w:firstLineChars="200" w:firstLine="632"/>
        <w:jc w:val="right"/>
        <w:rPr>
          <w:rFonts w:ascii="仿宋_GB2312" w:eastAsia="仿宋_GB2312"/>
        </w:rPr>
      </w:pPr>
    </w:p>
    <w:p w:rsidR="004D6A2F" w:rsidRDefault="004D6A2F">
      <w:pPr>
        <w:jc w:val="center"/>
        <w:rPr>
          <w:rFonts w:ascii="仿宋_GB2312" w:eastAsia="仿宋_GB2312"/>
        </w:rPr>
      </w:pPr>
    </w:p>
    <w:p w:rsidR="004D6A2F" w:rsidRDefault="004D6A2F">
      <w:pPr>
        <w:jc w:val="center"/>
        <w:rPr>
          <w:rFonts w:ascii="仿宋_GB2312" w:eastAsia="仿宋_GB2312"/>
        </w:rPr>
      </w:pPr>
    </w:p>
    <w:p w:rsidR="004D6A2F" w:rsidRDefault="004D6A2F">
      <w:pPr>
        <w:jc w:val="center"/>
        <w:rPr>
          <w:rFonts w:ascii="方正小标宋简体" w:eastAsia="方正小标宋简体"/>
          <w:spacing w:val="60"/>
          <w:sz w:val="74"/>
        </w:rPr>
      </w:pPr>
      <w:r>
        <w:rPr>
          <w:rFonts w:ascii="方正小标宋简体" w:eastAsia="方正小标宋简体" w:hint="eastAsia"/>
          <w:spacing w:val="60"/>
          <w:sz w:val="74"/>
        </w:rPr>
        <w:t>2021年度</w:t>
      </w:r>
    </w:p>
    <w:p w:rsidR="00012AF4" w:rsidRDefault="00012AF4">
      <w:pPr>
        <w:jc w:val="center"/>
        <w:rPr>
          <w:rFonts w:ascii="方正小标宋简体" w:eastAsia="方正小标宋简体"/>
          <w:spacing w:val="60"/>
          <w:sz w:val="74"/>
        </w:rPr>
      </w:pPr>
      <w:r w:rsidRPr="00012AF4">
        <w:rPr>
          <w:rFonts w:ascii="方正小标宋简体" w:eastAsia="方正小标宋简体" w:hint="eastAsia"/>
          <w:spacing w:val="60"/>
          <w:sz w:val="74"/>
        </w:rPr>
        <w:t>青岛市</w:t>
      </w:r>
      <w:proofErr w:type="gramStart"/>
      <w:r w:rsidRPr="00012AF4">
        <w:rPr>
          <w:rFonts w:ascii="方正小标宋简体" w:eastAsia="方正小标宋简体" w:hint="eastAsia"/>
          <w:spacing w:val="60"/>
          <w:sz w:val="74"/>
        </w:rPr>
        <w:t>即墨区移风</w:t>
      </w:r>
      <w:proofErr w:type="gramEnd"/>
      <w:r w:rsidRPr="00012AF4">
        <w:rPr>
          <w:rFonts w:ascii="方正小标宋简体" w:eastAsia="方正小标宋简体" w:hint="eastAsia"/>
          <w:spacing w:val="60"/>
          <w:sz w:val="74"/>
        </w:rPr>
        <w:t>店镇人民政府</w:t>
      </w:r>
    </w:p>
    <w:p w:rsidR="004D6A2F" w:rsidRDefault="004D6A2F">
      <w:pPr>
        <w:jc w:val="center"/>
        <w:rPr>
          <w:rFonts w:ascii="方正小标宋简体" w:eastAsia="方正小标宋简体"/>
          <w:spacing w:val="60"/>
          <w:sz w:val="74"/>
        </w:rPr>
      </w:pPr>
      <w:r>
        <w:rPr>
          <w:rFonts w:ascii="方正小标宋简体" w:eastAsia="方正小标宋简体" w:hint="eastAsia"/>
          <w:spacing w:val="60"/>
          <w:sz w:val="74"/>
        </w:rPr>
        <w:t>部门决算</w:t>
      </w:r>
    </w:p>
    <w:p w:rsidR="004D6A2F" w:rsidRDefault="004D6A2F">
      <w:pPr>
        <w:jc w:val="center"/>
        <w:rPr>
          <w:rFonts w:ascii="楷体_GB2312" w:eastAsia="楷体_GB2312"/>
          <w:b/>
          <w:sz w:val="42"/>
        </w:rPr>
      </w:pPr>
    </w:p>
    <w:p w:rsidR="004D6A2F" w:rsidRDefault="004D6A2F">
      <w:pPr>
        <w:rPr>
          <w:rFonts w:ascii="仿宋_GB2312" w:eastAsia="仿宋_GB2312"/>
        </w:rPr>
      </w:pPr>
    </w:p>
    <w:p w:rsidR="004D6A2F" w:rsidRPr="005020A5" w:rsidRDefault="004D6A2F" w:rsidP="00BD5FF2">
      <w:pPr>
        <w:spacing w:afterLines="50" w:line="580" w:lineRule="exact"/>
        <w:jc w:val="center"/>
        <w:rPr>
          <w:rFonts w:ascii="方正小标宋简体" w:eastAsia="方正小标宋简体"/>
          <w:sz w:val="44"/>
          <w:szCs w:val="44"/>
        </w:rPr>
      </w:pPr>
    </w:p>
    <w:p w:rsidR="004D6A2F" w:rsidRDefault="004D6A2F" w:rsidP="00BD5FF2">
      <w:pPr>
        <w:spacing w:afterLines="50" w:line="580" w:lineRule="exact"/>
        <w:jc w:val="center"/>
        <w:rPr>
          <w:rFonts w:ascii="方正小标宋简体" w:eastAsia="方正小标宋简体"/>
          <w:sz w:val="44"/>
          <w:szCs w:val="44"/>
        </w:rPr>
      </w:pPr>
    </w:p>
    <w:p w:rsidR="004D6A2F" w:rsidRDefault="004D6A2F" w:rsidP="00BD5FF2">
      <w:pPr>
        <w:spacing w:afterLines="50" w:line="580" w:lineRule="exact"/>
        <w:jc w:val="center"/>
        <w:rPr>
          <w:rFonts w:ascii="方正小标宋简体" w:eastAsia="方正小标宋简体"/>
          <w:sz w:val="44"/>
          <w:szCs w:val="44"/>
        </w:rPr>
      </w:pPr>
    </w:p>
    <w:p w:rsidR="004D6A2F" w:rsidRDefault="004D6A2F" w:rsidP="00BD5FF2">
      <w:pPr>
        <w:spacing w:afterLines="50" w:line="580" w:lineRule="exact"/>
        <w:jc w:val="center"/>
        <w:rPr>
          <w:rFonts w:ascii="方正小标宋简体" w:eastAsia="方正小标宋简体"/>
          <w:sz w:val="44"/>
          <w:szCs w:val="44"/>
        </w:rPr>
      </w:pPr>
    </w:p>
    <w:p w:rsidR="00FB7D95" w:rsidRDefault="00FB7D95" w:rsidP="00BD5FF2">
      <w:pPr>
        <w:spacing w:afterLines="50" w:line="580" w:lineRule="exact"/>
        <w:jc w:val="center"/>
        <w:rPr>
          <w:rFonts w:ascii="方正小标宋简体" w:eastAsia="方正小标宋简体"/>
          <w:sz w:val="44"/>
          <w:szCs w:val="44"/>
        </w:rPr>
      </w:pPr>
    </w:p>
    <w:p w:rsidR="004D6A2F" w:rsidRDefault="004D6A2F" w:rsidP="00BD5FF2">
      <w:pPr>
        <w:spacing w:afterLines="50" w:line="580" w:lineRule="exact"/>
        <w:jc w:val="center"/>
        <w:rPr>
          <w:rFonts w:ascii="方正小标宋简体" w:eastAsia="方正小标宋简体"/>
          <w:sz w:val="44"/>
          <w:szCs w:val="44"/>
        </w:rPr>
      </w:pPr>
    </w:p>
    <w:p w:rsidR="004D6A2F" w:rsidRDefault="004D6A2F" w:rsidP="00BD5FF2">
      <w:pPr>
        <w:spacing w:afterLines="50" w:line="580" w:lineRule="exact"/>
        <w:jc w:val="center"/>
        <w:rPr>
          <w:rFonts w:ascii="方正小标宋简体" w:eastAsia="方正小标宋简体"/>
          <w:sz w:val="44"/>
          <w:szCs w:val="44"/>
        </w:rPr>
      </w:pPr>
      <w:r>
        <w:rPr>
          <w:rFonts w:ascii="方正小标宋简体" w:eastAsia="方正小标宋简体" w:hint="eastAsia"/>
          <w:sz w:val="44"/>
          <w:szCs w:val="44"/>
        </w:rPr>
        <w:lastRenderedPageBreak/>
        <w:t>目  录</w:t>
      </w:r>
    </w:p>
    <w:p w:rsidR="004D6A2F" w:rsidRDefault="004D6A2F">
      <w:pPr>
        <w:spacing w:line="580" w:lineRule="exact"/>
        <w:ind w:firstLineChars="100" w:firstLine="316"/>
        <w:rPr>
          <w:rFonts w:ascii="黑体" w:eastAsia="黑体" w:hAnsi="黑体"/>
        </w:rPr>
      </w:pPr>
      <w:r>
        <w:rPr>
          <w:rFonts w:ascii="黑体" w:eastAsia="黑体" w:hAnsi="黑体" w:hint="eastAsia"/>
        </w:rPr>
        <w:t>第一部分  部门概况</w:t>
      </w:r>
    </w:p>
    <w:p w:rsidR="004D6A2F" w:rsidRDefault="004D6A2F">
      <w:pPr>
        <w:spacing w:line="580" w:lineRule="exact"/>
        <w:ind w:firstLineChars="200" w:firstLine="632"/>
        <w:rPr>
          <w:rFonts w:ascii="仿宋_GB2312" w:eastAsia="仿宋_GB2312"/>
        </w:rPr>
      </w:pPr>
      <w:r>
        <w:rPr>
          <w:rFonts w:ascii="仿宋_GB2312" w:eastAsia="仿宋_GB2312" w:hint="eastAsia"/>
        </w:rPr>
        <w:t>一、部门职责</w:t>
      </w:r>
    </w:p>
    <w:p w:rsidR="004D6A2F" w:rsidRDefault="004D6A2F">
      <w:pPr>
        <w:spacing w:line="580" w:lineRule="exact"/>
        <w:ind w:firstLineChars="200" w:firstLine="632"/>
        <w:rPr>
          <w:rFonts w:ascii="仿宋_GB2312" w:eastAsia="仿宋_GB2312"/>
        </w:rPr>
      </w:pPr>
      <w:r>
        <w:rPr>
          <w:rFonts w:ascii="仿宋_GB2312" w:eastAsia="仿宋_GB2312" w:hint="eastAsia"/>
        </w:rPr>
        <w:t>二、机构设置</w:t>
      </w:r>
    </w:p>
    <w:p w:rsidR="004D6A2F" w:rsidRDefault="004D6A2F">
      <w:pPr>
        <w:spacing w:line="580" w:lineRule="exact"/>
        <w:ind w:firstLineChars="100" w:firstLine="316"/>
        <w:rPr>
          <w:rFonts w:ascii="黑体" w:eastAsia="黑体" w:hAnsi="黑体"/>
        </w:rPr>
      </w:pPr>
      <w:r>
        <w:rPr>
          <w:rFonts w:ascii="黑体" w:eastAsia="黑体" w:hAnsi="黑体" w:hint="eastAsia"/>
        </w:rPr>
        <w:t>第二部分  2021年度部门决算表</w:t>
      </w:r>
    </w:p>
    <w:p w:rsidR="004D6A2F" w:rsidRDefault="004D6A2F">
      <w:pPr>
        <w:spacing w:line="580" w:lineRule="exact"/>
        <w:ind w:firstLineChars="200" w:firstLine="632"/>
        <w:rPr>
          <w:rFonts w:ascii="仿宋_GB2312" w:eastAsia="仿宋_GB2312"/>
        </w:rPr>
      </w:pPr>
      <w:r>
        <w:rPr>
          <w:rFonts w:ascii="仿宋_GB2312" w:eastAsia="仿宋_GB2312" w:hint="eastAsia"/>
        </w:rPr>
        <w:t>一、收入支出决算总表</w:t>
      </w:r>
    </w:p>
    <w:p w:rsidR="004D6A2F" w:rsidRDefault="004D6A2F">
      <w:pPr>
        <w:spacing w:line="580" w:lineRule="exact"/>
        <w:ind w:firstLineChars="200" w:firstLine="632"/>
        <w:rPr>
          <w:rFonts w:ascii="仿宋_GB2312" w:eastAsia="仿宋_GB2312"/>
        </w:rPr>
      </w:pPr>
      <w:r>
        <w:rPr>
          <w:rFonts w:ascii="仿宋_GB2312" w:eastAsia="仿宋_GB2312" w:hint="eastAsia"/>
        </w:rPr>
        <w:t>二、收入决算表</w:t>
      </w:r>
    </w:p>
    <w:p w:rsidR="004D6A2F" w:rsidRDefault="004D6A2F">
      <w:pPr>
        <w:spacing w:line="580" w:lineRule="exact"/>
        <w:ind w:firstLineChars="200" w:firstLine="632"/>
        <w:rPr>
          <w:rFonts w:ascii="仿宋_GB2312" w:eastAsia="仿宋_GB2312"/>
        </w:rPr>
      </w:pPr>
      <w:r>
        <w:rPr>
          <w:rFonts w:ascii="仿宋_GB2312" w:eastAsia="仿宋_GB2312" w:hint="eastAsia"/>
        </w:rPr>
        <w:t>三、支出决算表</w:t>
      </w:r>
    </w:p>
    <w:p w:rsidR="004D6A2F" w:rsidRDefault="004D6A2F">
      <w:pPr>
        <w:spacing w:line="580" w:lineRule="exact"/>
        <w:ind w:firstLineChars="200" w:firstLine="632"/>
        <w:rPr>
          <w:rFonts w:ascii="仿宋_GB2312" w:eastAsia="仿宋_GB2312"/>
        </w:rPr>
      </w:pPr>
      <w:r>
        <w:rPr>
          <w:rFonts w:ascii="仿宋_GB2312" w:eastAsia="仿宋_GB2312" w:hint="eastAsia"/>
        </w:rPr>
        <w:t>四、财政拨款收入支出决算总表</w:t>
      </w:r>
    </w:p>
    <w:p w:rsidR="004D6A2F" w:rsidRDefault="004D6A2F">
      <w:pPr>
        <w:spacing w:line="580" w:lineRule="exact"/>
        <w:ind w:firstLineChars="200" w:firstLine="632"/>
        <w:rPr>
          <w:rFonts w:ascii="仿宋_GB2312" w:eastAsia="仿宋_GB2312"/>
        </w:rPr>
      </w:pPr>
      <w:r>
        <w:rPr>
          <w:rFonts w:ascii="仿宋_GB2312" w:eastAsia="仿宋_GB2312" w:hint="eastAsia"/>
        </w:rPr>
        <w:t>五、一般公共预算财政拨款支出决算表</w:t>
      </w:r>
    </w:p>
    <w:p w:rsidR="004D6A2F" w:rsidRDefault="004D6A2F">
      <w:pPr>
        <w:spacing w:line="580" w:lineRule="exact"/>
        <w:ind w:firstLineChars="200" w:firstLine="632"/>
        <w:rPr>
          <w:rFonts w:ascii="仿宋_GB2312" w:eastAsia="仿宋_GB2312"/>
        </w:rPr>
      </w:pPr>
      <w:r>
        <w:rPr>
          <w:rFonts w:ascii="仿宋_GB2312" w:eastAsia="仿宋_GB2312" w:hint="eastAsia"/>
        </w:rPr>
        <w:t>六、一般公共预算财政拨款基本支出决算表</w:t>
      </w:r>
    </w:p>
    <w:p w:rsidR="004D6A2F" w:rsidRDefault="004D6A2F">
      <w:pPr>
        <w:spacing w:line="580" w:lineRule="exact"/>
        <w:ind w:firstLineChars="200" w:firstLine="632"/>
        <w:rPr>
          <w:rFonts w:ascii="仿宋_GB2312" w:eastAsia="仿宋_GB2312"/>
        </w:rPr>
      </w:pPr>
      <w:r>
        <w:rPr>
          <w:rFonts w:ascii="仿宋_GB2312" w:eastAsia="仿宋_GB2312" w:hint="eastAsia"/>
        </w:rPr>
        <w:t>七、一般公共预算财政拨款“三公”经费支出决算表</w:t>
      </w:r>
    </w:p>
    <w:p w:rsidR="004D6A2F" w:rsidRDefault="004D6A2F">
      <w:pPr>
        <w:spacing w:line="580" w:lineRule="exact"/>
        <w:ind w:firstLineChars="200" w:firstLine="632"/>
        <w:rPr>
          <w:rFonts w:ascii="仿宋_GB2312" w:eastAsia="仿宋_GB2312"/>
        </w:rPr>
      </w:pPr>
      <w:r>
        <w:rPr>
          <w:rFonts w:ascii="仿宋_GB2312" w:eastAsia="仿宋_GB2312" w:hint="eastAsia"/>
        </w:rPr>
        <w:t>八、政府性基金预算财政拨款收入支出决算表</w:t>
      </w:r>
    </w:p>
    <w:p w:rsidR="004D6A2F" w:rsidRDefault="004D6A2F">
      <w:pPr>
        <w:spacing w:line="580" w:lineRule="exact"/>
        <w:ind w:firstLineChars="200" w:firstLine="632"/>
        <w:rPr>
          <w:rFonts w:ascii="仿宋_GB2312" w:eastAsia="仿宋_GB2312"/>
        </w:rPr>
      </w:pPr>
      <w:r>
        <w:rPr>
          <w:rFonts w:ascii="仿宋_GB2312" w:eastAsia="仿宋_GB2312" w:hint="eastAsia"/>
        </w:rPr>
        <w:t>九、国有资本经营预算财政拨款支出决算表</w:t>
      </w:r>
    </w:p>
    <w:p w:rsidR="004D6A2F" w:rsidRDefault="004D6A2F">
      <w:pPr>
        <w:spacing w:line="580" w:lineRule="exact"/>
        <w:ind w:firstLineChars="100" w:firstLine="316"/>
        <w:rPr>
          <w:rFonts w:ascii="黑体" w:eastAsia="黑体" w:hAnsi="黑体"/>
        </w:rPr>
      </w:pPr>
      <w:r>
        <w:rPr>
          <w:rFonts w:ascii="黑体" w:eastAsia="黑体" w:hAnsi="黑体" w:hint="eastAsia"/>
        </w:rPr>
        <w:t>第三部分  2021年度部门决算情况说明</w:t>
      </w:r>
    </w:p>
    <w:p w:rsidR="004D6A2F" w:rsidRDefault="004D6A2F">
      <w:pPr>
        <w:spacing w:line="580" w:lineRule="exact"/>
        <w:ind w:firstLineChars="100" w:firstLine="316"/>
        <w:rPr>
          <w:rFonts w:ascii="黑体" w:eastAsia="黑体" w:hAnsi="黑体"/>
        </w:rPr>
      </w:pPr>
      <w:r>
        <w:rPr>
          <w:rFonts w:ascii="黑体" w:eastAsia="黑体" w:hAnsi="黑体" w:hint="eastAsia"/>
        </w:rPr>
        <w:t>第四部分  名词解释</w:t>
      </w:r>
    </w:p>
    <w:p w:rsidR="00231BE3" w:rsidRDefault="00231BE3">
      <w:pPr>
        <w:spacing w:line="580" w:lineRule="exact"/>
        <w:ind w:firstLineChars="100" w:firstLine="316"/>
        <w:rPr>
          <w:rFonts w:ascii="黑体" w:eastAsia="黑体" w:hAnsi="黑体"/>
        </w:rPr>
      </w:pPr>
      <w:r>
        <w:rPr>
          <w:rFonts w:ascii="黑体" w:eastAsia="黑体" w:hAnsi="黑体" w:hint="eastAsia"/>
        </w:rPr>
        <w:t>第五部分  附件</w:t>
      </w:r>
    </w:p>
    <w:p w:rsidR="004D6A2F" w:rsidRDefault="004D6A2F">
      <w:pPr>
        <w:spacing w:line="580" w:lineRule="exact"/>
        <w:ind w:firstLineChars="100" w:firstLine="316"/>
        <w:rPr>
          <w:rFonts w:ascii="黑体" w:eastAsia="黑体" w:hAnsi="黑体"/>
        </w:rPr>
      </w:pPr>
    </w:p>
    <w:p w:rsidR="004D6A2F" w:rsidRDefault="004D6A2F">
      <w:pPr>
        <w:rPr>
          <w:rFonts w:ascii="方正小标宋简体" w:eastAsia="方正小标宋简体"/>
          <w:sz w:val="42"/>
        </w:rPr>
      </w:pPr>
    </w:p>
    <w:p w:rsidR="00CB6919" w:rsidRDefault="00CB6919">
      <w:pPr>
        <w:rPr>
          <w:rFonts w:ascii="方正小标宋简体" w:eastAsia="方正小标宋简体"/>
          <w:sz w:val="42"/>
        </w:rPr>
      </w:pPr>
    </w:p>
    <w:p w:rsidR="004D6A2F" w:rsidRDefault="004D6A2F">
      <w:pPr>
        <w:ind w:firstLineChars="100" w:firstLine="536"/>
        <w:rPr>
          <w:rFonts w:ascii="方正小标宋简体" w:eastAsia="方正小标宋简体"/>
          <w:spacing w:val="60"/>
          <w:sz w:val="42"/>
        </w:rPr>
      </w:pPr>
      <w:r>
        <w:rPr>
          <w:rFonts w:ascii="方正小标宋简体" w:eastAsia="方正小标宋简体" w:hint="eastAsia"/>
          <w:spacing w:val="60"/>
          <w:sz w:val="42"/>
        </w:rPr>
        <w:lastRenderedPageBreak/>
        <w:t>第一部分</w:t>
      </w:r>
    </w:p>
    <w:p w:rsidR="004D6A2F" w:rsidRDefault="004D6A2F">
      <w:pPr>
        <w:jc w:val="center"/>
        <w:rPr>
          <w:rFonts w:ascii="方正小标宋简体" w:eastAsia="方正小标宋简体"/>
          <w:spacing w:val="60"/>
          <w:sz w:val="48"/>
        </w:rPr>
      </w:pPr>
    </w:p>
    <w:p w:rsidR="004D6A2F" w:rsidRDefault="004D6A2F">
      <w:pPr>
        <w:jc w:val="center"/>
        <w:rPr>
          <w:rFonts w:ascii="方正小标宋简体" w:eastAsia="方正小标宋简体"/>
          <w:spacing w:val="60"/>
          <w:sz w:val="48"/>
        </w:rPr>
      </w:pPr>
      <w:r>
        <w:rPr>
          <w:rFonts w:ascii="方正小标宋简体" w:eastAsia="方正小标宋简体" w:hint="eastAsia"/>
          <w:spacing w:val="60"/>
          <w:sz w:val="48"/>
        </w:rPr>
        <w:t>部门概况</w:t>
      </w:r>
    </w:p>
    <w:p w:rsidR="004D6A2F" w:rsidRDefault="004D6A2F">
      <w:pPr>
        <w:jc w:val="center"/>
        <w:rPr>
          <w:rFonts w:ascii="仿宋_GB2312" w:eastAsia="仿宋_GB2312"/>
        </w:rPr>
        <w:sectPr w:rsidR="004D6A2F" w:rsidSect="00574881">
          <w:headerReference w:type="default" r:id="rId7"/>
          <w:footerReference w:type="even" r:id="rId8"/>
          <w:footerReference w:type="default" r:id="rId9"/>
          <w:pgSz w:w="11906" w:h="16838"/>
          <w:pgMar w:top="1701" w:right="1531" w:bottom="1701" w:left="1531" w:header="0" w:footer="1418" w:gutter="0"/>
          <w:cols w:space="720"/>
          <w:docGrid w:type="linesAndChars" w:linePitch="610" w:charSpace="-849"/>
        </w:sectPr>
      </w:pPr>
    </w:p>
    <w:p w:rsidR="004D6A2F" w:rsidRDefault="004D6A2F">
      <w:pPr>
        <w:spacing w:line="580" w:lineRule="exact"/>
        <w:ind w:firstLineChars="200" w:firstLine="632"/>
        <w:rPr>
          <w:rFonts w:ascii="黑体" w:eastAsia="黑体" w:hAnsi="黑体"/>
        </w:rPr>
      </w:pPr>
      <w:r>
        <w:rPr>
          <w:rFonts w:ascii="黑体" w:eastAsia="黑体" w:hAnsi="黑体" w:hint="eastAsia"/>
        </w:rPr>
        <w:lastRenderedPageBreak/>
        <w:t>一、部门职责</w:t>
      </w:r>
    </w:p>
    <w:p w:rsidR="00003C7E" w:rsidRPr="00546F92" w:rsidRDefault="00003C7E" w:rsidP="00003C7E">
      <w:pPr>
        <w:spacing w:line="510" w:lineRule="exact"/>
        <w:ind w:firstLineChars="200" w:firstLine="632"/>
        <w:rPr>
          <w:rFonts w:ascii="仿宋_GB2312" w:eastAsia="仿宋_GB2312"/>
          <w:szCs w:val="32"/>
        </w:rPr>
      </w:pPr>
      <w:r w:rsidRPr="00546F92">
        <w:rPr>
          <w:rFonts w:ascii="仿宋_GB2312" w:eastAsia="仿宋_GB2312" w:hint="eastAsia"/>
          <w:szCs w:val="32"/>
        </w:rPr>
        <w:t>青岛市</w:t>
      </w:r>
      <w:proofErr w:type="gramStart"/>
      <w:r w:rsidRPr="00546F92">
        <w:rPr>
          <w:rFonts w:ascii="仿宋_GB2312" w:eastAsia="仿宋_GB2312" w:hint="eastAsia"/>
          <w:szCs w:val="32"/>
        </w:rPr>
        <w:t>即墨区移风</w:t>
      </w:r>
      <w:proofErr w:type="gramEnd"/>
      <w:r w:rsidRPr="00546F92">
        <w:rPr>
          <w:rFonts w:ascii="仿宋_GB2312" w:eastAsia="仿宋_GB2312" w:hint="eastAsia"/>
          <w:szCs w:val="32"/>
        </w:rPr>
        <w:t>店镇人民政府其主要职责：国家</w:t>
      </w:r>
      <w:proofErr w:type="gramStart"/>
      <w:r w:rsidRPr="00546F92">
        <w:rPr>
          <w:rFonts w:ascii="仿宋_GB2312" w:eastAsia="仿宋_GB2312" w:hint="eastAsia"/>
          <w:szCs w:val="32"/>
        </w:rPr>
        <w:t>最</w:t>
      </w:r>
      <w:proofErr w:type="gramEnd"/>
      <w:r w:rsidRPr="00546F92">
        <w:rPr>
          <w:rFonts w:ascii="仿宋_GB2312" w:eastAsia="仿宋_GB2312" w:hint="eastAsia"/>
          <w:szCs w:val="32"/>
        </w:rPr>
        <w:t>基层的政权机关和最基本的独立行政单元，具有执行国家意志的义务和保一方平安的责任。对乡村社会进行管理，是政府的首要职能，包括：贯彻执行上级的各项方针政策，保障公民享有宪法规定的经济、政治和文化权利；加强综合治理，维护社会稳定，妥善处理突发性、群体性事件，调节和处理好各种利益矛盾和</w:t>
      </w:r>
      <w:r w:rsidR="00122005">
        <w:rPr>
          <w:rFonts w:ascii="仿宋_GB2312" w:eastAsia="仿宋_GB2312" w:hint="eastAsia"/>
          <w:szCs w:val="32"/>
        </w:rPr>
        <w:t>纠纷</w:t>
      </w:r>
      <w:r w:rsidRPr="00546F92">
        <w:rPr>
          <w:rFonts w:ascii="仿宋_GB2312" w:eastAsia="仿宋_GB2312" w:hint="eastAsia"/>
          <w:szCs w:val="32"/>
        </w:rPr>
        <w:t xml:space="preserve">；根据乡村社会的需要，组织制定和推动落实经农民认可的乡规民约，构建和谐的乡村社会等。 </w:t>
      </w:r>
    </w:p>
    <w:p w:rsidR="004D6A2F" w:rsidRDefault="004D6A2F">
      <w:pPr>
        <w:spacing w:line="580" w:lineRule="exact"/>
        <w:ind w:firstLineChars="200" w:firstLine="632"/>
        <w:rPr>
          <w:rFonts w:ascii="黑体" w:eastAsia="黑体" w:hAnsi="黑体"/>
        </w:rPr>
      </w:pPr>
      <w:r>
        <w:rPr>
          <w:rFonts w:ascii="黑体" w:eastAsia="黑体" w:hAnsi="黑体" w:hint="eastAsia"/>
        </w:rPr>
        <w:t>二、机构设置</w:t>
      </w:r>
    </w:p>
    <w:p w:rsidR="00003C7E" w:rsidRDefault="00484250" w:rsidP="00003C7E">
      <w:pPr>
        <w:ind w:firstLineChars="200" w:firstLine="632"/>
        <w:rPr>
          <w:rFonts w:ascii="仿宋_GB2312" w:eastAsia="仿宋_GB2312"/>
          <w:szCs w:val="32"/>
        </w:rPr>
      </w:pPr>
      <w:r w:rsidRPr="00484250">
        <w:rPr>
          <w:rFonts w:ascii="仿宋_GB2312" w:eastAsia="仿宋_GB2312" w:hint="eastAsia"/>
          <w:szCs w:val="32"/>
        </w:rPr>
        <w:t>纳入</w:t>
      </w:r>
      <w:r w:rsidRPr="00546F92">
        <w:rPr>
          <w:rFonts w:ascii="仿宋_GB2312" w:eastAsia="仿宋_GB2312" w:hint="eastAsia"/>
          <w:szCs w:val="32"/>
        </w:rPr>
        <w:t>青岛市</w:t>
      </w:r>
      <w:proofErr w:type="gramStart"/>
      <w:r w:rsidRPr="00546F92">
        <w:rPr>
          <w:rFonts w:ascii="仿宋_GB2312" w:eastAsia="仿宋_GB2312" w:hint="eastAsia"/>
          <w:szCs w:val="32"/>
        </w:rPr>
        <w:t>即墨区移风</w:t>
      </w:r>
      <w:proofErr w:type="gramEnd"/>
      <w:r w:rsidRPr="00546F92">
        <w:rPr>
          <w:rFonts w:ascii="仿宋_GB2312" w:eastAsia="仿宋_GB2312" w:hint="eastAsia"/>
          <w:szCs w:val="32"/>
        </w:rPr>
        <w:t>店镇人民政府</w:t>
      </w:r>
      <w:r w:rsidRPr="00484250">
        <w:rPr>
          <w:rFonts w:ascii="仿宋_GB2312" w:eastAsia="仿宋_GB2312" w:hint="eastAsia"/>
          <w:szCs w:val="32"/>
        </w:rPr>
        <w:t xml:space="preserve">2021年度部门决算汇编范围的单位共1个包括: </w:t>
      </w:r>
      <w:r w:rsidRPr="00546F92">
        <w:rPr>
          <w:rFonts w:ascii="仿宋_GB2312" w:eastAsia="仿宋_GB2312" w:hint="eastAsia"/>
          <w:szCs w:val="32"/>
        </w:rPr>
        <w:t>青岛市</w:t>
      </w:r>
      <w:proofErr w:type="gramStart"/>
      <w:r w:rsidRPr="00546F92">
        <w:rPr>
          <w:rFonts w:ascii="仿宋_GB2312" w:eastAsia="仿宋_GB2312" w:hint="eastAsia"/>
          <w:szCs w:val="32"/>
        </w:rPr>
        <w:t>即墨区移风</w:t>
      </w:r>
      <w:proofErr w:type="gramEnd"/>
      <w:r w:rsidRPr="00546F92">
        <w:rPr>
          <w:rFonts w:ascii="仿宋_GB2312" w:eastAsia="仿宋_GB2312" w:hint="eastAsia"/>
          <w:szCs w:val="32"/>
        </w:rPr>
        <w:t>店镇人民政府</w:t>
      </w:r>
      <w:r>
        <w:rPr>
          <w:rFonts w:ascii="仿宋_GB2312" w:eastAsia="仿宋_GB2312" w:hint="eastAsia"/>
          <w:szCs w:val="32"/>
        </w:rPr>
        <w:t>本级。</w:t>
      </w:r>
    </w:p>
    <w:p w:rsidR="00A615D8" w:rsidRDefault="00A615D8" w:rsidP="00003C7E">
      <w:pPr>
        <w:ind w:firstLineChars="200" w:firstLine="632"/>
        <w:rPr>
          <w:rFonts w:ascii="仿宋_GB2312" w:eastAsia="仿宋_GB2312"/>
          <w:szCs w:val="32"/>
        </w:rPr>
      </w:pPr>
    </w:p>
    <w:p w:rsidR="00A615D8" w:rsidRDefault="00A615D8" w:rsidP="00003C7E">
      <w:pPr>
        <w:ind w:firstLineChars="200" w:firstLine="632"/>
        <w:rPr>
          <w:rFonts w:ascii="仿宋_GB2312" w:eastAsia="仿宋_GB2312"/>
          <w:szCs w:val="32"/>
        </w:rPr>
      </w:pPr>
    </w:p>
    <w:p w:rsidR="00A615D8" w:rsidRDefault="00A615D8" w:rsidP="00003C7E">
      <w:pPr>
        <w:ind w:firstLineChars="200" w:firstLine="632"/>
        <w:rPr>
          <w:rFonts w:ascii="仿宋_GB2312" w:eastAsia="仿宋_GB2312"/>
          <w:szCs w:val="32"/>
        </w:rPr>
      </w:pPr>
    </w:p>
    <w:p w:rsidR="00A615D8" w:rsidRDefault="00A615D8" w:rsidP="00003C7E">
      <w:pPr>
        <w:ind w:firstLineChars="200" w:firstLine="632"/>
        <w:rPr>
          <w:rFonts w:ascii="仿宋_GB2312" w:eastAsia="仿宋_GB2312"/>
          <w:szCs w:val="32"/>
        </w:rPr>
      </w:pPr>
    </w:p>
    <w:p w:rsidR="00A615D8" w:rsidRDefault="00A615D8" w:rsidP="00003C7E">
      <w:pPr>
        <w:ind w:firstLineChars="200" w:firstLine="632"/>
        <w:rPr>
          <w:rFonts w:ascii="仿宋_GB2312" w:eastAsia="仿宋_GB2312"/>
          <w:szCs w:val="32"/>
        </w:rPr>
      </w:pPr>
    </w:p>
    <w:p w:rsidR="00003C7E" w:rsidRDefault="00003C7E" w:rsidP="00003C7E">
      <w:pPr>
        <w:ind w:firstLineChars="200" w:firstLine="632"/>
        <w:rPr>
          <w:rFonts w:ascii="仿宋_GB2312" w:eastAsia="仿宋_GB2312"/>
          <w:szCs w:val="32"/>
        </w:rPr>
      </w:pPr>
    </w:p>
    <w:p w:rsidR="00003C7E" w:rsidRDefault="00003C7E" w:rsidP="00003C7E">
      <w:pPr>
        <w:ind w:firstLineChars="200" w:firstLine="832"/>
        <w:rPr>
          <w:rFonts w:ascii="方正小标宋简体" w:eastAsia="方正小标宋简体"/>
          <w:sz w:val="42"/>
        </w:rPr>
      </w:pPr>
    </w:p>
    <w:p w:rsidR="004D6A2F" w:rsidRDefault="004D6A2F">
      <w:pPr>
        <w:jc w:val="center"/>
        <w:rPr>
          <w:rFonts w:ascii="方正小标宋简体" w:eastAsia="方正小标宋简体"/>
          <w:sz w:val="42"/>
        </w:rPr>
      </w:pPr>
    </w:p>
    <w:p w:rsidR="004D6A2F" w:rsidRDefault="004D6A2F">
      <w:pPr>
        <w:ind w:firstLineChars="100" w:firstLine="536"/>
        <w:rPr>
          <w:rFonts w:ascii="方正小标宋简体" w:eastAsia="方正小标宋简体"/>
          <w:spacing w:val="60"/>
          <w:sz w:val="42"/>
        </w:rPr>
      </w:pPr>
      <w:r>
        <w:rPr>
          <w:rFonts w:ascii="方正小标宋简体" w:eastAsia="方正小标宋简体" w:hint="eastAsia"/>
          <w:spacing w:val="60"/>
          <w:sz w:val="42"/>
        </w:rPr>
        <w:lastRenderedPageBreak/>
        <w:t>第二部分</w:t>
      </w:r>
    </w:p>
    <w:p w:rsidR="004D6A2F" w:rsidRDefault="004D6A2F">
      <w:pPr>
        <w:jc w:val="center"/>
        <w:rPr>
          <w:rFonts w:ascii="方正小标宋简体" w:eastAsia="方正小标宋简体"/>
          <w:spacing w:val="60"/>
          <w:sz w:val="42"/>
        </w:rPr>
      </w:pPr>
    </w:p>
    <w:p w:rsidR="004D6A2F" w:rsidRDefault="004D6A2F">
      <w:pPr>
        <w:jc w:val="center"/>
        <w:rPr>
          <w:rFonts w:ascii="方正小标宋简体" w:eastAsia="方正小标宋简体"/>
          <w:spacing w:val="60"/>
          <w:sz w:val="42"/>
        </w:rPr>
      </w:pPr>
      <w:r>
        <w:rPr>
          <w:rFonts w:ascii="方正小标宋简体" w:eastAsia="方正小标宋简体" w:hint="eastAsia"/>
          <w:spacing w:val="60"/>
          <w:sz w:val="48"/>
        </w:rPr>
        <w:t>2021年度部门决算表</w:t>
      </w:r>
    </w:p>
    <w:p w:rsidR="004D6A2F" w:rsidRDefault="004D6A2F">
      <w:pPr>
        <w:spacing w:line="520" w:lineRule="exact"/>
        <w:rPr>
          <w:rFonts w:ascii="仿宋_GB2312" w:eastAsia="仿宋_GB2312"/>
          <w:b/>
          <w:sz w:val="28"/>
          <w:szCs w:val="28"/>
          <w:highlight w:val="yellow"/>
        </w:rPr>
      </w:pPr>
    </w:p>
    <w:p w:rsidR="004D6A2F" w:rsidRPr="006166B5" w:rsidRDefault="004D6A2F">
      <w:pPr>
        <w:spacing w:line="520" w:lineRule="exact"/>
        <w:rPr>
          <w:rFonts w:ascii="仿宋_GB2312" w:eastAsia="仿宋_GB2312"/>
          <w:b/>
          <w:sz w:val="28"/>
          <w:szCs w:val="28"/>
        </w:rPr>
      </w:pPr>
      <w:r w:rsidRPr="006166B5">
        <w:rPr>
          <w:rFonts w:ascii="仿宋_GB2312" w:eastAsia="仿宋_GB2312" w:hint="eastAsia"/>
          <w:b/>
          <w:sz w:val="28"/>
          <w:szCs w:val="28"/>
        </w:rPr>
        <w:t>（具体要求：</w:t>
      </w:r>
    </w:p>
    <w:p w:rsidR="004D6A2F" w:rsidRPr="006166B5" w:rsidRDefault="004D6A2F">
      <w:pPr>
        <w:spacing w:line="520" w:lineRule="exact"/>
        <w:ind w:firstLineChars="200" w:firstLine="554"/>
        <w:rPr>
          <w:rFonts w:ascii="仿宋_GB2312" w:eastAsia="仿宋_GB2312"/>
          <w:b/>
          <w:sz w:val="28"/>
          <w:szCs w:val="28"/>
        </w:rPr>
      </w:pPr>
      <w:r w:rsidRPr="006166B5">
        <w:rPr>
          <w:rFonts w:ascii="仿宋_GB2312" w:eastAsia="仿宋_GB2312" w:hint="eastAsia"/>
          <w:b/>
          <w:sz w:val="28"/>
          <w:szCs w:val="28"/>
        </w:rPr>
        <w:t>1</w:t>
      </w:r>
      <w:r w:rsidR="00013AA6" w:rsidRPr="006166B5">
        <w:rPr>
          <w:rFonts w:ascii="仿宋_GB2312" w:eastAsia="仿宋_GB2312" w:hint="eastAsia"/>
          <w:b/>
          <w:sz w:val="28"/>
          <w:szCs w:val="28"/>
        </w:rPr>
        <w:t>.</w:t>
      </w:r>
      <w:r w:rsidRPr="006166B5">
        <w:rPr>
          <w:rFonts w:ascii="仿宋_GB2312" w:eastAsia="仿宋_GB2312" w:hint="eastAsia"/>
          <w:b/>
          <w:sz w:val="28"/>
          <w:szCs w:val="28"/>
        </w:rPr>
        <w:t>公开表数量必须是9张，空表必须列示并在表的下方附说明，如：（1）公开07</w:t>
      </w:r>
      <w:proofErr w:type="gramStart"/>
      <w:r w:rsidRPr="006166B5">
        <w:rPr>
          <w:rFonts w:ascii="仿宋_GB2312" w:eastAsia="仿宋_GB2312" w:hint="eastAsia"/>
          <w:b/>
          <w:sz w:val="28"/>
          <w:szCs w:val="28"/>
        </w:rPr>
        <w:t>表若无</w:t>
      </w:r>
      <w:proofErr w:type="gramEnd"/>
      <w:r w:rsidRPr="006166B5">
        <w:rPr>
          <w:rFonts w:ascii="仿宋_GB2312" w:eastAsia="仿宋_GB2312" w:hint="eastAsia"/>
          <w:b/>
          <w:sz w:val="28"/>
          <w:szCs w:val="28"/>
        </w:rPr>
        <w:t>数据，需说明</w:t>
      </w:r>
      <w:proofErr w:type="gramStart"/>
      <w:r w:rsidRPr="006166B5">
        <w:rPr>
          <w:rFonts w:ascii="仿宋_GB2312" w:eastAsia="仿宋_GB2312" w:hint="eastAsia"/>
          <w:b/>
          <w:sz w:val="28"/>
          <w:szCs w:val="28"/>
        </w:rPr>
        <w:t>“</w:t>
      </w:r>
      <w:proofErr w:type="gramEnd"/>
      <w:r w:rsidRPr="006166B5">
        <w:rPr>
          <w:rFonts w:ascii="仿宋_GB2312" w:eastAsia="仿宋_GB2312" w:hint="eastAsia"/>
          <w:b/>
          <w:sz w:val="28"/>
          <w:szCs w:val="28"/>
        </w:rPr>
        <w:t>本部门无一般公共预算安排的“三公”经费支出，故本表无数据</w:t>
      </w:r>
      <w:proofErr w:type="gramStart"/>
      <w:r w:rsidRPr="006166B5">
        <w:rPr>
          <w:rFonts w:ascii="仿宋_GB2312" w:eastAsia="仿宋_GB2312" w:hint="eastAsia"/>
          <w:b/>
          <w:sz w:val="28"/>
          <w:szCs w:val="28"/>
        </w:rPr>
        <w:t>”</w:t>
      </w:r>
      <w:proofErr w:type="gramEnd"/>
      <w:r w:rsidRPr="006166B5">
        <w:rPr>
          <w:rFonts w:ascii="仿宋_GB2312" w:eastAsia="仿宋_GB2312" w:hint="eastAsia"/>
          <w:b/>
          <w:sz w:val="28"/>
          <w:szCs w:val="28"/>
        </w:rPr>
        <w:t>；（2）公开08</w:t>
      </w:r>
      <w:proofErr w:type="gramStart"/>
      <w:r w:rsidRPr="006166B5">
        <w:rPr>
          <w:rFonts w:ascii="仿宋_GB2312" w:eastAsia="仿宋_GB2312" w:hint="eastAsia"/>
          <w:b/>
          <w:sz w:val="28"/>
          <w:szCs w:val="28"/>
        </w:rPr>
        <w:t>表若无</w:t>
      </w:r>
      <w:proofErr w:type="gramEnd"/>
      <w:r w:rsidRPr="006166B5">
        <w:rPr>
          <w:rFonts w:ascii="仿宋_GB2312" w:eastAsia="仿宋_GB2312" w:hint="eastAsia"/>
          <w:b/>
          <w:sz w:val="28"/>
          <w:szCs w:val="28"/>
        </w:rPr>
        <w:t>数据，需说明：“本部门没有政府性基金收入，也没有使用政府性基金安排的支出，故本表无数据”；（3）公开09</w:t>
      </w:r>
      <w:proofErr w:type="gramStart"/>
      <w:r w:rsidRPr="006166B5">
        <w:rPr>
          <w:rFonts w:ascii="仿宋_GB2312" w:eastAsia="仿宋_GB2312" w:hint="eastAsia"/>
          <w:b/>
          <w:sz w:val="28"/>
          <w:szCs w:val="28"/>
        </w:rPr>
        <w:t>表若无</w:t>
      </w:r>
      <w:proofErr w:type="gramEnd"/>
      <w:r w:rsidRPr="006166B5">
        <w:rPr>
          <w:rFonts w:ascii="仿宋_GB2312" w:eastAsia="仿宋_GB2312" w:hint="eastAsia"/>
          <w:b/>
          <w:sz w:val="28"/>
          <w:szCs w:val="28"/>
        </w:rPr>
        <w:t>数据，需说明“本部门没有使用国有资本经营预算安排的支出，故本表无数据。”</w:t>
      </w:r>
    </w:p>
    <w:p w:rsidR="004D6A2F" w:rsidRPr="006166B5" w:rsidRDefault="004D6A2F">
      <w:pPr>
        <w:spacing w:line="520" w:lineRule="exact"/>
        <w:ind w:firstLineChars="200" w:firstLine="554"/>
        <w:rPr>
          <w:rFonts w:ascii="仿宋_GB2312" w:eastAsia="仿宋_GB2312"/>
          <w:b/>
          <w:sz w:val="28"/>
          <w:szCs w:val="28"/>
        </w:rPr>
      </w:pPr>
      <w:r w:rsidRPr="006166B5">
        <w:rPr>
          <w:rFonts w:ascii="仿宋_GB2312" w:eastAsia="仿宋_GB2312" w:hint="eastAsia"/>
          <w:b/>
          <w:sz w:val="28"/>
          <w:szCs w:val="28"/>
        </w:rPr>
        <w:t>2</w:t>
      </w:r>
      <w:r w:rsidR="00013AA6" w:rsidRPr="006166B5">
        <w:rPr>
          <w:rFonts w:ascii="仿宋_GB2312" w:eastAsia="仿宋_GB2312" w:hint="eastAsia"/>
          <w:b/>
          <w:sz w:val="28"/>
          <w:szCs w:val="28"/>
        </w:rPr>
        <w:t>.</w:t>
      </w:r>
      <w:r w:rsidRPr="006166B5">
        <w:rPr>
          <w:rFonts w:ascii="仿宋_GB2312" w:eastAsia="仿宋_GB2312" w:hint="eastAsia"/>
          <w:b/>
          <w:sz w:val="28"/>
          <w:szCs w:val="28"/>
        </w:rPr>
        <w:t>因四舍五入</w:t>
      </w:r>
      <w:proofErr w:type="gramStart"/>
      <w:r w:rsidRPr="006166B5">
        <w:rPr>
          <w:rFonts w:ascii="仿宋_GB2312" w:eastAsia="仿宋_GB2312" w:hint="eastAsia"/>
          <w:b/>
          <w:sz w:val="28"/>
          <w:szCs w:val="28"/>
        </w:rPr>
        <w:t>出现舍位不平衡</w:t>
      </w:r>
      <w:proofErr w:type="gramEnd"/>
      <w:r w:rsidRPr="006166B5">
        <w:rPr>
          <w:rFonts w:ascii="仿宋_GB2312" w:eastAsia="仿宋_GB2312" w:hint="eastAsia"/>
          <w:b/>
          <w:sz w:val="28"/>
          <w:szCs w:val="28"/>
        </w:rPr>
        <w:t>现象，按照财政部统一要求，在公开01表下方附说明“本套报表金额单位转换时可能存在尾数误差。”，公开时说明不得删除。</w:t>
      </w:r>
    </w:p>
    <w:p w:rsidR="004D6A2F" w:rsidRDefault="00013AA6">
      <w:pPr>
        <w:spacing w:line="520" w:lineRule="exact"/>
        <w:ind w:firstLineChars="200" w:firstLine="554"/>
        <w:rPr>
          <w:rFonts w:ascii="仿宋_GB2312" w:eastAsia="仿宋_GB2312"/>
          <w:b/>
          <w:sz w:val="28"/>
          <w:szCs w:val="28"/>
        </w:rPr>
      </w:pPr>
      <w:r w:rsidRPr="006166B5">
        <w:rPr>
          <w:rFonts w:ascii="仿宋_GB2312" w:eastAsia="仿宋_GB2312" w:hint="eastAsia"/>
          <w:b/>
          <w:sz w:val="28"/>
          <w:szCs w:val="28"/>
        </w:rPr>
        <w:t>3.</w:t>
      </w:r>
      <w:r w:rsidR="004D6A2F" w:rsidRPr="006166B5">
        <w:rPr>
          <w:rFonts w:ascii="仿宋_GB2312" w:eastAsia="仿宋_GB2312" w:hint="eastAsia"/>
          <w:b/>
          <w:sz w:val="28"/>
          <w:szCs w:val="28"/>
        </w:rPr>
        <w:t>同一张决算公开</w:t>
      </w:r>
      <w:proofErr w:type="gramStart"/>
      <w:r w:rsidR="004D6A2F" w:rsidRPr="006166B5">
        <w:rPr>
          <w:rFonts w:ascii="仿宋_GB2312" w:eastAsia="仿宋_GB2312" w:hint="eastAsia"/>
          <w:b/>
          <w:sz w:val="28"/>
          <w:szCs w:val="28"/>
        </w:rPr>
        <w:t>表如果</w:t>
      </w:r>
      <w:proofErr w:type="gramEnd"/>
      <w:r w:rsidR="004D6A2F" w:rsidRPr="006166B5">
        <w:rPr>
          <w:rFonts w:ascii="仿宋_GB2312" w:eastAsia="仿宋_GB2312" w:hint="eastAsia"/>
          <w:b/>
          <w:sz w:val="28"/>
          <w:szCs w:val="28"/>
        </w:rPr>
        <w:t>跨页必须有表头，但不要有表名，如公开06表</w:t>
      </w:r>
      <w:r w:rsidR="000524C6">
        <w:rPr>
          <w:rFonts w:ascii="仿宋_GB2312" w:eastAsia="仿宋_GB2312" w:hint="eastAsia"/>
          <w:b/>
          <w:sz w:val="28"/>
          <w:szCs w:val="28"/>
        </w:rPr>
        <w:t>。</w:t>
      </w:r>
      <w:r w:rsidR="004D6A2F" w:rsidRPr="006166B5">
        <w:rPr>
          <w:rFonts w:ascii="仿宋_GB2312" w:eastAsia="仿宋_GB2312" w:hint="eastAsia"/>
          <w:b/>
          <w:sz w:val="28"/>
          <w:szCs w:val="28"/>
        </w:rPr>
        <w:t>）</w:t>
      </w:r>
    </w:p>
    <w:p w:rsidR="004D6A2F" w:rsidRDefault="004D6A2F">
      <w:pPr>
        <w:jc w:val="center"/>
        <w:rPr>
          <w:rFonts w:ascii="方正小标宋简体" w:eastAsia="方正小标宋简体"/>
          <w:spacing w:val="60"/>
          <w:sz w:val="42"/>
        </w:rPr>
        <w:sectPr w:rsidR="004D6A2F" w:rsidSect="00574881">
          <w:pgSz w:w="11906" w:h="16838"/>
          <w:pgMar w:top="1701" w:right="1531" w:bottom="1701" w:left="1531" w:header="0" w:footer="1418" w:gutter="0"/>
          <w:cols w:space="720"/>
          <w:docGrid w:type="linesAndChars" w:linePitch="610" w:charSpace="-849"/>
        </w:sectPr>
      </w:pPr>
    </w:p>
    <w:p w:rsidR="004D6A2F" w:rsidRDefault="004D6A2F">
      <w:pPr>
        <w:jc w:val="center"/>
        <w:rPr>
          <w:rFonts w:ascii="方正小标宋简体" w:eastAsia="方正小标宋简体"/>
          <w:sz w:val="44"/>
          <w:szCs w:val="44"/>
        </w:rPr>
      </w:pPr>
      <w:r>
        <w:rPr>
          <w:rFonts w:ascii="方正小标宋简体" w:eastAsia="方正小标宋简体" w:hint="eastAsia"/>
          <w:sz w:val="44"/>
          <w:szCs w:val="44"/>
        </w:rPr>
        <w:lastRenderedPageBreak/>
        <w:t>收入支出决算总表</w:t>
      </w:r>
    </w:p>
    <w:p w:rsidR="004D6A2F" w:rsidRDefault="004D6A2F">
      <w:pPr>
        <w:wordWrap w:val="0"/>
        <w:spacing w:line="400" w:lineRule="exact"/>
        <w:jc w:val="right"/>
        <w:rPr>
          <w:rFonts w:ascii="楷体_GB2312" w:eastAsia="楷体_GB2312"/>
          <w:sz w:val="28"/>
          <w:szCs w:val="28"/>
        </w:rPr>
      </w:pPr>
      <w:r>
        <w:rPr>
          <w:rFonts w:ascii="楷体_GB2312" w:eastAsia="楷体_GB2312" w:hint="eastAsia"/>
          <w:sz w:val="28"/>
          <w:szCs w:val="28"/>
        </w:rPr>
        <w:t xml:space="preserve"> 公开01表</w:t>
      </w:r>
    </w:p>
    <w:p w:rsidR="004D6A2F" w:rsidRDefault="004D6A2F">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部门：</w:t>
      </w:r>
      <w:r w:rsidR="00003C7E" w:rsidRPr="00003C7E">
        <w:rPr>
          <w:rFonts w:ascii="楷体_GB2312" w:eastAsia="楷体_GB2312" w:hint="eastAsia"/>
          <w:sz w:val="28"/>
          <w:szCs w:val="28"/>
        </w:rPr>
        <w:t>青岛市</w:t>
      </w:r>
      <w:proofErr w:type="gramStart"/>
      <w:r w:rsidR="00003C7E" w:rsidRPr="00003C7E">
        <w:rPr>
          <w:rFonts w:ascii="楷体_GB2312" w:eastAsia="楷体_GB2312" w:hint="eastAsia"/>
          <w:sz w:val="28"/>
          <w:szCs w:val="28"/>
        </w:rPr>
        <w:t>即墨区移风</w:t>
      </w:r>
      <w:proofErr w:type="gramEnd"/>
      <w:r w:rsidR="00003C7E" w:rsidRPr="00003C7E">
        <w:rPr>
          <w:rFonts w:ascii="楷体_GB2312" w:eastAsia="楷体_GB2312" w:hint="eastAsia"/>
          <w:sz w:val="28"/>
          <w:szCs w:val="28"/>
        </w:rPr>
        <w:t>店镇人民政府</w:t>
      </w:r>
      <w:r>
        <w:rPr>
          <w:rFonts w:ascii="楷体_GB2312" w:eastAsia="楷体_GB2312" w:hint="eastAsia"/>
          <w:sz w:val="28"/>
          <w:szCs w:val="28"/>
        </w:rPr>
        <w:t xml:space="preserve">            金额单位：万元</w:t>
      </w:r>
    </w:p>
    <w:tbl>
      <w:tblPr>
        <w:tblW w:w="0" w:type="auto"/>
        <w:tblLayout w:type="fixed"/>
        <w:tblLook w:val="0000"/>
      </w:tblPr>
      <w:tblGrid>
        <w:gridCol w:w="3045"/>
        <w:gridCol w:w="667"/>
        <w:gridCol w:w="1022"/>
        <w:gridCol w:w="2462"/>
        <w:gridCol w:w="557"/>
        <w:gridCol w:w="1302"/>
      </w:tblGrid>
      <w:tr w:rsidR="004D6A2F">
        <w:trPr>
          <w:trHeight w:hRule="exact" w:val="329"/>
        </w:trPr>
        <w:tc>
          <w:tcPr>
            <w:tcW w:w="4734" w:type="dxa"/>
            <w:gridSpan w:val="3"/>
            <w:tcBorders>
              <w:top w:val="single" w:sz="4" w:space="0" w:color="auto"/>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收 入</w:t>
            </w:r>
          </w:p>
        </w:tc>
        <w:tc>
          <w:tcPr>
            <w:tcW w:w="4321" w:type="dxa"/>
            <w:gridSpan w:val="3"/>
            <w:tcBorders>
              <w:top w:val="single" w:sz="4" w:space="0" w:color="auto"/>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支 出</w:t>
            </w:r>
          </w:p>
        </w:tc>
      </w:tr>
      <w:tr w:rsidR="004D6A2F" w:rsidTr="008F03FB">
        <w:trPr>
          <w:trHeight w:hRule="exact" w:val="37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项  目</w:t>
            </w: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行次</w:t>
            </w:r>
          </w:p>
        </w:tc>
        <w:tc>
          <w:tcPr>
            <w:tcW w:w="1022" w:type="dxa"/>
            <w:tcBorders>
              <w:top w:val="nil"/>
              <w:left w:val="nil"/>
              <w:bottom w:val="single" w:sz="4" w:space="0" w:color="auto"/>
              <w:right w:val="single" w:sz="4" w:space="0" w:color="auto"/>
            </w:tcBorders>
            <w:vAlign w:val="center"/>
          </w:tcPr>
          <w:p w:rsidR="004D6A2F" w:rsidRDefault="002E73C1">
            <w:pPr>
              <w:spacing w:line="240" w:lineRule="exact"/>
              <w:jc w:val="center"/>
              <w:rPr>
                <w:rFonts w:ascii="仿宋_GB2312" w:eastAsia="仿宋_GB2312"/>
                <w:sz w:val="18"/>
                <w:szCs w:val="18"/>
              </w:rPr>
            </w:pPr>
            <w:r>
              <w:rPr>
                <w:rFonts w:ascii="仿宋_GB2312" w:eastAsia="仿宋_GB2312" w:hint="eastAsia"/>
                <w:sz w:val="18"/>
                <w:szCs w:val="18"/>
              </w:rPr>
              <w:t>金额</w:t>
            </w:r>
          </w:p>
        </w:tc>
        <w:tc>
          <w:tcPr>
            <w:tcW w:w="2462"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项  目</w:t>
            </w:r>
          </w:p>
        </w:tc>
        <w:tc>
          <w:tcPr>
            <w:tcW w:w="557" w:type="dxa"/>
            <w:tcBorders>
              <w:top w:val="nil"/>
              <w:left w:val="single" w:sz="4" w:space="0" w:color="auto"/>
              <w:bottom w:val="single" w:sz="4" w:space="0" w:color="auto"/>
              <w:right w:val="nil"/>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行次</w:t>
            </w:r>
          </w:p>
        </w:tc>
        <w:tc>
          <w:tcPr>
            <w:tcW w:w="1302" w:type="dxa"/>
            <w:tcBorders>
              <w:top w:val="nil"/>
              <w:left w:val="single" w:sz="4" w:space="0" w:color="auto"/>
              <w:bottom w:val="single" w:sz="4" w:space="0" w:color="auto"/>
              <w:right w:val="single" w:sz="4" w:space="0" w:color="auto"/>
            </w:tcBorders>
            <w:vAlign w:val="center"/>
          </w:tcPr>
          <w:p w:rsidR="004D6A2F" w:rsidRDefault="002E73C1">
            <w:pPr>
              <w:spacing w:line="240" w:lineRule="exact"/>
              <w:jc w:val="center"/>
              <w:rPr>
                <w:rFonts w:ascii="仿宋_GB2312" w:eastAsia="仿宋_GB2312"/>
                <w:sz w:val="18"/>
                <w:szCs w:val="18"/>
              </w:rPr>
            </w:pPr>
            <w:r>
              <w:rPr>
                <w:rFonts w:ascii="仿宋_GB2312" w:eastAsia="仿宋_GB2312" w:hint="eastAsia"/>
                <w:sz w:val="18"/>
                <w:szCs w:val="18"/>
              </w:rPr>
              <w:t>金额</w:t>
            </w: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栏  次</w:t>
            </w: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p>
        </w:tc>
        <w:tc>
          <w:tcPr>
            <w:tcW w:w="1022"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1</w:t>
            </w:r>
          </w:p>
        </w:tc>
        <w:tc>
          <w:tcPr>
            <w:tcW w:w="2462"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栏  次</w:t>
            </w:r>
          </w:p>
        </w:tc>
        <w:tc>
          <w:tcPr>
            <w:tcW w:w="557"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p>
        </w:tc>
        <w:tc>
          <w:tcPr>
            <w:tcW w:w="1302"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2</w:t>
            </w: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r>
              <w:rPr>
                <w:rFonts w:ascii="仿宋_GB2312" w:eastAsia="仿宋_GB2312" w:hint="eastAsia"/>
                <w:sz w:val="18"/>
                <w:szCs w:val="18"/>
              </w:rPr>
              <w:t>一、一般公共预算财政拨款收入</w:t>
            </w: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1</w:t>
            </w:r>
          </w:p>
        </w:tc>
        <w:tc>
          <w:tcPr>
            <w:tcW w:w="1022" w:type="dxa"/>
            <w:tcBorders>
              <w:top w:val="nil"/>
              <w:left w:val="nil"/>
              <w:bottom w:val="single" w:sz="4" w:space="0" w:color="auto"/>
              <w:right w:val="single" w:sz="4" w:space="0" w:color="auto"/>
            </w:tcBorders>
            <w:vAlign w:val="center"/>
          </w:tcPr>
          <w:p w:rsidR="004D6A2F" w:rsidRDefault="008F03FB" w:rsidP="008F03FB">
            <w:pPr>
              <w:spacing w:line="240" w:lineRule="exact"/>
              <w:rPr>
                <w:rFonts w:ascii="仿宋_GB2312" w:eastAsia="仿宋_GB2312"/>
                <w:sz w:val="18"/>
                <w:szCs w:val="18"/>
              </w:rPr>
            </w:pPr>
            <w:r w:rsidRPr="008F03FB">
              <w:rPr>
                <w:rFonts w:ascii="仿宋_GB2312" w:eastAsia="仿宋_GB2312"/>
                <w:sz w:val="18"/>
                <w:szCs w:val="18"/>
              </w:rPr>
              <w:t>14182</w:t>
            </w:r>
            <w:r>
              <w:rPr>
                <w:rFonts w:ascii="仿宋_GB2312" w:eastAsia="仿宋_GB2312" w:hint="eastAsia"/>
                <w:sz w:val="18"/>
                <w:szCs w:val="18"/>
              </w:rPr>
              <w:t>.</w:t>
            </w:r>
            <w:r w:rsidRPr="008F03FB">
              <w:rPr>
                <w:rFonts w:ascii="仿宋_GB2312" w:eastAsia="仿宋_GB2312"/>
                <w:sz w:val="18"/>
                <w:szCs w:val="18"/>
              </w:rPr>
              <w:t>8</w:t>
            </w:r>
          </w:p>
        </w:tc>
        <w:tc>
          <w:tcPr>
            <w:tcW w:w="246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sidRPr="008F03FB">
              <w:rPr>
                <w:rFonts w:ascii="仿宋_GB2312" w:eastAsia="仿宋_GB2312" w:hint="eastAsia"/>
                <w:sz w:val="18"/>
                <w:szCs w:val="18"/>
              </w:rPr>
              <w:t>一、一般公共服务支出</w:t>
            </w:r>
          </w:p>
        </w:tc>
        <w:tc>
          <w:tcPr>
            <w:tcW w:w="557"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31</w:t>
            </w:r>
          </w:p>
        </w:tc>
        <w:tc>
          <w:tcPr>
            <w:tcW w:w="130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Pr>
                <w:rFonts w:ascii="仿宋_GB2312" w:eastAsia="仿宋_GB2312"/>
                <w:sz w:val="18"/>
                <w:szCs w:val="18"/>
              </w:rPr>
              <w:t>1</w:t>
            </w:r>
            <w:r w:rsidRPr="008F03FB">
              <w:rPr>
                <w:rFonts w:ascii="仿宋_GB2312" w:eastAsia="仿宋_GB2312"/>
                <w:sz w:val="18"/>
                <w:szCs w:val="18"/>
              </w:rPr>
              <w:t>987.27</w:t>
            </w: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r>
              <w:rPr>
                <w:rFonts w:ascii="仿宋_GB2312" w:eastAsia="仿宋_GB2312" w:hint="eastAsia"/>
                <w:sz w:val="18"/>
                <w:szCs w:val="18"/>
              </w:rPr>
              <w:t>二、政府性基金预算财政拨款收入</w:t>
            </w: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2</w:t>
            </w:r>
          </w:p>
        </w:tc>
        <w:tc>
          <w:tcPr>
            <w:tcW w:w="102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sidRPr="008F03FB">
              <w:rPr>
                <w:rFonts w:ascii="仿宋_GB2312" w:eastAsia="仿宋_GB2312"/>
                <w:sz w:val="18"/>
                <w:szCs w:val="18"/>
              </w:rPr>
              <w:t>16229</w:t>
            </w:r>
            <w:r>
              <w:rPr>
                <w:rFonts w:ascii="仿宋_GB2312" w:eastAsia="仿宋_GB2312" w:hint="eastAsia"/>
                <w:sz w:val="18"/>
                <w:szCs w:val="18"/>
              </w:rPr>
              <w:t>.</w:t>
            </w:r>
            <w:r w:rsidRPr="008F03FB">
              <w:rPr>
                <w:rFonts w:ascii="仿宋_GB2312" w:eastAsia="仿宋_GB2312"/>
                <w:sz w:val="18"/>
                <w:szCs w:val="18"/>
              </w:rPr>
              <w:t>48</w:t>
            </w:r>
          </w:p>
        </w:tc>
        <w:tc>
          <w:tcPr>
            <w:tcW w:w="246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Pr>
                <w:rFonts w:ascii="仿宋_GB2312" w:eastAsia="仿宋_GB2312" w:hint="eastAsia"/>
                <w:sz w:val="18"/>
                <w:szCs w:val="18"/>
              </w:rPr>
              <w:t>二</w:t>
            </w:r>
            <w:r w:rsidRPr="008F03FB">
              <w:rPr>
                <w:rFonts w:ascii="仿宋_GB2312" w:eastAsia="仿宋_GB2312" w:hint="eastAsia"/>
                <w:sz w:val="18"/>
                <w:szCs w:val="18"/>
              </w:rPr>
              <w:t>、公共安全支出</w:t>
            </w:r>
          </w:p>
        </w:tc>
        <w:tc>
          <w:tcPr>
            <w:tcW w:w="557"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32</w:t>
            </w:r>
          </w:p>
        </w:tc>
        <w:tc>
          <w:tcPr>
            <w:tcW w:w="130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sidRPr="008F03FB">
              <w:rPr>
                <w:rFonts w:ascii="仿宋_GB2312" w:eastAsia="仿宋_GB2312"/>
                <w:sz w:val="18"/>
                <w:szCs w:val="18"/>
              </w:rPr>
              <w:t>87.95</w:t>
            </w:r>
          </w:p>
        </w:tc>
      </w:tr>
      <w:tr w:rsidR="004D6A2F" w:rsidTr="008F03FB">
        <w:trPr>
          <w:trHeight w:hRule="exact" w:val="334"/>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r>
              <w:rPr>
                <w:rFonts w:ascii="仿宋_GB2312" w:eastAsia="仿宋_GB2312" w:hint="eastAsia"/>
                <w:sz w:val="18"/>
                <w:szCs w:val="18"/>
              </w:rPr>
              <w:t>三、国有资本经营预算财政拨款收入</w:t>
            </w: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3</w:t>
            </w:r>
          </w:p>
        </w:tc>
        <w:tc>
          <w:tcPr>
            <w:tcW w:w="102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Pr>
                <w:rFonts w:ascii="仿宋_GB2312" w:eastAsia="仿宋_GB2312" w:hint="eastAsia"/>
                <w:sz w:val="18"/>
                <w:szCs w:val="18"/>
              </w:rPr>
              <w:t>0.</w:t>
            </w:r>
            <w:r w:rsidRPr="008F03FB">
              <w:rPr>
                <w:rFonts w:ascii="仿宋_GB2312" w:eastAsia="仿宋_GB2312"/>
                <w:sz w:val="18"/>
                <w:szCs w:val="18"/>
              </w:rPr>
              <w:t>32</w:t>
            </w:r>
          </w:p>
        </w:tc>
        <w:tc>
          <w:tcPr>
            <w:tcW w:w="246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Pr>
                <w:rFonts w:ascii="仿宋_GB2312" w:eastAsia="仿宋_GB2312" w:hint="eastAsia"/>
                <w:sz w:val="18"/>
                <w:szCs w:val="18"/>
              </w:rPr>
              <w:t>三</w:t>
            </w:r>
            <w:r w:rsidRPr="008F03FB">
              <w:rPr>
                <w:rFonts w:ascii="仿宋_GB2312" w:eastAsia="仿宋_GB2312" w:hint="eastAsia"/>
                <w:sz w:val="18"/>
                <w:szCs w:val="18"/>
              </w:rPr>
              <w:t>、教育支出</w:t>
            </w:r>
          </w:p>
        </w:tc>
        <w:tc>
          <w:tcPr>
            <w:tcW w:w="557"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33</w:t>
            </w:r>
          </w:p>
        </w:tc>
        <w:tc>
          <w:tcPr>
            <w:tcW w:w="130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Pr>
                <w:rFonts w:ascii="仿宋_GB2312" w:eastAsia="仿宋_GB2312"/>
                <w:sz w:val="18"/>
                <w:szCs w:val="18"/>
              </w:rPr>
              <w:t>4</w:t>
            </w:r>
            <w:r w:rsidRPr="008F03FB">
              <w:rPr>
                <w:rFonts w:ascii="仿宋_GB2312" w:eastAsia="仿宋_GB2312"/>
                <w:sz w:val="18"/>
                <w:szCs w:val="18"/>
              </w:rPr>
              <w:t>566.89</w:t>
            </w:r>
          </w:p>
        </w:tc>
      </w:tr>
      <w:tr w:rsidR="004D6A2F" w:rsidTr="008F03FB">
        <w:trPr>
          <w:trHeight w:hRule="exact" w:val="302"/>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r>
              <w:rPr>
                <w:rFonts w:ascii="仿宋_GB2312" w:eastAsia="仿宋_GB2312" w:hint="eastAsia"/>
                <w:sz w:val="18"/>
                <w:szCs w:val="18"/>
              </w:rPr>
              <w:t>四、上级补助收入</w:t>
            </w: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4</w:t>
            </w:r>
          </w:p>
        </w:tc>
        <w:tc>
          <w:tcPr>
            <w:tcW w:w="102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Pr>
                <w:rFonts w:ascii="仿宋_GB2312" w:eastAsia="仿宋_GB2312" w:hint="eastAsia"/>
                <w:sz w:val="18"/>
                <w:szCs w:val="18"/>
              </w:rPr>
              <w:t>四</w:t>
            </w:r>
            <w:r w:rsidRPr="008F03FB">
              <w:rPr>
                <w:rFonts w:ascii="仿宋_GB2312" w:eastAsia="仿宋_GB2312" w:hint="eastAsia"/>
                <w:sz w:val="18"/>
                <w:szCs w:val="18"/>
              </w:rPr>
              <w:t>、文化旅游体育与传媒支出</w:t>
            </w:r>
          </w:p>
        </w:tc>
        <w:tc>
          <w:tcPr>
            <w:tcW w:w="557" w:type="dxa"/>
            <w:tcBorders>
              <w:top w:val="nil"/>
              <w:left w:val="single" w:sz="4" w:space="0" w:color="auto"/>
              <w:bottom w:val="single" w:sz="4" w:space="0" w:color="auto"/>
              <w:right w:val="nil"/>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34</w:t>
            </w:r>
          </w:p>
        </w:tc>
        <w:tc>
          <w:tcPr>
            <w:tcW w:w="1302" w:type="dxa"/>
            <w:tcBorders>
              <w:top w:val="nil"/>
              <w:left w:val="single" w:sz="4" w:space="0" w:color="auto"/>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sidRPr="008F03FB">
              <w:rPr>
                <w:rFonts w:ascii="仿宋_GB2312" w:eastAsia="仿宋_GB2312"/>
                <w:sz w:val="18"/>
                <w:szCs w:val="18"/>
              </w:rPr>
              <w:t>15.2</w:t>
            </w: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r>
              <w:rPr>
                <w:rFonts w:ascii="仿宋_GB2312" w:eastAsia="仿宋_GB2312" w:hint="eastAsia"/>
                <w:sz w:val="18"/>
                <w:szCs w:val="18"/>
              </w:rPr>
              <w:t>五、事业收入</w:t>
            </w: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5</w:t>
            </w:r>
          </w:p>
        </w:tc>
        <w:tc>
          <w:tcPr>
            <w:tcW w:w="102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Pr>
                <w:rFonts w:ascii="仿宋_GB2312" w:eastAsia="仿宋_GB2312" w:hint="eastAsia"/>
                <w:sz w:val="18"/>
                <w:szCs w:val="18"/>
              </w:rPr>
              <w:t>五</w:t>
            </w:r>
            <w:r w:rsidRPr="008F03FB">
              <w:rPr>
                <w:rFonts w:ascii="仿宋_GB2312" w:eastAsia="仿宋_GB2312" w:hint="eastAsia"/>
                <w:sz w:val="18"/>
                <w:szCs w:val="18"/>
              </w:rPr>
              <w:t>、社会保障和就业支出</w:t>
            </w:r>
          </w:p>
        </w:tc>
        <w:tc>
          <w:tcPr>
            <w:tcW w:w="557" w:type="dxa"/>
            <w:tcBorders>
              <w:top w:val="nil"/>
              <w:left w:val="single" w:sz="4" w:space="0" w:color="auto"/>
              <w:bottom w:val="single" w:sz="4" w:space="0" w:color="auto"/>
              <w:right w:val="nil"/>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35</w:t>
            </w:r>
          </w:p>
        </w:tc>
        <w:tc>
          <w:tcPr>
            <w:tcW w:w="1302" w:type="dxa"/>
            <w:tcBorders>
              <w:top w:val="nil"/>
              <w:left w:val="single" w:sz="4" w:space="0" w:color="auto"/>
              <w:bottom w:val="single" w:sz="4" w:space="0" w:color="auto"/>
              <w:right w:val="single" w:sz="4" w:space="0" w:color="auto"/>
            </w:tcBorders>
            <w:vAlign w:val="center"/>
          </w:tcPr>
          <w:p w:rsidR="004D6A2F" w:rsidRDefault="008F03FB" w:rsidP="008F03FB">
            <w:pPr>
              <w:spacing w:line="240" w:lineRule="exact"/>
              <w:rPr>
                <w:rFonts w:ascii="仿宋_GB2312" w:eastAsia="仿宋_GB2312"/>
                <w:sz w:val="18"/>
                <w:szCs w:val="18"/>
              </w:rPr>
            </w:pPr>
            <w:r w:rsidRPr="008F03FB">
              <w:rPr>
                <w:rFonts w:ascii="仿宋_GB2312" w:eastAsia="仿宋_GB2312"/>
                <w:sz w:val="18"/>
                <w:szCs w:val="18"/>
              </w:rPr>
              <w:t>1093.96</w:t>
            </w: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r>
              <w:rPr>
                <w:rFonts w:ascii="仿宋_GB2312" w:eastAsia="仿宋_GB2312" w:hint="eastAsia"/>
                <w:sz w:val="18"/>
                <w:szCs w:val="18"/>
              </w:rPr>
              <w:t>六、经营收入</w:t>
            </w: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6</w:t>
            </w:r>
          </w:p>
        </w:tc>
        <w:tc>
          <w:tcPr>
            <w:tcW w:w="102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Pr>
                <w:rFonts w:ascii="仿宋_GB2312" w:eastAsia="仿宋_GB2312" w:hint="eastAsia"/>
                <w:sz w:val="18"/>
                <w:szCs w:val="18"/>
              </w:rPr>
              <w:t>六</w:t>
            </w:r>
            <w:r w:rsidRPr="008F03FB">
              <w:rPr>
                <w:rFonts w:ascii="仿宋_GB2312" w:eastAsia="仿宋_GB2312" w:hint="eastAsia"/>
                <w:sz w:val="18"/>
                <w:szCs w:val="18"/>
              </w:rPr>
              <w:t>、卫生健康支出</w:t>
            </w:r>
          </w:p>
        </w:tc>
        <w:tc>
          <w:tcPr>
            <w:tcW w:w="557" w:type="dxa"/>
            <w:tcBorders>
              <w:top w:val="nil"/>
              <w:left w:val="single" w:sz="4" w:space="0" w:color="auto"/>
              <w:bottom w:val="single" w:sz="4" w:space="0" w:color="auto"/>
              <w:right w:val="nil"/>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36</w:t>
            </w:r>
          </w:p>
        </w:tc>
        <w:tc>
          <w:tcPr>
            <w:tcW w:w="1302" w:type="dxa"/>
            <w:tcBorders>
              <w:top w:val="nil"/>
              <w:left w:val="single" w:sz="4" w:space="0" w:color="auto"/>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sidRPr="008F03FB">
              <w:rPr>
                <w:rFonts w:ascii="仿宋_GB2312" w:eastAsia="仿宋_GB2312"/>
                <w:sz w:val="18"/>
                <w:szCs w:val="18"/>
              </w:rPr>
              <w:t>35.38</w:t>
            </w: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r>
              <w:rPr>
                <w:rFonts w:ascii="仿宋_GB2312" w:eastAsia="仿宋_GB2312" w:hint="eastAsia"/>
                <w:sz w:val="18"/>
                <w:szCs w:val="18"/>
              </w:rPr>
              <w:t>七、附属单位上缴收入</w:t>
            </w: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7</w:t>
            </w:r>
          </w:p>
        </w:tc>
        <w:tc>
          <w:tcPr>
            <w:tcW w:w="102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Pr>
                <w:rFonts w:ascii="仿宋_GB2312" w:eastAsia="仿宋_GB2312" w:hint="eastAsia"/>
                <w:sz w:val="18"/>
                <w:szCs w:val="18"/>
              </w:rPr>
              <w:t>七</w:t>
            </w:r>
            <w:r w:rsidRPr="008F03FB">
              <w:rPr>
                <w:rFonts w:ascii="仿宋_GB2312" w:eastAsia="仿宋_GB2312" w:hint="eastAsia"/>
                <w:sz w:val="18"/>
                <w:szCs w:val="18"/>
              </w:rPr>
              <w:t>、节能环保支出</w:t>
            </w:r>
          </w:p>
        </w:tc>
        <w:tc>
          <w:tcPr>
            <w:tcW w:w="557" w:type="dxa"/>
            <w:tcBorders>
              <w:top w:val="nil"/>
              <w:left w:val="single" w:sz="4" w:space="0" w:color="auto"/>
              <w:bottom w:val="single" w:sz="4" w:space="0" w:color="auto"/>
              <w:right w:val="nil"/>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37</w:t>
            </w:r>
          </w:p>
        </w:tc>
        <w:tc>
          <w:tcPr>
            <w:tcW w:w="1302" w:type="dxa"/>
            <w:tcBorders>
              <w:top w:val="nil"/>
              <w:left w:val="single" w:sz="4" w:space="0" w:color="auto"/>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sidRPr="008F03FB">
              <w:rPr>
                <w:rFonts w:ascii="仿宋_GB2312" w:eastAsia="仿宋_GB2312"/>
                <w:sz w:val="18"/>
                <w:szCs w:val="18"/>
              </w:rPr>
              <w:t>247.96</w:t>
            </w: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r>
              <w:rPr>
                <w:rFonts w:ascii="仿宋_GB2312" w:eastAsia="仿宋_GB2312" w:hint="eastAsia"/>
                <w:sz w:val="18"/>
                <w:szCs w:val="18"/>
              </w:rPr>
              <w:t>八、其他收入</w:t>
            </w: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8</w:t>
            </w:r>
          </w:p>
        </w:tc>
        <w:tc>
          <w:tcPr>
            <w:tcW w:w="102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Pr>
                <w:rFonts w:ascii="仿宋_GB2312" w:eastAsia="仿宋_GB2312" w:hint="eastAsia"/>
                <w:sz w:val="18"/>
                <w:szCs w:val="18"/>
              </w:rPr>
              <w:t>八</w:t>
            </w:r>
            <w:r w:rsidRPr="008F03FB">
              <w:rPr>
                <w:rFonts w:ascii="仿宋_GB2312" w:eastAsia="仿宋_GB2312" w:hint="eastAsia"/>
                <w:sz w:val="18"/>
                <w:szCs w:val="18"/>
              </w:rPr>
              <w:t>、城乡社区支出</w:t>
            </w:r>
          </w:p>
        </w:tc>
        <w:tc>
          <w:tcPr>
            <w:tcW w:w="557" w:type="dxa"/>
            <w:tcBorders>
              <w:top w:val="nil"/>
              <w:left w:val="single" w:sz="4" w:space="0" w:color="auto"/>
              <w:bottom w:val="single" w:sz="4" w:space="0" w:color="auto"/>
              <w:right w:val="nil"/>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38</w:t>
            </w:r>
          </w:p>
        </w:tc>
        <w:tc>
          <w:tcPr>
            <w:tcW w:w="1302" w:type="dxa"/>
            <w:tcBorders>
              <w:top w:val="nil"/>
              <w:left w:val="single" w:sz="4" w:space="0" w:color="auto"/>
              <w:bottom w:val="single" w:sz="4" w:space="0" w:color="auto"/>
              <w:right w:val="single" w:sz="4" w:space="0" w:color="auto"/>
            </w:tcBorders>
            <w:vAlign w:val="center"/>
          </w:tcPr>
          <w:p w:rsidR="004D6A2F" w:rsidRDefault="008F03FB" w:rsidP="008F03FB">
            <w:pPr>
              <w:spacing w:line="240" w:lineRule="exact"/>
              <w:rPr>
                <w:rFonts w:ascii="仿宋_GB2312" w:eastAsia="仿宋_GB2312"/>
                <w:sz w:val="18"/>
                <w:szCs w:val="18"/>
              </w:rPr>
            </w:pPr>
            <w:r w:rsidRPr="008F03FB">
              <w:rPr>
                <w:rFonts w:ascii="仿宋_GB2312" w:eastAsia="仿宋_GB2312"/>
                <w:sz w:val="18"/>
                <w:szCs w:val="18"/>
              </w:rPr>
              <w:t>6251.49</w:t>
            </w: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9</w:t>
            </w:r>
          </w:p>
        </w:tc>
        <w:tc>
          <w:tcPr>
            <w:tcW w:w="102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Pr>
                <w:rFonts w:ascii="仿宋_GB2312" w:eastAsia="仿宋_GB2312" w:hint="eastAsia"/>
                <w:sz w:val="18"/>
                <w:szCs w:val="18"/>
              </w:rPr>
              <w:t>九</w:t>
            </w:r>
            <w:r w:rsidRPr="008F03FB">
              <w:rPr>
                <w:rFonts w:ascii="仿宋_GB2312" w:eastAsia="仿宋_GB2312" w:hint="eastAsia"/>
                <w:sz w:val="18"/>
                <w:szCs w:val="18"/>
              </w:rPr>
              <w:t>、农林水支出</w:t>
            </w:r>
          </w:p>
        </w:tc>
        <w:tc>
          <w:tcPr>
            <w:tcW w:w="557" w:type="dxa"/>
            <w:tcBorders>
              <w:top w:val="nil"/>
              <w:left w:val="single" w:sz="4" w:space="0" w:color="auto"/>
              <w:bottom w:val="single" w:sz="4" w:space="0" w:color="auto"/>
              <w:right w:val="nil"/>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39</w:t>
            </w:r>
          </w:p>
        </w:tc>
        <w:tc>
          <w:tcPr>
            <w:tcW w:w="1302" w:type="dxa"/>
            <w:tcBorders>
              <w:top w:val="nil"/>
              <w:left w:val="single" w:sz="4" w:space="0" w:color="auto"/>
              <w:bottom w:val="single" w:sz="4" w:space="0" w:color="auto"/>
              <w:right w:val="single" w:sz="4" w:space="0" w:color="auto"/>
            </w:tcBorders>
            <w:vAlign w:val="center"/>
          </w:tcPr>
          <w:p w:rsidR="004D6A2F" w:rsidRDefault="008F03FB" w:rsidP="008F03FB">
            <w:pPr>
              <w:spacing w:line="240" w:lineRule="exact"/>
              <w:rPr>
                <w:rFonts w:ascii="仿宋_GB2312" w:eastAsia="仿宋_GB2312"/>
                <w:sz w:val="18"/>
                <w:szCs w:val="18"/>
              </w:rPr>
            </w:pPr>
            <w:r w:rsidRPr="008F03FB">
              <w:rPr>
                <w:rFonts w:ascii="仿宋_GB2312" w:eastAsia="仿宋_GB2312"/>
                <w:sz w:val="18"/>
                <w:szCs w:val="18"/>
              </w:rPr>
              <w:t>5760.81</w:t>
            </w: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10</w:t>
            </w:r>
          </w:p>
        </w:tc>
        <w:tc>
          <w:tcPr>
            <w:tcW w:w="102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Pr>
                <w:rFonts w:ascii="仿宋_GB2312" w:eastAsia="仿宋_GB2312" w:hint="eastAsia"/>
                <w:sz w:val="18"/>
                <w:szCs w:val="18"/>
              </w:rPr>
              <w:t>十</w:t>
            </w:r>
            <w:r w:rsidRPr="008F03FB">
              <w:rPr>
                <w:rFonts w:ascii="仿宋_GB2312" w:eastAsia="仿宋_GB2312" w:hint="eastAsia"/>
                <w:sz w:val="18"/>
                <w:szCs w:val="18"/>
              </w:rPr>
              <w:t>、交通运输支出</w:t>
            </w:r>
          </w:p>
        </w:tc>
        <w:tc>
          <w:tcPr>
            <w:tcW w:w="557" w:type="dxa"/>
            <w:tcBorders>
              <w:top w:val="nil"/>
              <w:left w:val="single" w:sz="4" w:space="0" w:color="auto"/>
              <w:bottom w:val="single" w:sz="4" w:space="0" w:color="auto"/>
              <w:right w:val="nil"/>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40</w:t>
            </w:r>
          </w:p>
        </w:tc>
        <w:tc>
          <w:tcPr>
            <w:tcW w:w="1302" w:type="dxa"/>
            <w:tcBorders>
              <w:top w:val="nil"/>
              <w:left w:val="single" w:sz="4" w:space="0" w:color="auto"/>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sidRPr="008F03FB">
              <w:rPr>
                <w:rFonts w:ascii="仿宋_GB2312" w:eastAsia="仿宋_GB2312"/>
                <w:sz w:val="18"/>
                <w:szCs w:val="18"/>
              </w:rPr>
              <w:t>365.37</w:t>
            </w: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11</w:t>
            </w:r>
          </w:p>
        </w:tc>
        <w:tc>
          <w:tcPr>
            <w:tcW w:w="102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Pr>
                <w:rFonts w:ascii="仿宋_GB2312" w:eastAsia="仿宋_GB2312" w:hint="eastAsia"/>
                <w:sz w:val="18"/>
                <w:szCs w:val="18"/>
              </w:rPr>
              <w:t>十一</w:t>
            </w:r>
            <w:r w:rsidRPr="008F03FB">
              <w:rPr>
                <w:rFonts w:ascii="仿宋_GB2312" w:eastAsia="仿宋_GB2312" w:hint="eastAsia"/>
                <w:sz w:val="18"/>
                <w:szCs w:val="18"/>
              </w:rPr>
              <w:t>、国有资本经营预算支出</w:t>
            </w:r>
          </w:p>
        </w:tc>
        <w:tc>
          <w:tcPr>
            <w:tcW w:w="557" w:type="dxa"/>
            <w:tcBorders>
              <w:top w:val="nil"/>
              <w:left w:val="single" w:sz="4" w:space="0" w:color="auto"/>
              <w:bottom w:val="single" w:sz="4" w:space="0" w:color="auto"/>
              <w:right w:val="nil"/>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41</w:t>
            </w:r>
          </w:p>
        </w:tc>
        <w:tc>
          <w:tcPr>
            <w:tcW w:w="1302" w:type="dxa"/>
            <w:tcBorders>
              <w:top w:val="nil"/>
              <w:left w:val="single" w:sz="4" w:space="0" w:color="auto"/>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Pr>
                <w:rFonts w:ascii="仿宋_GB2312" w:eastAsia="仿宋_GB2312" w:hint="eastAsia"/>
                <w:sz w:val="18"/>
                <w:szCs w:val="18"/>
              </w:rPr>
              <w:t>0.32</w:t>
            </w: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12</w:t>
            </w:r>
          </w:p>
        </w:tc>
        <w:tc>
          <w:tcPr>
            <w:tcW w:w="102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Pr>
                <w:rFonts w:ascii="仿宋_GB2312" w:eastAsia="仿宋_GB2312" w:hint="eastAsia"/>
                <w:sz w:val="18"/>
                <w:szCs w:val="18"/>
              </w:rPr>
              <w:t>十二</w:t>
            </w:r>
            <w:r w:rsidRPr="008F03FB">
              <w:rPr>
                <w:rFonts w:ascii="仿宋_GB2312" w:eastAsia="仿宋_GB2312" w:hint="eastAsia"/>
                <w:sz w:val="18"/>
                <w:szCs w:val="18"/>
              </w:rPr>
              <w:t>、其他支出</w:t>
            </w:r>
          </w:p>
        </w:tc>
        <w:tc>
          <w:tcPr>
            <w:tcW w:w="557" w:type="dxa"/>
            <w:tcBorders>
              <w:top w:val="nil"/>
              <w:left w:val="single" w:sz="4" w:space="0" w:color="auto"/>
              <w:bottom w:val="single" w:sz="4" w:space="0" w:color="auto"/>
              <w:right w:val="nil"/>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42</w:t>
            </w:r>
          </w:p>
        </w:tc>
        <w:tc>
          <w:tcPr>
            <w:tcW w:w="1302" w:type="dxa"/>
            <w:tcBorders>
              <w:top w:val="nil"/>
              <w:left w:val="single" w:sz="4" w:space="0" w:color="auto"/>
              <w:bottom w:val="single" w:sz="4" w:space="0" w:color="auto"/>
              <w:right w:val="single" w:sz="4" w:space="0" w:color="auto"/>
            </w:tcBorders>
            <w:vAlign w:val="center"/>
          </w:tcPr>
          <w:p w:rsidR="004D6A2F" w:rsidRDefault="008F03FB" w:rsidP="008F03FB">
            <w:pPr>
              <w:spacing w:line="240" w:lineRule="exact"/>
              <w:rPr>
                <w:rFonts w:ascii="仿宋_GB2312" w:eastAsia="仿宋_GB2312"/>
                <w:sz w:val="18"/>
                <w:szCs w:val="18"/>
              </w:rPr>
            </w:pPr>
            <w:r w:rsidRPr="008F03FB">
              <w:rPr>
                <w:rFonts w:ascii="仿宋_GB2312" w:eastAsia="仿宋_GB2312"/>
                <w:sz w:val="18"/>
                <w:szCs w:val="18"/>
              </w:rPr>
              <w:t>10000</w:t>
            </w: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13</w:t>
            </w:r>
          </w:p>
        </w:tc>
        <w:tc>
          <w:tcPr>
            <w:tcW w:w="102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557" w:type="dxa"/>
            <w:tcBorders>
              <w:top w:val="nil"/>
              <w:left w:val="single" w:sz="4" w:space="0" w:color="auto"/>
              <w:bottom w:val="single" w:sz="4" w:space="0" w:color="auto"/>
              <w:right w:val="nil"/>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43</w:t>
            </w:r>
          </w:p>
        </w:tc>
        <w:tc>
          <w:tcPr>
            <w:tcW w:w="1302"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14</w:t>
            </w:r>
          </w:p>
        </w:tc>
        <w:tc>
          <w:tcPr>
            <w:tcW w:w="102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44</w:t>
            </w:r>
          </w:p>
        </w:tc>
        <w:tc>
          <w:tcPr>
            <w:tcW w:w="130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15</w:t>
            </w:r>
          </w:p>
        </w:tc>
        <w:tc>
          <w:tcPr>
            <w:tcW w:w="102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45</w:t>
            </w:r>
          </w:p>
        </w:tc>
        <w:tc>
          <w:tcPr>
            <w:tcW w:w="130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16</w:t>
            </w:r>
          </w:p>
        </w:tc>
        <w:tc>
          <w:tcPr>
            <w:tcW w:w="102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46</w:t>
            </w:r>
          </w:p>
        </w:tc>
        <w:tc>
          <w:tcPr>
            <w:tcW w:w="130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17</w:t>
            </w:r>
          </w:p>
        </w:tc>
        <w:tc>
          <w:tcPr>
            <w:tcW w:w="102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47</w:t>
            </w:r>
          </w:p>
        </w:tc>
        <w:tc>
          <w:tcPr>
            <w:tcW w:w="130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18</w:t>
            </w:r>
          </w:p>
        </w:tc>
        <w:tc>
          <w:tcPr>
            <w:tcW w:w="102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48</w:t>
            </w:r>
          </w:p>
        </w:tc>
        <w:tc>
          <w:tcPr>
            <w:tcW w:w="130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19</w:t>
            </w:r>
          </w:p>
        </w:tc>
        <w:tc>
          <w:tcPr>
            <w:tcW w:w="102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49</w:t>
            </w:r>
          </w:p>
        </w:tc>
        <w:tc>
          <w:tcPr>
            <w:tcW w:w="130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20</w:t>
            </w:r>
          </w:p>
        </w:tc>
        <w:tc>
          <w:tcPr>
            <w:tcW w:w="102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50</w:t>
            </w:r>
          </w:p>
        </w:tc>
        <w:tc>
          <w:tcPr>
            <w:tcW w:w="130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21</w:t>
            </w:r>
          </w:p>
        </w:tc>
        <w:tc>
          <w:tcPr>
            <w:tcW w:w="102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51</w:t>
            </w:r>
          </w:p>
        </w:tc>
        <w:tc>
          <w:tcPr>
            <w:tcW w:w="130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22</w:t>
            </w:r>
          </w:p>
        </w:tc>
        <w:tc>
          <w:tcPr>
            <w:tcW w:w="102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52</w:t>
            </w:r>
          </w:p>
        </w:tc>
        <w:tc>
          <w:tcPr>
            <w:tcW w:w="130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23</w:t>
            </w:r>
          </w:p>
        </w:tc>
        <w:tc>
          <w:tcPr>
            <w:tcW w:w="102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53</w:t>
            </w:r>
          </w:p>
        </w:tc>
        <w:tc>
          <w:tcPr>
            <w:tcW w:w="130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24</w:t>
            </w:r>
          </w:p>
        </w:tc>
        <w:tc>
          <w:tcPr>
            <w:tcW w:w="102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54</w:t>
            </w:r>
          </w:p>
        </w:tc>
        <w:tc>
          <w:tcPr>
            <w:tcW w:w="130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25</w:t>
            </w:r>
          </w:p>
        </w:tc>
        <w:tc>
          <w:tcPr>
            <w:tcW w:w="102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55</w:t>
            </w:r>
          </w:p>
        </w:tc>
        <w:tc>
          <w:tcPr>
            <w:tcW w:w="130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26</w:t>
            </w:r>
          </w:p>
        </w:tc>
        <w:tc>
          <w:tcPr>
            <w:tcW w:w="102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56</w:t>
            </w:r>
          </w:p>
        </w:tc>
        <w:tc>
          <w:tcPr>
            <w:tcW w:w="130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b/>
                <w:bCs/>
                <w:sz w:val="18"/>
                <w:szCs w:val="18"/>
              </w:rPr>
            </w:pPr>
            <w:r>
              <w:rPr>
                <w:rFonts w:ascii="仿宋_GB2312" w:eastAsia="仿宋_GB2312" w:hint="eastAsia"/>
                <w:b/>
                <w:bCs/>
                <w:sz w:val="18"/>
                <w:szCs w:val="18"/>
              </w:rPr>
              <w:t>本年收入合计</w:t>
            </w: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b/>
                <w:bCs/>
                <w:sz w:val="18"/>
                <w:szCs w:val="18"/>
              </w:rPr>
            </w:pPr>
            <w:r>
              <w:rPr>
                <w:rFonts w:ascii="仿宋_GB2312" w:eastAsia="仿宋_GB2312" w:hint="eastAsia"/>
                <w:sz w:val="18"/>
                <w:szCs w:val="18"/>
              </w:rPr>
              <w:t>27</w:t>
            </w:r>
          </w:p>
        </w:tc>
        <w:tc>
          <w:tcPr>
            <w:tcW w:w="1022" w:type="dxa"/>
            <w:tcBorders>
              <w:top w:val="nil"/>
              <w:left w:val="nil"/>
              <w:bottom w:val="single" w:sz="4" w:space="0" w:color="auto"/>
              <w:right w:val="single" w:sz="4" w:space="0" w:color="auto"/>
            </w:tcBorders>
            <w:vAlign w:val="center"/>
          </w:tcPr>
          <w:p w:rsidR="004D6A2F" w:rsidRDefault="008F03FB">
            <w:pPr>
              <w:spacing w:line="240" w:lineRule="exact"/>
              <w:jc w:val="center"/>
              <w:rPr>
                <w:rFonts w:ascii="仿宋_GB2312" w:eastAsia="仿宋_GB2312"/>
                <w:b/>
                <w:bCs/>
                <w:sz w:val="18"/>
                <w:szCs w:val="18"/>
              </w:rPr>
            </w:pPr>
            <w:r w:rsidRPr="008F03FB">
              <w:rPr>
                <w:rFonts w:ascii="仿宋_GB2312" w:eastAsia="仿宋_GB2312"/>
                <w:b/>
                <w:bCs/>
                <w:sz w:val="18"/>
                <w:szCs w:val="18"/>
              </w:rPr>
              <w:t>30412</w:t>
            </w:r>
            <w:r>
              <w:rPr>
                <w:rFonts w:ascii="仿宋_GB2312" w:eastAsia="仿宋_GB2312" w:hint="eastAsia"/>
                <w:b/>
                <w:bCs/>
                <w:sz w:val="18"/>
                <w:szCs w:val="18"/>
              </w:rPr>
              <w:t>.</w:t>
            </w:r>
            <w:r w:rsidRPr="008F03FB">
              <w:rPr>
                <w:rFonts w:ascii="仿宋_GB2312" w:eastAsia="仿宋_GB2312"/>
                <w:b/>
                <w:bCs/>
                <w:sz w:val="18"/>
                <w:szCs w:val="18"/>
              </w:rPr>
              <w:t>6</w:t>
            </w:r>
          </w:p>
        </w:tc>
        <w:tc>
          <w:tcPr>
            <w:tcW w:w="2462"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b/>
                <w:bCs/>
                <w:sz w:val="18"/>
                <w:szCs w:val="18"/>
              </w:rPr>
            </w:pPr>
            <w:r>
              <w:rPr>
                <w:rFonts w:ascii="仿宋_GB2312" w:eastAsia="仿宋_GB2312" w:hint="eastAsia"/>
                <w:b/>
                <w:bCs/>
                <w:sz w:val="18"/>
                <w:szCs w:val="18"/>
              </w:rPr>
              <w:t>本年支出合计</w:t>
            </w:r>
          </w:p>
        </w:tc>
        <w:tc>
          <w:tcPr>
            <w:tcW w:w="557"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57</w:t>
            </w:r>
          </w:p>
        </w:tc>
        <w:tc>
          <w:tcPr>
            <w:tcW w:w="130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sidRPr="008F03FB">
              <w:rPr>
                <w:rFonts w:ascii="仿宋_GB2312" w:eastAsia="仿宋_GB2312"/>
                <w:b/>
                <w:bCs/>
                <w:sz w:val="18"/>
                <w:szCs w:val="18"/>
              </w:rPr>
              <w:t>30412</w:t>
            </w:r>
            <w:r>
              <w:rPr>
                <w:rFonts w:ascii="仿宋_GB2312" w:eastAsia="仿宋_GB2312" w:hint="eastAsia"/>
                <w:b/>
                <w:bCs/>
                <w:sz w:val="18"/>
                <w:szCs w:val="18"/>
              </w:rPr>
              <w:t>.</w:t>
            </w:r>
            <w:r w:rsidRPr="008F03FB">
              <w:rPr>
                <w:rFonts w:ascii="仿宋_GB2312" w:eastAsia="仿宋_GB2312"/>
                <w:b/>
                <w:bCs/>
                <w:sz w:val="18"/>
                <w:szCs w:val="18"/>
              </w:rPr>
              <w:t>6</w:t>
            </w: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r>
              <w:rPr>
                <w:rFonts w:ascii="仿宋_GB2312" w:eastAsia="仿宋_GB2312" w:hint="eastAsia"/>
                <w:sz w:val="18"/>
                <w:szCs w:val="18"/>
              </w:rPr>
              <w:t>使用非财政拨款结余</w:t>
            </w: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28</w:t>
            </w:r>
          </w:p>
        </w:tc>
        <w:tc>
          <w:tcPr>
            <w:tcW w:w="102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Pr>
                <w:rFonts w:ascii="仿宋_GB2312" w:eastAsia="仿宋_GB2312" w:hint="eastAsia"/>
                <w:sz w:val="18"/>
                <w:szCs w:val="18"/>
              </w:rPr>
              <w:t>0</w:t>
            </w:r>
          </w:p>
        </w:tc>
        <w:tc>
          <w:tcPr>
            <w:tcW w:w="246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r>
              <w:rPr>
                <w:rFonts w:ascii="仿宋_GB2312" w:eastAsia="仿宋_GB2312" w:hint="eastAsia"/>
                <w:sz w:val="18"/>
                <w:szCs w:val="18"/>
              </w:rPr>
              <w:t>结余分配</w:t>
            </w:r>
          </w:p>
        </w:tc>
        <w:tc>
          <w:tcPr>
            <w:tcW w:w="557"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58</w:t>
            </w:r>
          </w:p>
        </w:tc>
        <w:tc>
          <w:tcPr>
            <w:tcW w:w="130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Pr>
                <w:rFonts w:ascii="仿宋_GB2312" w:eastAsia="仿宋_GB2312" w:hint="eastAsia"/>
                <w:sz w:val="18"/>
                <w:szCs w:val="18"/>
              </w:rPr>
              <w:t>0</w:t>
            </w: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r>
              <w:rPr>
                <w:rFonts w:ascii="仿宋_GB2312" w:eastAsia="仿宋_GB2312" w:hint="eastAsia"/>
                <w:sz w:val="18"/>
                <w:szCs w:val="18"/>
              </w:rPr>
              <w:t>年初结转和结余</w:t>
            </w: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29</w:t>
            </w:r>
          </w:p>
        </w:tc>
        <w:tc>
          <w:tcPr>
            <w:tcW w:w="102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Pr>
                <w:rFonts w:ascii="仿宋_GB2312" w:eastAsia="仿宋_GB2312" w:hint="eastAsia"/>
                <w:sz w:val="18"/>
                <w:szCs w:val="18"/>
              </w:rPr>
              <w:t>0</w:t>
            </w:r>
          </w:p>
        </w:tc>
        <w:tc>
          <w:tcPr>
            <w:tcW w:w="2462" w:type="dxa"/>
            <w:tcBorders>
              <w:top w:val="nil"/>
              <w:left w:val="nil"/>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r>
              <w:rPr>
                <w:rFonts w:ascii="仿宋_GB2312" w:eastAsia="仿宋_GB2312" w:hint="eastAsia"/>
                <w:sz w:val="18"/>
                <w:szCs w:val="18"/>
              </w:rPr>
              <w:t>年末结转和结余</w:t>
            </w:r>
          </w:p>
        </w:tc>
        <w:tc>
          <w:tcPr>
            <w:tcW w:w="557"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59</w:t>
            </w:r>
          </w:p>
        </w:tc>
        <w:tc>
          <w:tcPr>
            <w:tcW w:w="130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Pr>
                <w:rFonts w:ascii="仿宋_GB2312" w:eastAsia="仿宋_GB2312" w:hint="eastAsia"/>
                <w:sz w:val="18"/>
                <w:szCs w:val="18"/>
              </w:rPr>
              <w:t>0</w:t>
            </w:r>
          </w:p>
        </w:tc>
      </w:tr>
      <w:tr w:rsidR="004D6A2F" w:rsidTr="008F03FB">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b/>
                <w:bCs/>
                <w:sz w:val="18"/>
                <w:szCs w:val="18"/>
              </w:rPr>
              <w:t>总计</w:t>
            </w: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30</w:t>
            </w:r>
          </w:p>
        </w:tc>
        <w:tc>
          <w:tcPr>
            <w:tcW w:w="102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sidRPr="008F03FB">
              <w:rPr>
                <w:rFonts w:ascii="仿宋_GB2312" w:eastAsia="仿宋_GB2312"/>
                <w:b/>
                <w:bCs/>
                <w:sz w:val="18"/>
                <w:szCs w:val="18"/>
              </w:rPr>
              <w:t>30412</w:t>
            </w:r>
            <w:r>
              <w:rPr>
                <w:rFonts w:ascii="仿宋_GB2312" w:eastAsia="仿宋_GB2312" w:hint="eastAsia"/>
                <w:b/>
                <w:bCs/>
                <w:sz w:val="18"/>
                <w:szCs w:val="18"/>
              </w:rPr>
              <w:t>.</w:t>
            </w:r>
            <w:r w:rsidRPr="008F03FB">
              <w:rPr>
                <w:rFonts w:ascii="仿宋_GB2312" w:eastAsia="仿宋_GB2312"/>
                <w:b/>
                <w:bCs/>
                <w:sz w:val="18"/>
                <w:szCs w:val="18"/>
              </w:rPr>
              <w:t>6</w:t>
            </w:r>
          </w:p>
        </w:tc>
        <w:tc>
          <w:tcPr>
            <w:tcW w:w="2462"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b/>
                <w:bCs/>
                <w:sz w:val="18"/>
                <w:szCs w:val="18"/>
              </w:rPr>
              <w:t>总计</w:t>
            </w:r>
          </w:p>
        </w:tc>
        <w:tc>
          <w:tcPr>
            <w:tcW w:w="557"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60</w:t>
            </w:r>
          </w:p>
        </w:tc>
        <w:tc>
          <w:tcPr>
            <w:tcW w:w="1302" w:type="dxa"/>
            <w:tcBorders>
              <w:top w:val="nil"/>
              <w:left w:val="nil"/>
              <w:bottom w:val="single" w:sz="4" w:space="0" w:color="auto"/>
              <w:right w:val="single" w:sz="4" w:space="0" w:color="auto"/>
            </w:tcBorders>
            <w:vAlign w:val="center"/>
          </w:tcPr>
          <w:p w:rsidR="004D6A2F" w:rsidRDefault="008F03FB">
            <w:pPr>
              <w:spacing w:line="240" w:lineRule="exact"/>
              <w:rPr>
                <w:rFonts w:ascii="仿宋_GB2312" w:eastAsia="仿宋_GB2312"/>
                <w:sz w:val="18"/>
                <w:szCs w:val="18"/>
              </w:rPr>
            </w:pPr>
            <w:r w:rsidRPr="008F03FB">
              <w:rPr>
                <w:rFonts w:ascii="仿宋_GB2312" w:eastAsia="仿宋_GB2312"/>
                <w:b/>
                <w:bCs/>
                <w:sz w:val="18"/>
                <w:szCs w:val="18"/>
              </w:rPr>
              <w:t>30412</w:t>
            </w:r>
            <w:r>
              <w:rPr>
                <w:rFonts w:ascii="仿宋_GB2312" w:eastAsia="仿宋_GB2312" w:hint="eastAsia"/>
                <w:b/>
                <w:bCs/>
                <w:sz w:val="18"/>
                <w:szCs w:val="18"/>
              </w:rPr>
              <w:t>.</w:t>
            </w:r>
            <w:r w:rsidRPr="008F03FB">
              <w:rPr>
                <w:rFonts w:ascii="仿宋_GB2312" w:eastAsia="仿宋_GB2312"/>
                <w:b/>
                <w:bCs/>
                <w:sz w:val="18"/>
                <w:szCs w:val="18"/>
              </w:rPr>
              <w:t>6</w:t>
            </w:r>
          </w:p>
        </w:tc>
      </w:tr>
    </w:tbl>
    <w:p w:rsidR="004D6A2F" w:rsidRDefault="004D6A2F">
      <w:pPr>
        <w:ind w:firstLineChars="50" w:firstLine="88"/>
        <w:rPr>
          <w:rFonts w:ascii="楷体_GB2312" w:eastAsia="楷体_GB2312"/>
          <w:sz w:val="28"/>
          <w:szCs w:val="28"/>
        </w:rPr>
        <w:sectPr w:rsidR="004D6A2F" w:rsidSect="00574881">
          <w:pgSz w:w="11906" w:h="16838"/>
          <w:pgMar w:top="1701" w:right="1531" w:bottom="1701" w:left="1531" w:header="0" w:footer="1418" w:gutter="0"/>
          <w:cols w:space="720"/>
          <w:docGrid w:type="linesAndChars" w:linePitch="610" w:charSpace="-849"/>
        </w:sectPr>
      </w:pPr>
      <w:r>
        <w:rPr>
          <w:rFonts w:ascii="仿宋_GB2312" w:eastAsia="仿宋_GB2312" w:hAnsi="宋体" w:hint="eastAsia"/>
          <w:sz w:val="18"/>
          <w:szCs w:val="18"/>
        </w:rPr>
        <w:t>注：1.本表反映部门本年度的总收支和年末结转结余情况。2.本套报表金额单位转换时可能存在尾数误差。</w:t>
      </w:r>
    </w:p>
    <w:p w:rsidR="004D6A2F" w:rsidRDefault="004D6A2F">
      <w:pPr>
        <w:jc w:val="center"/>
        <w:rPr>
          <w:rFonts w:ascii="方正小标宋简体" w:eastAsia="方正小标宋简体"/>
          <w:sz w:val="44"/>
          <w:szCs w:val="44"/>
        </w:rPr>
      </w:pPr>
      <w:r>
        <w:rPr>
          <w:rFonts w:ascii="方正小标宋简体" w:eastAsia="方正小标宋简体" w:hint="eastAsia"/>
          <w:sz w:val="44"/>
          <w:szCs w:val="44"/>
        </w:rPr>
        <w:lastRenderedPageBreak/>
        <w:t>收入决算表</w:t>
      </w:r>
    </w:p>
    <w:p w:rsidR="004D6A2F" w:rsidRDefault="004D6A2F">
      <w:pPr>
        <w:wordWrap w:val="0"/>
        <w:spacing w:line="400" w:lineRule="exact"/>
        <w:jc w:val="right"/>
        <w:rPr>
          <w:rFonts w:ascii="楷体_GB2312" w:eastAsia="楷体_GB2312"/>
          <w:sz w:val="28"/>
          <w:szCs w:val="28"/>
        </w:rPr>
      </w:pPr>
      <w:r>
        <w:rPr>
          <w:rFonts w:ascii="楷体_GB2312" w:eastAsia="楷体_GB2312" w:hint="eastAsia"/>
          <w:sz w:val="28"/>
          <w:szCs w:val="28"/>
        </w:rPr>
        <w:t xml:space="preserve"> 公开02表 </w:t>
      </w:r>
    </w:p>
    <w:p w:rsidR="004D6A2F" w:rsidRDefault="004D6A2F">
      <w:pPr>
        <w:tabs>
          <w:tab w:val="left" w:pos="13467"/>
        </w:tabs>
        <w:wordWrap w:val="0"/>
        <w:spacing w:line="400" w:lineRule="exact"/>
        <w:ind w:right="107"/>
        <w:jc w:val="right"/>
        <w:rPr>
          <w:rFonts w:ascii="楷体_GB2312" w:eastAsia="楷体_GB2312"/>
          <w:sz w:val="28"/>
          <w:szCs w:val="28"/>
        </w:rPr>
      </w:pPr>
      <w:r>
        <w:rPr>
          <w:rFonts w:ascii="楷体_GB2312" w:eastAsia="楷体_GB2312" w:hint="eastAsia"/>
          <w:sz w:val="28"/>
          <w:szCs w:val="28"/>
        </w:rPr>
        <w:t>部门：</w:t>
      </w:r>
      <w:r w:rsidR="00003C7E" w:rsidRPr="00003C7E">
        <w:rPr>
          <w:rFonts w:ascii="楷体_GB2312" w:eastAsia="楷体_GB2312" w:hint="eastAsia"/>
          <w:sz w:val="28"/>
          <w:szCs w:val="28"/>
        </w:rPr>
        <w:t>青岛市</w:t>
      </w:r>
      <w:proofErr w:type="gramStart"/>
      <w:r w:rsidR="00003C7E" w:rsidRPr="00003C7E">
        <w:rPr>
          <w:rFonts w:ascii="楷体_GB2312" w:eastAsia="楷体_GB2312" w:hint="eastAsia"/>
          <w:sz w:val="28"/>
          <w:szCs w:val="28"/>
        </w:rPr>
        <w:t>即墨区移风</w:t>
      </w:r>
      <w:proofErr w:type="gramEnd"/>
      <w:r w:rsidR="00003C7E" w:rsidRPr="00003C7E">
        <w:rPr>
          <w:rFonts w:ascii="楷体_GB2312" w:eastAsia="楷体_GB2312" w:hint="eastAsia"/>
          <w:sz w:val="28"/>
          <w:szCs w:val="28"/>
        </w:rPr>
        <w:t>店镇人民政府</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金额单位：万元</w:t>
      </w:r>
    </w:p>
    <w:tbl>
      <w:tblPr>
        <w:tblW w:w="14613" w:type="dxa"/>
        <w:jc w:val="center"/>
        <w:tblLayout w:type="fixed"/>
        <w:tblLook w:val="0000"/>
      </w:tblPr>
      <w:tblGrid>
        <w:gridCol w:w="1296"/>
        <w:gridCol w:w="110"/>
        <w:gridCol w:w="3034"/>
        <w:gridCol w:w="1070"/>
        <w:gridCol w:w="1517"/>
        <w:gridCol w:w="1517"/>
        <w:gridCol w:w="1517"/>
        <w:gridCol w:w="1517"/>
        <w:gridCol w:w="1517"/>
        <w:gridCol w:w="1518"/>
      </w:tblGrid>
      <w:tr w:rsidR="004D6A2F" w:rsidTr="00E71D0C">
        <w:trPr>
          <w:trHeight w:val="20"/>
          <w:jc w:val="center"/>
        </w:trPr>
        <w:tc>
          <w:tcPr>
            <w:tcW w:w="444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1070" w:type="dxa"/>
            <w:vMerge w:val="restart"/>
            <w:tcBorders>
              <w:top w:val="single" w:sz="4" w:space="0" w:color="auto"/>
              <w:left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本年收入合计</w:t>
            </w:r>
          </w:p>
        </w:tc>
        <w:tc>
          <w:tcPr>
            <w:tcW w:w="1517"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财政拨款收入</w:t>
            </w:r>
          </w:p>
        </w:tc>
        <w:tc>
          <w:tcPr>
            <w:tcW w:w="1517"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上级补助收入</w:t>
            </w:r>
          </w:p>
        </w:tc>
        <w:tc>
          <w:tcPr>
            <w:tcW w:w="1517"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ind w:firstLineChars="100" w:firstLine="216"/>
              <w:rPr>
                <w:rFonts w:ascii="仿宋_GB2312" w:eastAsia="仿宋_GB2312" w:hAnsi="宋体" w:cs="宋体"/>
                <w:kern w:val="0"/>
                <w:sz w:val="22"/>
                <w:szCs w:val="22"/>
              </w:rPr>
            </w:pPr>
            <w:r>
              <w:rPr>
                <w:rFonts w:ascii="仿宋_GB2312" w:eastAsia="仿宋_GB2312" w:hAnsi="宋体" w:cs="宋体" w:hint="eastAsia"/>
                <w:kern w:val="0"/>
                <w:sz w:val="22"/>
                <w:szCs w:val="22"/>
              </w:rPr>
              <w:t>事业收入</w:t>
            </w:r>
          </w:p>
        </w:tc>
        <w:tc>
          <w:tcPr>
            <w:tcW w:w="1517"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经营收入</w:t>
            </w:r>
          </w:p>
        </w:tc>
        <w:tc>
          <w:tcPr>
            <w:tcW w:w="1517"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附属单位    </w:t>
            </w:r>
          </w:p>
          <w:p w:rsidR="004D6A2F" w:rsidRDefault="004D6A2F">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上缴收入</w:t>
            </w:r>
          </w:p>
        </w:tc>
        <w:tc>
          <w:tcPr>
            <w:tcW w:w="1518"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其他收入</w:t>
            </w:r>
          </w:p>
        </w:tc>
      </w:tr>
      <w:tr w:rsidR="004D6A2F" w:rsidTr="00E71D0C">
        <w:trPr>
          <w:trHeight w:val="20"/>
          <w:jc w:val="center"/>
        </w:trPr>
        <w:tc>
          <w:tcPr>
            <w:tcW w:w="140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3034"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070" w:type="dxa"/>
            <w:vMerge/>
            <w:tcBorders>
              <w:left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517" w:type="dxa"/>
            <w:vMerge/>
            <w:tcBorders>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517" w:type="dxa"/>
            <w:vMerge/>
            <w:tcBorders>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517" w:type="dxa"/>
            <w:vMerge/>
            <w:tcBorders>
              <w:left w:val="single" w:sz="4" w:space="0" w:color="auto"/>
              <w:right w:val="single" w:sz="4" w:space="0" w:color="auto"/>
            </w:tcBorders>
            <w:vAlign w:val="center"/>
          </w:tcPr>
          <w:p w:rsidR="004D6A2F" w:rsidRDefault="004D6A2F">
            <w:pPr>
              <w:widowControl/>
              <w:spacing w:line="300" w:lineRule="exact"/>
              <w:ind w:firstLineChars="100" w:firstLine="216"/>
              <w:rPr>
                <w:rFonts w:ascii="仿宋_GB2312" w:eastAsia="仿宋_GB2312" w:hAnsi="宋体" w:cs="宋体"/>
                <w:kern w:val="0"/>
                <w:sz w:val="22"/>
                <w:szCs w:val="22"/>
              </w:rPr>
            </w:pPr>
          </w:p>
        </w:tc>
        <w:tc>
          <w:tcPr>
            <w:tcW w:w="1517" w:type="dxa"/>
            <w:vMerge/>
            <w:tcBorders>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517" w:type="dxa"/>
            <w:vMerge/>
            <w:tcBorders>
              <w:left w:val="single" w:sz="4" w:space="0" w:color="auto"/>
              <w:right w:val="single" w:sz="4" w:space="0" w:color="auto"/>
            </w:tcBorders>
            <w:vAlign w:val="center"/>
          </w:tcPr>
          <w:p w:rsidR="004D6A2F" w:rsidRDefault="004D6A2F">
            <w:pPr>
              <w:widowControl/>
              <w:spacing w:line="300" w:lineRule="exact"/>
              <w:ind w:left="648" w:hangingChars="300" w:hanging="648"/>
              <w:jc w:val="center"/>
              <w:rPr>
                <w:rFonts w:ascii="仿宋_GB2312" w:eastAsia="仿宋_GB2312" w:hAnsi="宋体" w:cs="宋体"/>
                <w:kern w:val="0"/>
                <w:sz w:val="22"/>
                <w:szCs w:val="22"/>
              </w:rPr>
            </w:pPr>
          </w:p>
        </w:tc>
        <w:tc>
          <w:tcPr>
            <w:tcW w:w="1518" w:type="dxa"/>
            <w:vMerge/>
            <w:tcBorders>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r>
      <w:tr w:rsidR="004D6A2F" w:rsidTr="00E71D0C">
        <w:trPr>
          <w:trHeight w:val="20"/>
          <w:jc w:val="center"/>
        </w:trPr>
        <w:tc>
          <w:tcPr>
            <w:tcW w:w="444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517" w:type="dxa"/>
            <w:tcBorders>
              <w:top w:val="single" w:sz="4" w:space="0" w:color="auto"/>
              <w:left w:val="single" w:sz="4" w:space="0" w:color="auto"/>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517" w:type="dxa"/>
            <w:tcBorders>
              <w:top w:val="single" w:sz="4" w:space="0" w:color="auto"/>
              <w:left w:val="single" w:sz="4" w:space="0" w:color="auto"/>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17" w:type="dxa"/>
            <w:tcBorders>
              <w:top w:val="single" w:sz="4" w:space="0" w:color="auto"/>
              <w:left w:val="single" w:sz="4" w:space="0" w:color="auto"/>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517" w:type="dxa"/>
            <w:tcBorders>
              <w:top w:val="single" w:sz="4" w:space="0" w:color="auto"/>
              <w:left w:val="single" w:sz="4" w:space="0" w:color="auto"/>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517"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518"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r>
      <w:tr w:rsidR="004D6A2F" w:rsidTr="00E71D0C">
        <w:trPr>
          <w:trHeight w:val="20"/>
          <w:jc w:val="center"/>
        </w:trPr>
        <w:tc>
          <w:tcPr>
            <w:tcW w:w="444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 计</w:t>
            </w:r>
          </w:p>
        </w:tc>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D278F0">
            <w:pPr>
              <w:spacing w:line="300" w:lineRule="exact"/>
              <w:jc w:val="left"/>
              <w:rPr>
                <w:rFonts w:ascii="仿宋_GB2312" w:eastAsia="仿宋_GB2312" w:hAnsi="宋体" w:cs="宋体"/>
                <w:kern w:val="0"/>
                <w:sz w:val="22"/>
                <w:szCs w:val="22"/>
              </w:rPr>
            </w:pPr>
            <w:r w:rsidRPr="00D278F0">
              <w:rPr>
                <w:rFonts w:ascii="仿宋_GB2312" w:eastAsia="仿宋_GB2312" w:hAnsi="宋体" w:cs="宋体"/>
                <w:kern w:val="0"/>
                <w:sz w:val="22"/>
                <w:szCs w:val="22"/>
              </w:rPr>
              <w:t>30412.6</w:t>
            </w:r>
          </w:p>
        </w:tc>
        <w:tc>
          <w:tcPr>
            <w:tcW w:w="1517" w:type="dxa"/>
            <w:tcBorders>
              <w:top w:val="single" w:sz="4" w:space="0" w:color="auto"/>
              <w:left w:val="single" w:sz="4" w:space="0" w:color="auto"/>
              <w:bottom w:val="single" w:sz="4" w:space="0" w:color="auto"/>
              <w:right w:val="single" w:sz="4" w:space="0" w:color="auto"/>
            </w:tcBorders>
            <w:vAlign w:val="center"/>
          </w:tcPr>
          <w:p w:rsidR="004D6A2F" w:rsidRDefault="00D278F0">
            <w:pPr>
              <w:spacing w:line="300" w:lineRule="exact"/>
              <w:jc w:val="left"/>
              <w:rPr>
                <w:rFonts w:ascii="仿宋_GB2312" w:eastAsia="仿宋_GB2312" w:hAnsi="宋体" w:cs="宋体"/>
                <w:kern w:val="0"/>
                <w:sz w:val="22"/>
                <w:szCs w:val="22"/>
              </w:rPr>
            </w:pPr>
            <w:r w:rsidRPr="00D278F0">
              <w:rPr>
                <w:rFonts w:ascii="仿宋_GB2312" w:eastAsia="仿宋_GB2312" w:hAnsi="宋体" w:cs="宋体"/>
                <w:kern w:val="0"/>
                <w:sz w:val="22"/>
                <w:szCs w:val="22"/>
              </w:rPr>
              <w:t>30412.6</w:t>
            </w:r>
          </w:p>
        </w:tc>
        <w:tc>
          <w:tcPr>
            <w:tcW w:w="1517" w:type="dxa"/>
            <w:tcBorders>
              <w:top w:val="single" w:sz="4" w:space="0" w:color="auto"/>
              <w:left w:val="single" w:sz="4" w:space="0" w:color="auto"/>
              <w:bottom w:val="single" w:sz="4" w:space="0" w:color="auto"/>
              <w:right w:val="single" w:sz="4" w:space="0" w:color="auto"/>
            </w:tcBorders>
            <w:vAlign w:val="center"/>
          </w:tcPr>
          <w:p w:rsidR="004D6A2F" w:rsidRDefault="004D6A2F">
            <w:pPr>
              <w:spacing w:line="300" w:lineRule="exact"/>
              <w:jc w:val="left"/>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4D6A2F" w:rsidRDefault="004D6A2F">
            <w:pPr>
              <w:spacing w:line="300" w:lineRule="exact"/>
              <w:jc w:val="left"/>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4D6A2F" w:rsidRDefault="004D6A2F">
            <w:pPr>
              <w:spacing w:line="300" w:lineRule="exact"/>
              <w:jc w:val="left"/>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kern w:val="0"/>
                <w:sz w:val="22"/>
                <w:szCs w:val="22"/>
              </w:rPr>
            </w:pPr>
          </w:p>
        </w:tc>
        <w:tc>
          <w:tcPr>
            <w:tcW w:w="1518"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kern w:val="0"/>
                <w:sz w:val="22"/>
                <w:szCs w:val="22"/>
              </w:rPr>
            </w:pPr>
          </w:p>
        </w:tc>
      </w:tr>
      <w:tr w:rsidR="00D278F0" w:rsidTr="00E71D0C">
        <w:trPr>
          <w:trHeight w:val="20"/>
          <w:jc w:val="center"/>
        </w:trPr>
        <w:tc>
          <w:tcPr>
            <w:tcW w:w="1296" w:type="dxa"/>
            <w:tcBorders>
              <w:top w:val="single" w:sz="4" w:space="0" w:color="auto"/>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201</w:t>
            </w:r>
          </w:p>
        </w:tc>
        <w:tc>
          <w:tcPr>
            <w:tcW w:w="314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一般公共服务支出</w:t>
            </w:r>
          </w:p>
        </w:tc>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1987.27 </w:t>
            </w:r>
          </w:p>
        </w:tc>
        <w:tc>
          <w:tcPr>
            <w:tcW w:w="1517" w:type="dxa"/>
            <w:tcBorders>
              <w:top w:val="single" w:sz="4" w:space="0" w:color="auto"/>
              <w:left w:val="single" w:sz="4" w:space="0" w:color="auto"/>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1987.27 </w:t>
            </w:r>
          </w:p>
        </w:tc>
        <w:tc>
          <w:tcPr>
            <w:tcW w:w="1517" w:type="dxa"/>
            <w:tcBorders>
              <w:top w:val="single" w:sz="4" w:space="0" w:color="auto"/>
              <w:left w:val="single" w:sz="4" w:space="0" w:color="auto"/>
              <w:bottom w:val="single" w:sz="4" w:space="0" w:color="auto"/>
              <w:right w:val="single" w:sz="4" w:space="0" w:color="auto"/>
            </w:tcBorders>
            <w:vAlign w:val="center"/>
          </w:tcPr>
          <w:p w:rsidR="00D278F0" w:rsidRDefault="00D278F0">
            <w:pPr>
              <w:widowControl/>
              <w:spacing w:line="300" w:lineRule="exact"/>
              <w:jc w:val="left"/>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D278F0" w:rsidRDefault="00D278F0">
            <w:pPr>
              <w:widowControl/>
              <w:spacing w:line="300" w:lineRule="exact"/>
              <w:jc w:val="left"/>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D278F0" w:rsidRDefault="00D278F0">
            <w:pPr>
              <w:widowControl/>
              <w:spacing w:line="300" w:lineRule="exact"/>
              <w:jc w:val="left"/>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D278F0" w:rsidRDefault="00D278F0">
            <w:pPr>
              <w:widowControl/>
              <w:spacing w:line="300" w:lineRule="exact"/>
              <w:jc w:val="left"/>
              <w:rPr>
                <w:rFonts w:ascii="仿宋_GB2312" w:eastAsia="仿宋_GB2312" w:hAnsi="宋体" w:cs="宋体"/>
                <w:kern w:val="0"/>
                <w:sz w:val="22"/>
                <w:szCs w:val="22"/>
              </w:rPr>
            </w:pPr>
          </w:p>
        </w:tc>
        <w:tc>
          <w:tcPr>
            <w:tcW w:w="1518" w:type="dxa"/>
            <w:tcBorders>
              <w:top w:val="single" w:sz="4" w:space="0" w:color="auto"/>
              <w:left w:val="single" w:sz="4" w:space="0" w:color="auto"/>
              <w:bottom w:val="single" w:sz="4" w:space="0" w:color="auto"/>
              <w:right w:val="single" w:sz="4" w:space="0" w:color="auto"/>
            </w:tcBorders>
            <w:vAlign w:val="center"/>
          </w:tcPr>
          <w:p w:rsidR="00D278F0" w:rsidRDefault="00D278F0">
            <w:pPr>
              <w:widowControl/>
              <w:spacing w:line="300" w:lineRule="exact"/>
              <w:jc w:val="left"/>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20103</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政府办公厅（室）及相关机构事务</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1902.27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1902.27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2010301</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行政运行</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1902.27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1902.27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20132</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组织事务</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405A47">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 </w:t>
            </w:r>
          </w:p>
        </w:tc>
        <w:tc>
          <w:tcPr>
            <w:tcW w:w="1517" w:type="dxa"/>
            <w:tcBorders>
              <w:top w:val="nil"/>
              <w:left w:val="nil"/>
              <w:bottom w:val="single" w:sz="4" w:space="0" w:color="auto"/>
              <w:right w:val="single" w:sz="4" w:space="0" w:color="auto"/>
            </w:tcBorders>
            <w:vAlign w:val="center"/>
          </w:tcPr>
          <w:p w:rsidR="00D278F0" w:rsidRPr="00D278F0" w:rsidRDefault="00D278F0" w:rsidP="00405A47">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2013299</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其他组织事务支出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405A47">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 </w:t>
            </w:r>
          </w:p>
        </w:tc>
        <w:tc>
          <w:tcPr>
            <w:tcW w:w="1517" w:type="dxa"/>
            <w:tcBorders>
              <w:top w:val="nil"/>
              <w:left w:val="nil"/>
              <w:bottom w:val="single" w:sz="4" w:space="0" w:color="auto"/>
              <w:right w:val="single" w:sz="4" w:space="0" w:color="auto"/>
            </w:tcBorders>
            <w:vAlign w:val="center"/>
          </w:tcPr>
          <w:p w:rsidR="00D278F0" w:rsidRPr="00D278F0" w:rsidRDefault="00D278F0" w:rsidP="00405A47">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20199</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其他一般公共服务支出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405A47">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82 </w:t>
            </w:r>
          </w:p>
        </w:tc>
        <w:tc>
          <w:tcPr>
            <w:tcW w:w="1517" w:type="dxa"/>
            <w:tcBorders>
              <w:top w:val="nil"/>
              <w:left w:val="nil"/>
              <w:bottom w:val="single" w:sz="4" w:space="0" w:color="auto"/>
              <w:right w:val="single" w:sz="4" w:space="0" w:color="auto"/>
            </w:tcBorders>
            <w:vAlign w:val="center"/>
          </w:tcPr>
          <w:p w:rsidR="00D278F0" w:rsidRPr="00D278F0" w:rsidRDefault="00D278F0" w:rsidP="00405A47">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82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2019999</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其他一般公共服务支出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405A47">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82 </w:t>
            </w:r>
          </w:p>
        </w:tc>
        <w:tc>
          <w:tcPr>
            <w:tcW w:w="1517" w:type="dxa"/>
            <w:tcBorders>
              <w:top w:val="nil"/>
              <w:left w:val="nil"/>
              <w:bottom w:val="single" w:sz="4" w:space="0" w:color="auto"/>
              <w:right w:val="single" w:sz="4" w:space="0" w:color="auto"/>
            </w:tcBorders>
            <w:vAlign w:val="center"/>
          </w:tcPr>
          <w:p w:rsidR="00D278F0" w:rsidRPr="00D278F0" w:rsidRDefault="00D278F0" w:rsidP="00405A47">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82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lastRenderedPageBreak/>
              <w:t>204</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公共安全支出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87.95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87.95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20402</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公安</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87.95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87.95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2040250</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事业运行</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87.95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87.95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205</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教育支出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4566.89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4566.89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20502</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普通教育</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405A47">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893.6 </w:t>
            </w:r>
          </w:p>
        </w:tc>
        <w:tc>
          <w:tcPr>
            <w:tcW w:w="1517" w:type="dxa"/>
            <w:tcBorders>
              <w:top w:val="nil"/>
              <w:left w:val="nil"/>
              <w:bottom w:val="single" w:sz="4" w:space="0" w:color="auto"/>
              <w:right w:val="single" w:sz="4" w:space="0" w:color="auto"/>
            </w:tcBorders>
            <w:vAlign w:val="center"/>
          </w:tcPr>
          <w:p w:rsidR="00D278F0" w:rsidRPr="00D278F0" w:rsidRDefault="00D278F0" w:rsidP="00405A47">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893.6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2050201</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学前教育</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405A47">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253.6 </w:t>
            </w:r>
          </w:p>
        </w:tc>
        <w:tc>
          <w:tcPr>
            <w:tcW w:w="1517" w:type="dxa"/>
            <w:tcBorders>
              <w:top w:val="nil"/>
              <w:left w:val="nil"/>
              <w:bottom w:val="single" w:sz="4" w:space="0" w:color="auto"/>
              <w:right w:val="single" w:sz="4" w:space="0" w:color="auto"/>
            </w:tcBorders>
            <w:vAlign w:val="center"/>
          </w:tcPr>
          <w:p w:rsidR="00D278F0" w:rsidRPr="00D278F0" w:rsidRDefault="00D278F0" w:rsidP="00405A47">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253.6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2050202</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小学教育</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640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640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20509</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教育费附加安排的支出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3673.29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3673.29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2050999</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其他教育费附加安排的支出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3673.29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3673.29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207</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文化旅游体育与传媒支出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15.20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15.20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20799</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其他文化旅游体育与传媒支出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15.20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15.20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2079999</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其他文化旅游体育与传媒支出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15.20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15.20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208</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社会保障和就业支出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1093.96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1093.96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20808</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抚恤</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112.92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112.92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lastRenderedPageBreak/>
              <w:t>2080803</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在乡复员、退伍军人生活补助</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65.64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65.64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2080899</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其他优抚支出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47.28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47.28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20809</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退役安置</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391.82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391.82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2080901</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退役士兵安置</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391.82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391.82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20811</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残疾人事业</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286.51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286.51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2081104</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残疾人康复</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286.51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286.51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20819</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最低生活保障</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302.71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302.71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2081902</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农村最低生活保障金支出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302.71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302.71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210</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卫生健康支出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35.38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35.38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21099</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其他卫生健康支出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35.38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35.38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2109999</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其他卫生健康支出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35.38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35.38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211</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节能环保支出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247.96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247.96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21104</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自然生态保护</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247.96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247.96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2110402</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农村环境保护</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247.96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247.96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lastRenderedPageBreak/>
              <w:t>212</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城乡社区支出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6251.49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6251.49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21205</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城乡社区环境卫生</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22.01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22.01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2120501</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城乡社区环境卫生</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22.01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22.01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21208</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国有土地使用权出让收入安排的支出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6087.27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6087.27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2120801</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征地和拆迁补偿支出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53.36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53.36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2120803</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城市建设支出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2588.40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2588.40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2120804</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农村基础设施建设支出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2201.67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2201.67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2120899</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其他国有土地使用权出让收入安排的支出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1243.84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1243.84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21213</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城市基础设施配套</w:t>
            </w:r>
            <w:proofErr w:type="gramStart"/>
            <w:r w:rsidRPr="00D278F0">
              <w:rPr>
                <w:rFonts w:ascii="仿宋_GB2312" w:eastAsia="仿宋_GB2312" w:hAnsi="宋体" w:cs="宋体" w:hint="eastAsia"/>
                <w:kern w:val="0"/>
                <w:sz w:val="22"/>
                <w:szCs w:val="22"/>
              </w:rPr>
              <w:t>费安排</w:t>
            </w:r>
            <w:proofErr w:type="gramEnd"/>
            <w:r w:rsidRPr="00D278F0">
              <w:rPr>
                <w:rFonts w:ascii="仿宋_GB2312" w:eastAsia="仿宋_GB2312" w:hAnsi="宋体" w:cs="宋体" w:hint="eastAsia"/>
                <w:kern w:val="0"/>
                <w:sz w:val="22"/>
                <w:szCs w:val="22"/>
              </w:rPr>
              <w:t>的支出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142.21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142.21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2121399</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其他城市基础设施配套</w:t>
            </w:r>
            <w:proofErr w:type="gramStart"/>
            <w:r w:rsidRPr="00D278F0">
              <w:rPr>
                <w:rFonts w:ascii="仿宋_GB2312" w:eastAsia="仿宋_GB2312" w:hAnsi="宋体" w:cs="宋体" w:hint="eastAsia"/>
                <w:kern w:val="0"/>
                <w:sz w:val="22"/>
                <w:szCs w:val="22"/>
              </w:rPr>
              <w:t>费安排</w:t>
            </w:r>
            <w:proofErr w:type="gramEnd"/>
            <w:r w:rsidRPr="00D278F0">
              <w:rPr>
                <w:rFonts w:ascii="仿宋_GB2312" w:eastAsia="仿宋_GB2312" w:hAnsi="宋体" w:cs="宋体" w:hint="eastAsia"/>
                <w:kern w:val="0"/>
                <w:sz w:val="22"/>
                <w:szCs w:val="22"/>
              </w:rPr>
              <w:t>的支出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142.21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142.21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lastRenderedPageBreak/>
              <w:t>213</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农林水支出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5760.81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5760.81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21301</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农业农村</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500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500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2130126</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农村社会事业</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500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500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21302</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林业和草原</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2.94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2.94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2130205</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森林资源培育</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2.94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2.94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21307</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农村综合改革</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5249.87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5249.87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2130705</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对村民委员会和村党支部的补助</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1278.90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1278.90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2130799</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其他农村综合改革支出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3970.97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3970.97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21399</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其他农林水支出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8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8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2139999</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其他农林水支出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8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8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214</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交通运输支出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365.37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365.37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21406</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车辆购置税支出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365.37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365.37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2140602</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车辆购置税用于农村公路建设</w:t>
            </w:r>
            <w:r w:rsidRPr="00D278F0">
              <w:rPr>
                <w:rFonts w:ascii="仿宋_GB2312" w:eastAsia="仿宋_GB2312" w:hAnsi="宋体" w:cs="宋体" w:hint="eastAsia"/>
                <w:kern w:val="0"/>
                <w:sz w:val="22"/>
                <w:szCs w:val="22"/>
              </w:rPr>
              <w:lastRenderedPageBreak/>
              <w:t>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lastRenderedPageBreak/>
              <w:t xml:space="preserve">365.37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365.37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lastRenderedPageBreak/>
              <w:t>223</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国有资本经营预算支出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0.32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0.32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22301</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解决历史遗留问题及改革成本支出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0.32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0.32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2230105</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国有企业退休人员社会化管理补助支出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0.32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0.32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229</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其他支出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10000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10000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22904</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其他政府性基金及对应专项债务收入安排的支出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10000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10000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r w:rsidR="00D278F0" w:rsidTr="00E71D0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D278F0" w:rsidRPr="00D278F0" w:rsidRDefault="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2290402</w:t>
            </w:r>
          </w:p>
        </w:tc>
        <w:tc>
          <w:tcPr>
            <w:tcW w:w="3144" w:type="dxa"/>
            <w:gridSpan w:val="2"/>
            <w:tcBorders>
              <w:top w:val="nil"/>
              <w:left w:val="nil"/>
              <w:bottom w:val="single" w:sz="4" w:space="0" w:color="auto"/>
              <w:right w:val="single" w:sz="4" w:space="0" w:color="auto"/>
            </w:tcBorders>
            <w:shd w:val="clear" w:color="auto" w:fill="auto"/>
            <w:vAlign w:val="center"/>
          </w:tcPr>
          <w:p w:rsidR="00D278F0" w:rsidRPr="00D278F0" w:rsidRDefault="00D278F0" w:rsidP="002350B3">
            <w:pPr>
              <w:jc w:val="left"/>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其他地方自行试点项目收益专项债券收入安排的支出</w:t>
            </w:r>
          </w:p>
        </w:tc>
        <w:tc>
          <w:tcPr>
            <w:tcW w:w="1070" w:type="dxa"/>
            <w:tcBorders>
              <w:top w:val="nil"/>
              <w:left w:val="nil"/>
              <w:bottom w:val="single" w:sz="4" w:space="0" w:color="auto"/>
              <w:right w:val="single" w:sz="4" w:space="0" w:color="auto"/>
            </w:tcBorders>
            <w:shd w:val="clear" w:color="auto" w:fill="auto"/>
            <w:vAlign w:val="center"/>
          </w:tcPr>
          <w:p w:rsidR="00D278F0" w:rsidRPr="00D278F0" w:rsidRDefault="00D278F0" w:rsidP="005B0F5E">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10000 </w:t>
            </w:r>
          </w:p>
        </w:tc>
        <w:tc>
          <w:tcPr>
            <w:tcW w:w="1517" w:type="dxa"/>
            <w:tcBorders>
              <w:top w:val="nil"/>
              <w:left w:val="nil"/>
              <w:bottom w:val="single" w:sz="4" w:space="0" w:color="auto"/>
              <w:right w:val="single" w:sz="4" w:space="0" w:color="auto"/>
            </w:tcBorders>
            <w:vAlign w:val="center"/>
          </w:tcPr>
          <w:p w:rsidR="00D278F0" w:rsidRPr="00D278F0" w:rsidRDefault="00D278F0" w:rsidP="00D278F0">
            <w:pPr>
              <w:rPr>
                <w:rFonts w:ascii="仿宋_GB2312" w:eastAsia="仿宋_GB2312" w:hAnsi="宋体" w:cs="宋体"/>
                <w:kern w:val="0"/>
                <w:sz w:val="22"/>
                <w:szCs w:val="22"/>
              </w:rPr>
            </w:pPr>
            <w:r w:rsidRPr="00D278F0">
              <w:rPr>
                <w:rFonts w:ascii="仿宋_GB2312" w:eastAsia="仿宋_GB2312" w:hAnsi="宋体" w:cs="宋体" w:hint="eastAsia"/>
                <w:kern w:val="0"/>
                <w:sz w:val="22"/>
                <w:szCs w:val="22"/>
              </w:rPr>
              <w:t xml:space="preserve">10000 </w:t>
            </w: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D278F0" w:rsidRDefault="00D278F0">
            <w:pPr>
              <w:widowControl/>
              <w:spacing w:line="300" w:lineRule="exact"/>
              <w:jc w:val="center"/>
              <w:rPr>
                <w:rFonts w:ascii="仿宋_GB2312" w:eastAsia="仿宋_GB2312" w:hAnsi="宋体" w:cs="宋体"/>
                <w:kern w:val="0"/>
                <w:sz w:val="22"/>
                <w:szCs w:val="22"/>
              </w:rPr>
            </w:pPr>
          </w:p>
        </w:tc>
      </w:tr>
    </w:tbl>
    <w:p w:rsidR="004D6A2F" w:rsidRDefault="004D6A2F">
      <w:pPr>
        <w:ind w:firstLineChars="50" w:firstLine="108"/>
        <w:rPr>
          <w:rFonts w:ascii="仿宋_GB2312" w:eastAsia="仿宋_GB2312" w:hAnsi="宋体"/>
          <w:sz w:val="22"/>
          <w:szCs w:val="22"/>
        </w:rPr>
      </w:pPr>
      <w:r>
        <w:rPr>
          <w:rFonts w:ascii="仿宋_GB2312" w:eastAsia="仿宋_GB2312" w:hAnsi="宋体" w:hint="eastAsia"/>
          <w:sz w:val="22"/>
          <w:szCs w:val="22"/>
        </w:rPr>
        <w:t>注：本表反映部门本年度取得的各项收入情况。</w:t>
      </w:r>
    </w:p>
    <w:p w:rsidR="004D6A2F" w:rsidRDefault="004D6A2F">
      <w:pPr>
        <w:ind w:firstLineChars="50" w:firstLine="108"/>
        <w:rPr>
          <w:rFonts w:ascii="仿宋_GB2312" w:eastAsia="仿宋_GB2312" w:hAnsi="宋体"/>
          <w:sz w:val="22"/>
          <w:szCs w:val="22"/>
        </w:rPr>
      </w:pPr>
    </w:p>
    <w:p w:rsidR="004D6A2F" w:rsidRDefault="004D6A2F">
      <w:pPr>
        <w:jc w:val="center"/>
        <w:rPr>
          <w:rFonts w:ascii="方正小标宋简体" w:eastAsia="方正小标宋简体"/>
          <w:sz w:val="44"/>
          <w:szCs w:val="44"/>
        </w:rPr>
      </w:pPr>
      <w:r>
        <w:rPr>
          <w:rFonts w:ascii="方正小标宋简体" w:eastAsia="方正小标宋简体" w:hint="eastAsia"/>
          <w:sz w:val="44"/>
          <w:szCs w:val="44"/>
        </w:rPr>
        <w:lastRenderedPageBreak/>
        <w:t>支出决算表</w:t>
      </w:r>
    </w:p>
    <w:p w:rsidR="004D6A2F" w:rsidRDefault="004D6A2F">
      <w:pPr>
        <w:spacing w:line="400" w:lineRule="exact"/>
        <w:jc w:val="right"/>
        <w:rPr>
          <w:rFonts w:ascii="楷体_GB2312" w:eastAsia="楷体_GB2312"/>
          <w:sz w:val="28"/>
          <w:szCs w:val="28"/>
        </w:rPr>
      </w:pPr>
      <w:r>
        <w:rPr>
          <w:rFonts w:ascii="楷体_GB2312" w:eastAsia="楷体_GB2312" w:hint="eastAsia"/>
          <w:sz w:val="28"/>
          <w:szCs w:val="28"/>
        </w:rPr>
        <w:t xml:space="preserve">                                                                                   公开03表</w:t>
      </w:r>
    </w:p>
    <w:p w:rsidR="004D6A2F" w:rsidRDefault="004D6A2F">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 xml:space="preserve"> 部门：</w:t>
      </w:r>
      <w:r w:rsidR="00003C7E" w:rsidRPr="00003C7E">
        <w:rPr>
          <w:rFonts w:ascii="楷体_GB2312" w:eastAsia="楷体_GB2312" w:hint="eastAsia"/>
          <w:sz w:val="28"/>
          <w:szCs w:val="28"/>
        </w:rPr>
        <w:t>青岛市</w:t>
      </w:r>
      <w:proofErr w:type="gramStart"/>
      <w:r w:rsidR="00003C7E" w:rsidRPr="00003C7E">
        <w:rPr>
          <w:rFonts w:ascii="楷体_GB2312" w:eastAsia="楷体_GB2312" w:hint="eastAsia"/>
          <w:sz w:val="28"/>
          <w:szCs w:val="28"/>
        </w:rPr>
        <w:t>即墨区移风</w:t>
      </w:r>
      <w:proofErr w:type="gramEnd"/>
      <w:r w:rsidR="00003C7E" w:rsidRPr="00003C7E">
        <w:rPr>
          <w:rFonts w:ascii="楷体_GB2312" w:eastAsia="楷体_GB2312" w:hint="eastAsia"/>
          <w:sz w:val="28"/>
          <w:szCs w:val="28"/>
        </w:rPr>
        <w:t>店镇人民政府</w:t>
      </w:r>
      <w:r>
        <w:rPr>
          <w:rFonts w:ascii="楷体_GB2312" w:eastAsia="楷体_GB2312" w:hint="eastAsia"/>
          <w:sz w:val="28"/>
          <w:szCs w:val="28"/>
        </w:rPr>
        <w:t xml:space="preserve">                                            金额单位：万元</w:t>
      </w:r>
    </w:p>
    <w:tbl>
      <w:tblPr>
        <w:tblW w:w="13888" w:type="dxa"/>
        <w:jc w:val="center"/>
        <w:tblLayout w:type="fixed"/>
        <w:tblLook w:val="0000"/>
      </w:tblPr>
      <w:tblGrid>
        <w:gridCol w:w="1344"/>
        <w:gridCol w:w="57"/>
        <w:gridCol w:w="2482"/>
        <w:gridCol w:w="1191"/>
        <w:gridCol w:w="1763"/>
        <w:gridCol w:w="1763"/>
        <w:gridCol w:w="1762"/>
        <w:gridCol w:w="1763"/>
        <w:gridCol w:w="1763"/>
      </w:tblGrid>
      <w:tr w:rsidR="004D6A2F" w:rsidTr="00E71D0C">
        <w:trPr>
          <w:trHeight w:val="458"/>
          <w:jc w:val="center"/>
        </w:trPr>
        <w:tc>
          <w:tcPr>
            <w:tcW w:w="3883" w:type="dxa"/>
            <w:gridSpan w:val="3"/>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1191"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本年支出合计</w:t>
            </w:r>
          </w:p>
        </w:tc>
        <w:tc>
          <w:tcPr>
            <w:tcW w:w="1763"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763"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762"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上缴上级支出</w:t>
            </w:r>
          </w:p>
        </w:tc>
        <w:tc>
          <w:tcPr>
            <w:tcW w:w="1763"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经营支出    </w:t>
            </w:r>
          </w:p>
        </w:tc>
        <w:tc>
          <w:tcPr>
            <w:tcW w:w="1763"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对附属单位</w:t>
            </w:r>
          </w:p>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补助支出</w:t>
            </w:r>
          </w:p>
        </w:tc>
      </w:tr>
      <w:tr w:rsidR="004D6A2F" w:rsidTr="00E71D0C">
        <w:trPr>
          <w:trHeight w:val="457"/>
          <w:jc w:val="center"/>
        </w:trPr>
        <w:tc>
          <w:tcPr>
            <w:tcW w:w="1401" w:type="dxa"/>
            <w:gridSpan w:val="2"/>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2482"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191" w:type="dxa"/>
            <w:vMerge/>
            <w:tcBorders>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763" w:type="dxa"/>
            <w:vMerge/>
            <w:tcBorders>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763" w:type="dxa"/>
            <w:vMerge/>
            <w:tcBorders>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762" w:type="dxa"/>
            <w:vMerge/>
            <w:tcBorders>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763" w:type="dxa"/>
            <w:vMerge/>
            <w:tcBorders>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763" w:type="dxa"/>
            <w:vMerge/>
            <w:tcBorders>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r>
      <w:tr w:rsidR="004D6A2F" w:rsidTr="00E71D0C">
        <w:trPr>
          <w:trHeight w:val="406"/>
          <w:jc w:val="center"/>
        </w:trPr>
        <w:tc>
          <w:tcPr>
            <w:tcW w:w="3883" w:type="dxa"/>
            <w:gridSpan w:val="3"/>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191" w:type="dxa"/>
            <w:tcBorders>
              <w:top w:val="single" w:sz="4" w:space="0" w:color="auto"/>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763" w:type="dxa"/>
            <w:tcBorders>
              <w:top w:val="single" w:sz="4" w:space="0" w:color="auto"/>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63" w:type="dxa"/>
            <w:tcBorders>
              <w:top w:val="single" w:sz="4" w:space="0" w:color="auto"/>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762" w:type="dxa"/>
            <w:tcBorders>
              <w:top w:val="single" w:sz="4" w:space="0" w:color="auto"/>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763" w:type="dxa"/>
            <w:tcBorders>
              <w:top w:val="single" w:sz="4" w:space="0" w:color="auto"/>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763" w:type="dxa"/>
            <w:tcBorders>
              <w:top w:val="single" w:sz="4" w:space="0" w:color="auto"/>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BB2A53" w:rsidTr="00E71D0C">
        <w:trPr>
          <w:trHeight w:val="406"/>
          <w:jc w:val="center"/>
        </w:trPr>
        <w:tc>
          <w:tcPr>
            <w:tcW w:w="3883" w:type="dxa"/>
            <w:gridSpan w:val="3"/>
            <w:tcBorders>
              <w:top w:val="single" w:sz="4" w:space="0" w:color="auto"/>
              <w:left w:val="single" w:sz="4" w:space="0" w:color="auto"/>
              <w:bottom w:val="single" w:sz="4" w:space="0" w:color="auto"/>
              <w:right w:val="single" w:sz="4" w:space="0" w:color="auto"/>
            </w:tcBorders>
            <w:vAlign w:val="center"/>
          </w:tcPr>
          <w:p w:rsidR="00BB2A53" w:rsidRPr="00BB2A53" w:rsidRDefault="00BB2A53">
            <w:pPr>
              <w:widowControl/>
              <w:spacing w:line="300" w:lineRule="exact"/>
              <w:jc w:val="cente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合  计</w:t>
            </w:r>
          </w:p>
        </w:tc>
        <w:tc>
          <w:tcPr>
            <w:tcW w:w="1191" w:type="dxa"/>
            <w:tcBorders>
              <w:top w:val="single" w:sz="4" w:space="0" w:color="auto"/>
              <w:left w:val="nil"/>
              <w:bottom w:val="single" w:sz="4" w:space="0" w:color="auto"/>
              <w:right w:val="single" w:sz="4" w:space="0" w:color="auto"/>
            </w:tcBorders>
            <w:vAlign w:val="center"/>
          </w:tcPr>
          <w:p w:rsidR="00BB2A53" w:rsidRPr="00BB2A53" w:rsidRDefault="00BB2A53">
            <w:pPr>
              <w:widowControl/>
              <w:spacing w:line="300" w:lineRule="exact"/>
              <w:jc w:val="cente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30412.6</w:t>
            </w:r>
          </w:p>
        </w:tc>
        <w:tc>
          <w:tcPr>
            <w:tcW w:w="1763" w:type="dxa"/>
            <w:tcBorders>
              <w:top w:val="single" w:sz="4" w:space="0" w:color="auto"/>
              <w:left w:val="nil"/>
              <w:bottom w:val="single" w:sz="4" w:space="0" w:color="auto"/>
              <w:right w:val="single" w:sz="4" w:space="0" w:color="auto"/>
            </w:tcBorders>
            <w:vAlign w:val="center"/>
          </w:tcPr>
          <w:p w:rsidR="00BB2A53" w:rsidRPr="00BB2A53" w:rsidRDefault="00BB2A53" w:rsidP="00BB2A53">
            <w:pPr>
              <w:widowControl/>
              <w:spacing w:line="300" w:lineRule="exact"/>
              <w:jc w:val="cente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4254.27 </w:t>
            </w:r>
          </w:p>
        </w:tc>
        <w:tc>
          <w:tcPr>
            <w:tcW w:w="1763" w:type="dxa"/>
            <w:tcBorders>
              <w:top w:val="single" w:sz="4" w:space="0" w:color="auto"/>
              <w:left w:val="nil"/>
              <w:bottom w:val="single" w:sz="4" w:space="0" w:color="auto"/>
              <w:right w:val="single" w:sz="4" w:space="0" w:color="auto"/>
            </w:tcBorders>
            <w:vAlign w:val="center"/>
          </w:tcPr>
          <w:p w:rsidR="00BB2A53" w:rsidRPr="00BB2A53" w:rsidRDefault="00BB2A53" w:rsidP="00BB2A53">
            <w:pPr>
              <w:widowControl/>
              <w:spacing w:line="300" w:lineRule="exact"/>
              <w:jc w:val="cente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26158.33 </w:t>
            </w:r>
          </w:p>
        </w:tc>
        <w:tc>
          <w:tcPr>
            <w:tcW w:w="1762" w:type="dxa"/>
            <w:tcBorders>
              <w:top w:val="single" w:sz="4" w:space="0" w:color="auto"/>
              <w:left w:val="nil"/>
              <w:bottom w:val="single" w:sz="4" w:space="0" w:color="auto"/>
              <w:right w:val="single" w:sz="4" w:space="0" w:color="auto"/>
            </w:tcBorders>
            <w:vAlign w:val="center"/>
          </w:tcPr>
          <w:p w:rsidR="00BB2A53" w:rsidRDefault="00BB2A53">
            <w:pPr>
              <w:widowControl/>
              <w:spacing w:line="300" w:lineRule="exact"/>
              <w:jc w:val="center"/>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BB2A53" w:rsidRDefault="00BB2A53">
            <w:pPr>
              <w:widowControl/>
              <w:spacing w:line="300" w:lineRule="exact"/>
              <w:jc w:val="center"/>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BB2A53" w:rsidRDefault="00BB2A53">
            <w:pPr>
              <w:widowControl/>
              <w:spacing w:line="300" w:lineRule="exact"/>
              <w:jc w:val="center"/>
              <w:rPr>
                <w:rFonts w:ascii="仿宋_GB2312" w:eastAsia="仿宋_GB2312" w:hAnsi="宋体" w:cs="宋体"/>
                <w:kern w:val="0"/>
                <w:sz w:val="22"/>
                <w:szCs w:val="22"/>
              </w:rPr>
            </w:pPr>
          </w:p>
        </w:tc>
      </w:tr>
      <w:tr w:rsidR="00BB2A53" w:rsidTr="00E71D0C">
        <w:trPr>
          <w:trHeight w:val="406"/>
          <w:jc w:val="center"/>
        </w:trPr>
        <w:tc>
          <w:tcPr>
            <w:tcW w:w="1344" w:type="dxa"/>
            <w:tcBorders>
              <w:top w:val="single" w:sz="4" w:space="0" w:color="auto"/>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201</w:t>
            </w:r>
          </w:p>
        </w:tc>
        <w:tc>
          <w:tcPr>
            <w:tcW w:w="2539" w:type="dxa"/>
            <w:gridSpan w:val="2"/>
            <w:tcBorders>
              <w:top w:val="single" w:sz="4" w:space="0" w:color="auto"/>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一般公共服务支出</w:t>
            </w:r>
          </w:p>
        </w:tc>
        <w:tc>
          <w:tcPr>
            <w:tcW w:w="1191" w:type="dxa"/>
            <w:tcBorders>
              <w:top w:val="single" w:sz="4" w:space="0" w:color="auto"/>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1987.27 </w:t>
            </w:r>
          </w:p>
        </w:tc>
        <w:tc>
          <w:tcPr>
            <w:tcW w:w="1763" w:type="dxa"/>
            <w:tcBorders>
              <w:top w:val="single" w:sz="4" w:space="0" w:color="auto"/>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4254.27 </w:t>
            </w:r>
          </w:p>
        </w:tc>
        <w:tc>
          <w:tcPr>
            <w:tcW w:w="1763" w:type="dxa"/>
            <w:tcBorders>
              <w:top w:val="single" w:sz="4" w:space="0" w:color="auto"/>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single" w:sz="4" w:space="0" w:color="auto"/>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single" w:sz="4" w:space="0" w:color="auto"/>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single" w:sz="4" w:space="0" w:color="auto"/>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20103</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政府办公厅（室）及相关机构事务</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1902.27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1987.27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2010301</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行政运行</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1902.27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1902.27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20132</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组织事务</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3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1902.27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2013299</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其他组织事务支出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3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3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20199</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其他一般公共服务支出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82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3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lastRenderedPageBreak/>
              <w:t>2019999</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其他一般公共服务支出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82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82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204</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公共安全支出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87.95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82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20402</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公安</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87.95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87.95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2040250</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事业运行</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87.95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87.95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205</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教育支出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4566.89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87.95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4313.29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20502</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普通教育</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893.60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253.60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640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2050201</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学前教育</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253.60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253.60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2050202</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小学教育</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640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253.60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640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20509</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教育费附加安排的支出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3673.29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3673.29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2050999</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其他教育费附加安排的支出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3673.29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3673.29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207</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文化旅游体育与传媒支出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15.20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20799</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其他文化旅游体育与传</w:t>
            </w:r>
            <w:r w:rsidRPr="00BB2A53">
              <w:rPr>
                <w:rFonts w:ascii="仿宋_GB2312" w:eastAsia="仿宋_GB2312" w:hAnsi="宋体" w:cs="宋体" w:hint="eastAsia"/>
                <w:kern w:val="0"/>
                <w:sz w:val="22"/>
                <w:szCs w:val="22"/>
              </w:rPr>
              <w:lastRenderedPageBreak/>
              <w:t>媒支出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lastRenderedPageBreak/>
              <w:t xml:space="preserve">15.20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15.20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lastRenderedPageBreak/>
              <w:t>2079999</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其他文化旅游体育与传媒支出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15.20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15.20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208</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社会保障和就业支出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1093.96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15.20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20808</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抚恤</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112.92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1093.96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2080803</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在乡复员、退伍军人生活补助</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65.64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112.92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2080899</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其他优抚支出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47.28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65.64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20809</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退役安置</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391.82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47.28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2080901</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退役士兵安置</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391.82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391.82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20811</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残疾人事业</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286.51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391.82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2081104</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残疾人康复</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286.51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286.51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20819</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最低生活保障</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302.71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286.51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2081902</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农村最低生活保障金支</w:t>
            </w:r>
            <w:r w:rsidRPr="00BB2A53">
              <w:rPr>
                <w:rFonts w:ascii="仿宋_GB2312" w:eastAsia="仿宋_GB2312" w:hAnsi="宋体" w:cs="宋体" w:hint="eastAsia"/>
                <w:kern w:val="0"/>
                <w:sz w:val="22"/>
                <w:szCs w:val="22"/>
              </w:rPr>
              <w:lastRenderedPageBreak/>
              <w:t>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lastRenderedPageBreak/>
              <w:t xml:space="preserve">302.71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302.71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lastRenderedPageBreak/>
              <w:t>210</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卫生健康支出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35.38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302.71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21099</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其他卫生健康支出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35.38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35.38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2109999</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其他卫生健康支出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35.38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35.38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211</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节能环保支出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247.96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35.38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21104</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自然生态保护</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247.96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247.96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2110402</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农村环境保护</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247.96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247.96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212</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城乡社区支出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6251.49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247.96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6229.48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21205</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城乡社区环境卫生</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22.01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22.01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2120501</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城乡社区环境卫生</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22.01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22.01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21208</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国有土地使用权出让收入安排的支出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6087.27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22.01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6087.27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2120801</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征地和拆迁补偿支出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53.36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53.36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2120803</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城市建设支出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2588.40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2588.40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lastRenderedPageBreak/>
              <w:t>2120804</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农村基础设施建设支出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2201.67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2201.67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2120899</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其他国有土地使用权出让收入安排的支出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1243.84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1243.84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21213</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城市基础设施配套</w:t>
            </w:r>
            <w:proofErr w:type="gramStart"/>
            <w:r w:rsidRPr="00BB2A53">
              <w:rPr>
                <w:rFonts w:ascii="仿宋_GB2312" w:eastAsia="仿宋_GB2312" w:hAnsi="宋体" w:cs="宋体" w:hint="eastAsia"/>
                <w:kern w:val="0"/>
                <w:sz w:val="22"/>
                <w:szCs w:val="22"/>
              </w:rPr>
              <w:t>费安排</w:t>
            </w:r>
            <w:proofErr w:type="gramEnd"/>
            <w:r w:rsidRPr="00BB2A53">
              <w:rPr>
                <w:rFonts w:ascii="仿宋_GB2312" w:eastAsia="仿宋_GB2312" w:hAnsi="宋体" w:cs="宋体" w:hint="eastAsia"/>
                <w:kern w:val="0"/>
                <w:sz w:val="22"/>
                <w:szCs w:val="22"/>
              </w:rPr>
              <w:t>的支出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142.21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142.21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2121399</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其他城市基础设施配套</w:t>
            </w:r>
            <w:proofErr w:type="gramStart"/>
            <w:r w:rsidRPr="00BB2A53">
              <w:rPr>
                <w:rFonts w:ascii="仿宋_GB2312" w:eastAsia="仿宋_GB2312" w:hAnsi="宋体" w:cs="宋体" w:hint="eastAsia"/>
                <w:kern w:val="0"/>
                <w:sz w:val="22"/>
                <w:szCs w:val="22"/>
              </w:rPr>
              <w:t>费安排</w:t>
            </w:r>
            <w:proofErr w:type="gramEnd"/>
            <w:r w:rsidRPr="00BB2A53">
              <w:rPr>
                <w:rFonts w:ascii="仿宋_GB2312" w:eastAsia="仿宋_GB2312" w:hAnsi="宋体" w:cs="宋体" w:hint="eastAsia"/>
                <w:kern w:val="0"/>
                <w:sz w:val="22"/>
                <w:szCs w:val="22"/>
              </w:rPr>
              <w:t>的支出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142.21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142.21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213</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农林水支出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5760.81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5249.87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21301</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农业农村</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500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510.94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2130126</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农村社会事业</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500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500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21302</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林业和草原</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2.94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500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2130205</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森林资源培育</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2.94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2.94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21307</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农村综合改革</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5249.87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2.94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5249.87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2130705</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对村民委员会和村党支</w:t>
            </w:r>
            <w:r w:rsidRPr="00BB2A53">
              <w:rPr>
                <w:rFonts w:ascii="仿宋_GB2312" w:eastAsia="仿宋_GB2312" w:hAnsi="宋体" w:cs="宋体" w:hint="eastAsia"/>
                <w:kern w:val="0"/>
                <w:sz w:val="22"/>
                <w:szCs w:val="22"/>
              </w:rPr>
              <w:lastRenderedPageBreak/>
              <w:t>部的补助</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lastRenderedPageBreak/>
              <w:t xml:space="preserve">1278.90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1278.90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lastRenderedPageBreak/>
              <w:t>2130799</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其他农村综合改革支出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3970.97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3970.97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21399</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其他农林水支出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8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2139999</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其他农林水支出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8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8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214</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交通运输支出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365.37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8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365.37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21406</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车辆购置税支出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365.37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365.37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2140602</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车辆购置税用于农村公路建设支出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365.37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365.37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223</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国有资本经营预算支出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0.32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0.32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22301</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解决历史遗留问题及改革成本支出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0.32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0.32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2230105</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国有企业退休人员社会化管理补助支出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0.32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0.32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229</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其他支出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10000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10000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lastRenderedPageBreak/>
              <w:t>22904</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其他政府性基金及对应专项债务收入安排的支出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10000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10000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r w:rsidR="00BB2A53" w:rsidTr="00E71D0C">
        <w:trPr>
          <w:trHeight w:val="406"/>
          <w:jc w:val="center"/>
        </w:trPr>
        <w:tc>
          <w:tcPr>
            <w:tcW w:w="1344" w:type="dxa"/>
            <w:tcBorders>
              <w:top w:val="nil"/>
              <w:left w:val="single" w:sz="4" w:space="0" w:color="auto"/>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2290402</w:t>
            </w:r>
          </w:p>
        </w:tc>
        <w:tc>
          <w:tcPr>
            <w:tcW w:w="2539" w:type="dxa"/>
            <w:gridSpan w:val="2"/>
            <w:tcBorders>
              <w:top w:val="nil"/>
              <w:left w:val="single" w:sz="4" w:space="0" w:color="auto"/>
              <w:bottom w:val="single" w:sz="4" w:space="0" w:color="auto"/>
              <w:right w:val="single" w:sz="4" w:space="0" w:color="auto"/>
            </w:tcBorders>
            <w:vAlign w:val="center"/>
          </w:tcPr>
          <w:p w:rsidR="00BB2A53" w:rsidRPr="00BB2A53" w:rsidRDefault="00BB2A53" w:rsidP="002350B3">
            <w:pPr>
              <w:jc w:val="left"/>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其他地方自行试点项目收益专项债券收入安排的支出</w:t>
            </w:r>
          </w:p>
        </w:tc>
        <w:tc>
          <w:tcPr>
            <w:tcW w:w="1191" w:type="dxa"/>
            <w:tcBorders>
              <w:top w:val="nil"/>
              <w:left w:val="nil"/>
              <w:bottom w:val="single" w:sz="4" w:space="0" w:color="auto"/>
              <w:right w:val="nil"/>
            </w:tcBorders>
            <w:vAlign w:val="center"/>
          </w:tcPr>
          <w:p w:rsidR="00BB2A53" w:rsidRPr="00BB2A53" w:rsidRDefault="00BB2A53" w:rsidP="005B0F5E">
            <w:pP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 xml:space="preserve">10000 </w:t>
            </w:r>
          </w:p>
        </w:tc>
        <w:tc>
          <w:tcPr>
            <w:tcW w:w="1763" w:type="dxa"/>
            <w:tcBorders>
              <w:top w:val="nil"/>
              <w:left w:val="single" w:sz="4" w:space="0" w:color="auto"/>
              <w:bottom w:val="single" w:sz="4" w:space="0" w:color="auto"/>
              <w:right w:val="nil"/>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0 </w:t>
            </w:r>
          </w:p>
        </w:tc>
        <w:tc>
          <w:tcPr>
            <w:tcW w:w="1763" w:type="dxa"/>
            <w:tcBorders>
              <w:top w:val="nil"/>
              <w:left w:val="single" w:sz="4" w:space="0" w:color="auto"/>
              <w:bottom w:val="single" w:sz="4" w:space="0" w:color="auto"/>
              <w:right w:val="single" w:sz="4" w:space="0" w:color="auto"/>
            </w:tcBorders>
            <w:vAlign w:val="center"/>
          </w:tcPr>
          <w:p w:rsidR="00BB2A53" w:rsidRPr="00BB2A53" w:rsidRDefault="00BB2A53">
            <w:pPr>
              <w:jc w:val="right"/>
              <w:rPr>
                <w:rFonts w:ascii="仿宋_GB2312" w:eastAsia="仿宋_GB2312" w:hAnsi="宋体" w:cs="Arial"/>
                <w:sz w:val="20"/>
                <w:szCs w:val="20"/>
              </w:rPr>
            </w:pPr>
            <w:r w:rsidRPr="00BB2A53">
              <w:rPr>
                <w:rFonts w:ascii="仿宋_GB2312" w:eastAsia="仿宋_GB2312" w:cs="Arial" w:hint="eastAsia"/>
                <w:sz w:val="20"/>
                <w:szCs w:val="20"/>
              </w:rPr>
              <w:t xml:space="preserve">10000 </w:t>
            </w:r>
          </w:p>
        </w:tc>
        <w:tc>
          <w:tcPr>
            <w:tcW w:w="1762"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BB2A53" w:rsidRDefault="00BB2A53">
            <w:pPr>
              <w:widowControl/>
              <w:spacing w:line="300" w:lineRule="exact"/>
              <w:jc w:val="right"/>
              <w:rPr>
                <w:rFonts w:ascii="仿宋_GB2312" w:eastAsia="仿宋_GB2312" w:hAnsi="宋体" w:cs="宋体"/>
                <w:kern w:val="0"/>
                <w:sz w:val="22"/>
                <w:szCs w:val="22"/>
              </w:rPr>
            </w:pPr>
          </w:p>
        </w:tc>
      </w:tr>
    </w:tbl>
    <w:p w:rsidR="004D6A2F" w:rsidRDefault="004D6A2F">
      <w:pPr>
        <w:ind w:firstLineChars="50" w:firstLine="108"/>
        <w:rPr>
          <w:rFonts w:ascii="仿宋_GB2312" w:eastAsia="仿宋_GB2312" w:hAnsi="宋体"/>
          <w:sz w:val="22"/>
          <w:szCs w:val="22"/>
        </w:rPr>
      </w:pPr>
      <w:r>
        <w:rPr>
          <w:rFonts w:ascii="仿宋_GB2312" w:eastAsia="仿宋_GB2312" w:hAnsi="宋体" w:hint="eastAsia"/>
          <w:sz w:val="22"/>
          <w:szCs w:val="22"/>
        </w:rPr>
        <w:t>注：本表反映部门本年度各项支出情况。</w:t>
      </w:r>
    </w:p>
    <w:p w:rsidR="004D6A2F" w:rsidRDefault="004D6A2F">
      <w:pPr>
        <w:rPr>
          <w:rFonts w:ascii="仿宋_GB2312" w:eastAsia="仿宋_GB2312" w:hAnsi="宋体"/>
          <w:sz w:val="22"/>
          <w:szCs w:val="22"/>
        </w:rPr>
        <w:sectPr w:rsidR="004D6A2F" w:rsidSect="00574881">
          <w:pgSz w:w="16838" w:h="11906" w:orient="landscape"/>
          <w:pgMar w:top="1531" w:right="1701" w:bottom="1531" w:left="1701" w:header="0" w:footer="1418" w:gutter="0"/>
          <w:cols w:space="720"/>
          <w:docGrid w:type="linesAndChars" w:linePitch="610" w:charSpace="-849"/>
        </w:sectPr>
      </w:pPr>
    </w:p>
    <w:p w:rsidR="004D6A2F" w:rsidRDefault="003321EC" w:rsidP="003321EC">
      <w:pPr>
        <w:jc w:val="center"/>
        <w:rPr>
          <w:rFonts w:ascii="楷体_GB2312" w:eastAsia="楷体_GB2312"/>
          <w:sz w:val="28"/>
          <w:szCs w:val="28"/>
        </w:rPr>
      </w:pPr>
      <w:r>
        <w:rPr>
          <w:rFonts w:ascii="方正小标宋简体" w:eastAsia="方正小标宋简体" w:hint="eastAsia"/>
          <w:sz w:val="44"/>
          <w:szCs w:val="44"/>
        </w:rPr>
        <w:lastRenderedPageBreak/>
        <w:t xml:space="preserve">               </w:t>
      </w:r>
      <w:r w:rsidR="004D6A2F">
        <w:rPr>
          <w:rFonts w:ascii="方正小标宋简体" w:eastAsia="方正小标宋简体" w:hint="eastAsia"/>
          <w:sz w:val="44"/>
          <w:szCs w:val="44"/>
        </w:rPr>
        <w:t>财政拨款收入支出决算总表</w:t>
      </w:r>
      <w:r>
        <w:rPr>
          <w:rFonts w:ascii="方正小标宋简体" w:eastAsia="方正小标宋简体" w:hint="eastAsia"/>
          <w:sz w:val="44"/>
          <w:szCs w:val="44"/>
        </w:rPr>
        <w:t xml:space="preserve">          </w:t>
      </w:r>
      <w:r w:rsidR="004D6A2F">
        <w:rPr>
          <w:rFonts w:ascii="楷体_GB2312" w:eastAsia="楷体_GB2312" w:hint="eastAsia"/>
          <w:sz w:val="28"/>
          <w:szCs w:val="28"/>
        </w:rPr>
        <w:t xml:space="preserve">     公开04表</w:t>
      </w:r>
    </w:p>
    <w:p w:rsidR="004D6A2F" w:rsidRDefault="004D6A2F" w:rsidP="00D93288">
      <w:pPr>
        <w:spacing w:line="400" w:lineRule="exact"/>
        <w:ind w:right="552"/>
        <w:rPr>
          <w:rFonts w:ascii="楷体_GB2312" w:eastAsia="楷体_GB2312"/>
          <w:sz w:val="28"/>
          <w:szCs w:val="28"/>
        </w:rPr>
      </w:pPr>
      <w:r>
        <w:rPr>
          <w:rFonts w:ascii="楷体_GB2312" w:eastAsia="楷体_GB2312" w:hint="eastAsia"/>
          <w:sz w:val="28"/>
          <w:szCs w:val="28"/>
        </w:rPr>
        <w:t>部门：</w:t>
      </w:r>
      <w:r w:rsidR="00003C7E" w:rsidRPr="00003C7E">
        <w:rPr>
          <w:rFonts w:ascii="楷体_GB2312" w:eastAsia="楷体_GB2312" w:hint="eastAsia"/>
          <w:sz w:val="28"/>
          <w:szCs w:val="28"/>
        </w:rPr>
        <w:t>青岛市</w:t>
      </w:r>
      <w:proofErr w:type="gramStart"/>
      <w:r w:rsidR="00003C7E" w:rsidRPr="00003C7E">
        <w:rPr>
          <w:rFonts w:ascii="楷体_GB2312" w:eastAsia="楷体_GB2312" w:hint="eastAsia"/>
          <w:sz w:val="28"/>
          <w:szCs w:val="28"/>
        </w:rPr>
        <w:t>即墨区移风</w:t>
      </w:r>
      <w:proofErr w:type="gramEnd"/>
      <w:r w:rsidR="00003C7E" w:rsidRPr="00003C7E">
        <w:rPr>
          <w:rFonts w:ascii="楷体_GB2312" w:eastAsia="楷体_GB2312" w:hint="eastAsia"/>
          <w:sz w:val="28"/>
          <w:szCs w:val="28"/>
        </w:rPr>
        <w:t>店镇人民政府</w:t>
      </w:r>
      <w:r>
        <w:rPr>
          <w:rFonts w:ascii="楷体_GB2312" w:eastAsia="楷体_GB2312" w:hint="eastAsia"/>
          <w:sz w:val="28"/>
          <w:szCs w:val="28"/>
        </w:rPr>
        <w:t xml:space="preserve">                                </w:t>
      </w:r>
      <w:r w:rsidR="00D93288">
        <w:rPr>
          <w:rFonts w:ascii="楷体_GB2312" w:eastAsia="楷体_GB2312" w:hint="eastAsia"/>
          <w:sz w:val="28"/>
          <w:szCs w:val="28"/>
        </w:rPr>
        <w:t xml:space="preserve">       </w:t>
      </w:r>
      <w:r>
        <w:rPr>
          <w:rFonts w:ascii="楷体_GB2312" w:eastAsia="楷体_GB2312" w:hint="eastAsia"/>
          <w:sz w:val="28"/>
          <w:szCs w:val="28"/>
        </w:rPr>
        <w:t>金额单位：万元</w:t>
      </w:r>
    </w:p>
    <w:tbl>
      <w:tblPr>
        <w:tblW w:w="13726"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3022"/>
        <w:gridCol w:w="540"/>
        <w:gridCol w:w="1512"/>
        <w:gridCol w:w="2628"/>
        <w:gridCol w:w="540"/>
        <w:gridCol w:w="1090"/>
        <w:gridCol w:w="1417"/>
        <w:gridCol w:w="1418"/>
        <w:gridCol w:w="1559"/>
      </w:tblGrid>
      <w:tr w:rsidR="004D6A2F" w:rsidTr="009E40DA">
        <w:trPr>
          <w:trHeight w:val="402"/>
          <w:jc w:val="center"/>
        </w:trPr>
        <w:tc>
          <w:tcPr>
            <w:tcW w:w="5074" w:type="dxa"/>
            <w:gridSpan w:val="3"/>
            <w:tcBorders>
              <w:top w:val="single" w:sz="4" w:space="0" w:color="auto"/>
              <w:bottom w:val="single" w:sz="4" w:space="0" w:color="auto"/>
              <w:right w:val="nil"/>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收 入</w:t>
            </w:r>
          </w:p>
        </w:tc>
        <w:tc>
          <w:tcPr>
            <w:tcW w:w="8652" w:type="dxa"/>
            <w:gridSpan w:val="6"/>
            <w:tcBorders>
              <w:top w:val="single" w:sz="4" w:space="0" w:color="auto"/>
              <w:left w:val="nil"/>
              <w:bottom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支 出</w:t>
            </w:r>
          </w:p>
        </w:tc>
      </w:tr>
      <w:tr w:rsidR="004D6A2F" w:rsidTr="009E40DA">
        <w:trPr>
          <w:trHeight w:val="630"/>
          <w:jc w:val="center"/>
        </w:trPr>
        <w:tc>
          <w:tcPr>
            <w:tcW w:w="3022" w:type="dxa"/>
            <w:tcBorders>
              <w:top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项   目</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行次</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金额</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项    目</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行次</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合计</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一般公共预算</w:t>
            </w:r>
          </w:p>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财政拨款</w:t>
            </w:r>
          </w:p>
        </w:tc>
        <w:tc>
          <w:tcPr>
            <w:tcW w:w="1418" w:type="dxa"/>
            <w:tcBorders>
              <w:top w:val="single" w:sz="4" w:space="0" w:color="auto"/>
              <w:left w:val="single" w:sz="4" w:space="0" w:color="auto"/>
              <w:bottom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政府性基金</w:t>
            </w:r>
          </w:p>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预算财政拨款</w:t>
            </w:r>
          </w:p>
        </w:tc>
        <w:tc>
          <w:tcPr>
            <w:tcW w:w="1559" w:type="dxa"/>
            <w:tcBorders>
              <w:top w:val="single" w:sz="4" w:space="0" w:color="auto"/>
              <w:left w:val="single" w:sz="4" w:space="0" w:color="auto"/>
              <w:bottom w:val="single" w:sz="4" w:space="0" w:color="auto"/>
            </w:tcBorders>
            <w:shd w:val="clear" w:color="auto" w:fill="auto"/>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国有资本经营预算财政拨款</w:t>
            </w:r>
          </w:p>
        </w:tc>
      </w:tr>
      <w:tr w:rsidR="004D6A2F" w:rsidTr="009E40DA">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ind w:firstLineChars="600" w:firstLine="1175"/>
              <w:rPr>
                <w:rFonts w:ascii="仿宋_GB2312" w:eastAsia="仿宋_GB2312" w:hAnsi="宋体" w:cs="宋体"/>
                <w:kern w:val="0"/>
                <w:sz w:val="20"/>
                <w:szCs w:val="20"/>
              </w:rPr>
            </w:pPr>
            <w:r>
              <w:rPr>
                <w:rFonts w:ascii="仿宋_GB2312" w:eastAsia="仿宋_GB2312" w:hAnsi="宋体" w:cs="宋体" w:hint="eastAsia"/>
                <w:kern w:val="0"/>
                <w:sz w:val="20"/>
                <w:szCs w:val="20"/>
              </w:rPr>
              <w:t>栏  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栏  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w:t>
            </w:r>
          </w:p>
        </w:tc>
        <w:tc>
          <w:tcPr>
            <w:tcW w:w="1418" w:type="dxa"/>
            <w:tcBorders>
              <w:top w:val="single" w:sz="4" w:space="0" w:color="auto"/>
              <w:left w:val="single" w:sz="4" w:space="0" w:color="auto"/>
              <w:bottom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w:t>
            </w:r>
          </w:p>
        </w:tc>
        <w:tc>
          <w:tcPr>
            <w:tcW w:w="1559" w:type="dxa"/>
            <w:tcBorders>
              <w:top w:val="single" w:sz="4" w:space="0" w:color="auto"/>
              <w:left w:val="single" w:sz="4" w:space="0" w:color="auto"/>
              <w:bottom w:val="single" w:sz="4" w:space="0" w:color="auto"/>
            </w:tcBorders>
            <w:shd w:val="clear" w:color="auto" w:fill="auto"/>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w:t>
            </w:r>
          </w:p>
        </w:tc>
      </w:tr>
      <w:tr w:rsidR="00A249BD" w:rsidTr="009E40DA">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一、一般公共预算财政拨款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rPr>
                <w:rFonts w:ascii="仿宋_GB2312" w:eastAsia="仿宋_GB2312"/>
                <w:sz w:val="18"/>
                <w:szCs w:val="18"/>
              </w:rPr>
            </w:pPr>
            <w:r w:rsidRPr="00A249BD">
              <w:rPr>
                <w:rFonts w:ascii="仿宋_GB2312" w:eastAsia="仿宋_GB2312"/>
                <w:sz w:val="18"/>
                <w:szCs w:val="18"/>
              </w:rPr>
              <w:t>14182</w:t>
            </w:r>
            <w:r w:rsidRPr="00A249BD">
              <w:rPr>
                <w:rFonts w:ascii="仿宋_GB2312" w:eastAsia="仿宋_GB2312" w:hint="eastAsia"/>
                <w:sz w:val="18"/>
                <w:szCs w:val="18"/>
              </w:rPr>
              <w:t>.</w:t>
            </w:r>
            <w:r w:rsidRPr="00A249BD">
              <w:rPr>
                <w:rFonts w:ascii="仿宋_GB2312" w:eastAsia="仿宋_GB2312"/>
                <w:sz w:val="18"/>
                <w:szCs w:val="18"/>
              </w:rPr>
              <w:t>8</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spacing w:line="240" w:lineRule="exact"/>
              <w:rPr>
                <w:rFonts w:ascii="仿宋_GB2312" w:eastAsia="仿宋_GB2312"/>
                <w:sz w:val="18"/>
                <w:szCs w:val="18"/>
              </w:rPr>
            </w:pPr>
            <w:r w:rsidRPr="008F03FB">
              <w:rPr>
                <w:rFonts w:ascii="仿宋_GB2312" w:eastAsia="仿宋_GB2312" w:hint="eastAsia"/>
                <w:sz w:val="18"/>
                <w:szCs w:val="18"/>
              </w:rPr>
              <w:t>一、一般公共服务支出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16</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r w:rsidRPr="00A249BD">
              <w:rPr>
                <w:rFonts w:ascii="仿宋_GB2312" w:eastAsia="仿宋_GB2312"/>
                <w:sz w:val="18"/>
                <w:szCs w:val="18"/>
              </w:rPr>
              <w:t>1987.27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r w:rsidRPr="00A249BD">
              <w:rPr>
                <w:rFonts w:ascii="仿宋_GB2312" w:eastAsia="仿宋_GB2312"/>
                <w:sz w:val="18"/>
                <w:szCs w:val="18"/>
              </w:rPr>
              <w:t>1987.27</w:t>
            </w:r>
          </w:p>
        </w:tc>
        <w:tc>
          <w:tcPr>
            <w:tcW w:w="1418" w:type="dxa"/>
            <w:tcBorders>
              <w:top w:val="single" w:sz="4" w:space="0" w:color="auto"/>
              <w:left w:val="single" w:sz="4" w:space="0" w:color="auto"/>
              <w:bottom w:val="single" w:sz="4" w:space="0" w:color="auto"/>
            </w:tcBorders>
            <w:shd w:val="clear" w:color="auto" w:fill="auto"/>
            <w:vAlign w:val="center"/>
          </w:tcPr>
          <w:p w:rsidR="00A249BD" w:rsidRPr="00A249BD" w:rsidRDefault="00A249BD" w:rsidP="00A249BD">
            <w:pPr>
              <w:widowControl/>
              <w:spacing w:line="300" w:lineRule="exact"/>
              <w:jc w:val="center"/>
              <w:rPr>
                <w:rFonts w:ascii="仿宋_GB2312" w:eastAsia="仿宋_GB2312" w:hAnsi="宋体" w:cs="宋体"/>
                <w:kern w:val="0"/>
                <w:sz w:val="18"/>
                <w:szCs w:val="18"/>
              </w:rPr>
            </w:pPr>
          </w:p>
        </w:tc>
        <w:tc>
          <w:tcPr>
            <w:tcW w:w="1559" w:type="dxa"/>
            <w:tcBorders>
              <w:top w:val="single" w:sz="4" w:space="0" w:color="auto"/>
              <w:left w:val="single" w:sz="4" w:space="0" w:color="auto"/>
              <w:bottom w:val="single" w:sz="4" w:space="0" w:color="auto"/>
            </w:tcBorders>
            <w:shd w:val="clear" w:color="auto" w:fill="auto"/>
          </w:tcPr>
          <w:p w:rsidR="00A249BD" w:rsidRPr="00A249BD" w:rsidRDefault="00A249BD" w:rsidP="00A249BD">
            <w:pPr>
              <w:widowControl/>
              <w:spacing w:line="300" w:lineRule="exact"/>
              <w:jc w:val="center"/>
              <w:rPr>
                <w:rFonts w:ascii="仿宋_GB2312" w:eastAsia="仿宋_GB2312" w:hAnsi="宋体" w:cs="宋体"/>
                <w:kern w:val="0"/>
                <w:sz w:val="18"/>
                <w:szCs w:val="18"/>
              </w:rPr>
            </w:pPr>
          </w:p>
        </w:tc>
      </w:tr>
      <w:tr w:rsidR="00A249BD" w:rsidTr="009E40DA">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二、政府性基金预算财政拨款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rPr>
                <w:rFonts w:ascii="仿宋_GB2312" w:eastAsia="仿宋_GB2312"/>
                <w:sz w:val="18"/>
                <w:szCs w:val="18"/>
              </w:rPr>
            </w:pPr>
            <w:r w:rsidRPr="00A249BD">
              <w:rPr>
                <w:rFonts w:ascii="仿宋_GB2312" w:eastAsia="仿宋_GB2312"/>
                <w:sz w:val="18"/>
                <w:szCs w:val="18"/>
              </w:rPr>
              <w:t>16229</w:t>
            </w:r>
            <w:r w:rsidRPr="00A249BD">
              <w:rPr>
                <w:rFonts w:ascii="仿宋_GB2312" w:eastAsia="仿宋_GB2312" w:hint="eastAsia"/>
                <w:sz w:val="18"/>
                <w:szCs w:val="18"/>
              </w:rPr>
              <w:t>.</w:t>
            </w:r>
            <w:r w:rsidRPr="00A249BD">
              <w:rPr>
                <w:rFonts w:ascii="仿宋_GB2312" w:eastAsia="仿宋_GB2312"/>
                <w:sz w:val="18"/>
                <w:szCs w:val="18"/>
              </w:rPr>
              <w:t>48</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spacing w:line="240" w:lineRule="exact"/>
              <w:rPr>
                <w:rFonts w:ascii="仿宋_GB2312" w:eastAsia="仿宋_GB2312"/>
                <w:sz w:val="18"/>
                <w:szCs w:val="18"/>
              </w:rPr>
            </w:pPr>
            <w:r>
              <w:rPr>
                <w:rFonts w:ascii="仿宋_GB2312" w:eastAsia="仿宋_GB2312" w:hint="eastAsia"/>
                <w:sz w:val="18"/>
                <w:szCs w:val="18"/>
              </w:rPr>
              <w:t>二</w:t>
            </w:r>
            <w:r w:rsidRPr="008F03FB">
              <w:rPr>
                <w:rFonts w:ascii="仿宋_GB2312" w:eastAsia="仿宋_GB2312" w:hint="eastAsia"/>
                <w:sz w:val="18"/>
                <w:szCs w:val="18"/>
              </w:rPr>
              <w:t>、公共安全支出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17</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r w:rsidRPr="00A249BD">
              <w:rPr>
                <w:rFonts w:ascii="仿宋_GB2312" w:eastAsia="仿宋_GB2312"/>
                <w:sz w:val="18"/>
                <w:szCs w:val="18"/>
              </w:rPr>
              <w:t>87.95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r w:rsidRPr="00A249BD">
              <w:rPr>
                <w:rFonts w:ascii="仿宋_GB2312" w:eastAsia="仿宋_GB2312"/>
                <w:sz w:val="18"/>
                <w:szCs w:val="18"/>
              </w:rPr>
              <w:t>87.95</w:t>
            </w:r>
          </w:p>
        </w:tc>
        <w:tc>
          <w:tcPr>
            <w:tcW w:w="1418" w:type="dxa"/>
            <w:tcBorders>
              <w:top w:val="single" w:sz="4" w:space="0" w:color="auto"/>
              <w:left w:val="single" w:sz="4" w:space="0" w:color="auto"/>
              <w:bottom w:val="single" w:sz="4" w:space="0" w:color="auto"/>
            </w:tcBorders>
            <w:shd w:val="clear" w:color="auto" w:fill="auto"/>
            <w:vAlign w:val="center"/>
          </w:tcPr>
          <w:p w:rsidR="00A249BD" w:rsidRPr="00A249BD" w:rsidRDefault="00A249BD" w:rsidP="00A249BD">
            <w:pPr>
              <w:widowControl/>
              <w:spacing w:line="300" w:lineRule="exact"/>
              <w:jc w:val="center"/>
              <w:rPr>
                <w:rFonts w:ascii="仿宋_GB2312" w:eastAsia="仿宋_GB2312" w:hAnsi="宋体" w:cs="宋体"/>
                <w:kern w:val="0"/>
                <w:sz w:val="18"/>
                <w:szCs w:val="18"/>
              </w:rPr>
            </w:pPr>
          </w:p>
        </w:tc>
        <w:tc>
          <w:tcPr>
            <w:tcW w:w="1559" w:type="dxa"/>
            <w:tcBorders>
              <w:top w:val="single" w:sz="4" w:space="0" w:color="auto"/>
              <w:left w:val="single" w:sz="4" w:space="0" w:color="auto"/>
              <w:bottom w:val="single" w:sz="4" w:space="0" w:color="auto"/>
            </w:tcBorders>
            <w:shd w:val="clear" w:color="auto" w:fill="auto"/>
          </w:tcPr>
          <w:p w:rsidR="00A249BD" w:rsidRPr="00A249BD" w:rsidRDefault="00A249BD" w:rsidP="00A249BD">
            <w:pPr>
              <w:widowControl/>
              <w:spacing w:line="300" w:lineRule="exact"/>
              <w:jc w:val="center"/>
              <w:rPr>
                <w:rFonts w:ascii="仿宋_GB2312" w:eastAsia="仿宋_GB2312" w:hAnsi="宋体" w:cs="宋体"/>
                <w:kern w:val="0"/>
                <w:sz w:val="18"/>
                <w:szCs w:val="18"/>
              </w:rPr>
            </w:pPr>
          </w:p>
        </w:tc>
      </w:tr>
      <w:tr w:rsidR="00A249BD" w:rsidTr="009E40DA">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三、国有资本经营预算财政拨款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rPr>
                <w:rFonts w:ascii="仿宋_GB2312" w:eastAsia="仿宋_GB2312"/>
                <w:sz w:val="18"/>
                <w:szCs w:val="18"/>
              </w:rPr>
            </w:pPr>
            <w:r w:rsidRPr="00A249BD">
              <w:rPr>
                <w:rFonts w:ascii="仿宋_GB2312" w:eastAsia="仿宋_GB2312" w:hint="eastAsia"/>
                <w:sz w:val="18"/>
                <w:szCs w:val="18"/>
              </w:rPr>
              <w:t>0.</w:t>
            </w:r>
            <w:r w:rsidRPr="00A249BD">
              <w:rPr>
                <w:rFonts w:ascii="仿宋_GB2312" w:eastAsia="仿宋_GB2312"/>
                <w:sz w:val="18"/>
                <w:szCs w:val="18"/>
              </w:rPr>
              <w:t>32</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spacing w:line="240" w:lineRule="exact"/>
              <w:rPr>
                <w:rFonts w:ascii="仿宋_GB2312" w:eastAsia="仿宋_GB2312"/>
                <w:sz w:val="18"/>
                <w:szCs w:val="18"/>
              </w:rPr>
            </w:pPr>
            <w:r>
              <w:rPr>
                <w:rFonts w:ascii="仿宋_GB2312" w:eastAsia="仿宋_GB2312" w:hint="eastAsia"/>
                <w:sz w:val="18"/>
                <w:szCs w:val="18"/>
              </w:rPr>
              <w:t>三</w:t>
            </w:r>
            <w:r w:rsidRPr="008F03FB">
              <w:rPr>
                <w:rFonts w:ascii="仿宋_GB2312" w:eastAsia="仿宋_GB2312" w:hint="eastAsia"/>
                <w:sz w:val="18"/>
                <w:szCs w:val="18"/>
              </w:rPr>
              <w:t>、教育支出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18</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r w:rsidRPr="00A249BD">
              <w:rPr>
                <w:rFonts w:ascii="仿宋_GB2312" w:eastAsia="仿宋_GB2312"/>
                <w:sz w:val="18"/>
                <w:szCs w:val="18"/>
              </w:rPr>
              <w:t>4566.89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r w:rsidRPr="00A249BD">
              <w:rPr>
                <w:rFonts w:ascii="仿宋_GB2312" w:eastAsia="仿宋_GB2312"/>
                <w:sz w:val="18"/>
                <w:szCs w:val="18"/>
              </w:rPr>
              <w:t>4566.89</w:t>
            </w:r>
          </w:p>
        </w:tc>
        <w:tc>
          <w:tcPr>
            <w:tcW w:w="1418" w:type="dxa"/>
            <w:tcBorders>
              <w:top w:val="single" w:sz="4" w:space="0" w:color="auto"/>
              <w:left w:val="single" w:sz="4" w:space="0" w:color="auto"/>
              <w:bottom w:val="single" w:sz="4" w:space="0" w:color="auto"/>
            </w:tcBorders>
            <w:shd w:val="clear" w:color="auto" w:fill="auto"/>
            <w:vAlign w:val="center"/>
          </w:tcPr>
          <w:p w:rsidR="00A249BD" w:rsidRPr="00A249BD" w:rsidRDefault="00A249BD" w:rsidP="00A249BD">
            <w:pPr>
              <w:widowControl/>
              <w:spacing w:line="300" w:lineRule="exact"/>
              <w:jc w:val="center"/>
              <w:rPr>
                <w:rFonts w:ascii="仿宋_GB2312" w:eastAsia="仿宋_GB2312" w:hAnsi="宋体" w:cs="宋体"/>
                <w:kern w:val="0"/>
                <w:sz w:val="18"/>
                <w:szCs w:val="18"/>
              </w:rPr>
            </w:pPr>
          </w:p>
        </w:tc>
        <w:tc>
          <w:tcPr>
            <w:tcW w:w="1559" w:type="dxa"/>
            <w:tcBorders>
              <w:top w:val="single" w:sz="4" w:space="0" w:color="auto"/>
              <w:left w:val="single" w:sz="4" w:space="0" w:color="auto"/>
              <w:bottom w:val="single" w:sz="4" w:space="0" w:color="auto"/>
            </w:tcBorders>
            <w:shd w:val="clear" w:color="auto" w:fill="auto"/>
          </w:tcPr>
          <w:p w:rsidR="00A249BD" w:rsidRPr="00A249BD" w:rsidRDefault="00A249BD" w:rsidP="00A249BD">
            <w:pPr>
              <w:widowControl/>
              <w:spacing w:line="300" w:lineRule="exact"/>
              <w:jc w:val="center"/>
              <w:rPr>
                <w:rFonts w:ascii="仿宋_GB2312" w:eastAsia="仿宋_GB2312" w:hAnsi="宋体" w:cs="宋体"/>
                <w:kern w:val="0"/>
                <w:sz w:val="18"/>
                <w:szCs w:val="18"/>
              </w:rPr>
            </w:pPr>
          </w:p>
        </w:tc>
      </w:tr>
      <w:tr w:rsidR="00A249BD" w:rsidTr="009E40DA">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widowControl/>
              <w:spacing w:line="300" w:lineRule="exact"/>
              <w:rPr>
                <w:rFonts w:ascii="仿宋_GB2312" w:eastAsia="仿宋_GB2312" w:hAnsi="宋体" w:cs="宋体"/>
                <w:kern w:val="0"/>
                <w:sz w:val="18"/>
                <w:szCs w:val="18"/>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spacing w:line="240" w:lineRule="exact"/>
              <w:rPr>
                <w:rFonts w:ascii="仿宋_GB2312" w:eastAsia="仿宋_GB2312"/>
                <w:sz w:val="18"/>
                <w:szCs w:val="18"/>
              </w:rPr>
            </w:pPr>
            <w:r>
              <w:rPr>
                <w:rFonts w:ascii="仿宋_GB2312" w:eastAsia="仿宋_GB2312" w:hint="eastAsia"/>
                <w:sz w:val="18"/>
                <w:szCs w:val="18"/>
              </w:rPr>
              <w:t>四</w:t>
            </w:r>
            <w:r w:rsidRPr="008F03FB">
              <w:rPr>
                <w:rFonts w:ascii="仿宋_GB2312" w:eastAsia="仿宋_GB2312" w:hint="eastAsia"/>
                <w:sz w:val="18"/>
                <w:szCs w:val="18"/>
              </w:rPr>
              <w:t>、文化旅游体育与传媒支出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19</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r w:rsidRPr="00A249BD">
              <w:rPr>
                <w:rFonts w:ascii="仿宋_GB2312" w:eastAsia="仿宋_GB2312"/>
                <w:sz w:val="18"/>
                <w:szCs w:val="18"/>
              </w:rPr>
              <w:t>15.2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r w:rsidRPr="00A249BD">
              <w:rPr>
                <w:rFonts w:ascii="仿宋_GB2312" w:eastAsia="仿宋_GB2312"/>
                <w:sz w:val="18"/>
                <w:szCs w:val="18"/>
              </w:rPr>
              <w:t>15.2</w:t>
            </w:r>
          </w:p>
        </w:tc>
        <w:tc>
          <w:tcPr>
            <w:tcW w:w="1418" w:type="dxa"/>
            <w:tcBorders>
              <w:top w:val="single" w:sz="4" w:space="0" w:color="auto"/>
              <w:left w:val="single" w:sz="4" w:space="0" w:color="auto"/>
              <w:bottom w:val="single" w:sz="4" w:space="0" w:color="auto"/>
            </w:tcBorders>
            <w:shd w:val="clear" w:color="auto" w:fill="auto"/>
            <w:vAlign w:val="center"/>
          </w:tcPr>
          <w:p w:rsidR="00A249BD" w:rsidRPr="00A249BD" w:rsidRDefault="00A249BD" w:rsidP="00A249BD">
            <w:pPr>
              <w:widowControl/>
              <w:spacing w:line="300" w:lineRule="exact"/>
              <w:jc w:val="center"/>
              <w:rPr>
                <w:rFonts w:ascii="仿宋_GB2312" w:eastAsia="仿宋_GB2312" w:hAnsi="宋体" w:cs="宋体"/>
                <w:kern w:val="0"/>
                <w:sz w:val="18"/>
                <w:szCs w:val="18"/>
              </w:rPr>
            </w:pPr>
          </w:p>
        </w:tc>
        <w:tc>
          <w:tcPr>
            <w:tcW w:w="1559" w:type="dxa"/>
            <w:tcBorders>
              <w:top w:val="single" w:sz="4" w:space="0" w:color="auto"/>
              <w:left w:val="single" w:sz="4" w:space="0" w:color="auto"/>
              <w:bottom w:val="single" w:sz="4" w:space="0" w:color="auto"/>
            </w:tcBorders>
            <w:shd w:val="clear" w:color="auto" w:fill="auto"/>
          </w:tcPr>
          <w:p w:rsidR="00A249BD" w:rsidRPr="00A249BD" w:rsidRDefault="00A249BD" w:rsidP="00A249BD">
            <w:pPr>
              <w:widowControl/>
              <w:spacing w:line="300" w:lineRule="exact"/>
              <w:jc w:val="center"/>
              <w:rPr>
                <w:rFonts w:ascii="仿宋_GB2312" w:eastAsia="仿宋_GB2312" w:hAnsi="宋体" w:cs="宋体"/>
                <w:kern w:val="0"/>
                <w:sz w:val="18"/>
                <w:szCs w:val="18"/>
              </w:rPr>
            </w:pPr>
          </w:p>
        </w:tc>
      </w:tr>
      <w:tr w:rsidR="00A249BD" w:rsidTr="009E40DA">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widowControl/>
              <w:spacing w:line="300" w:lineRule="exact"/>
              <w:rPr>
                <w:rFonts w:ascii="仿宋_GB2312" w:eastAsia="仿宋_GB2312" w:hAnsi="宋体" w:cs="宋体"/>
                <w:kern w:val="0"/>
                <w:sz w:val="18"/>
                <w:szCs w:val="18"/>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spacing w:line="240" w:lineRule="exact"/>
              <w:rPr>
                <w:rFonts w:ascii="仿宋_GB2312" w:eastAsia="仿宋_GB2312"/>
                <w:sz w:val="18"/>
                <w:szCs w:val="18"/>
              </w:rPr>
            </w:pPr>
            <w:r>
              <w:rPr>
                <w:rFonts w:ascii="仿宋_GB2312" w:eastAsia="仿宋_GB2312" w:hint="eastAsia"/>
                <w:sz w:val="18"/>
                <w:szCs w:val="18"/>
              </w:rPr>
              <w:t>五</w:t>
            </w:r>
            <w:r w:rsidRPr="008F03FB">
              <w:rPr>
                <w:rFonts w:ascii="仿宋_GB2312" w:eastAsia="仿宋_GB2312" w:hint="eastAsia"/>
                <w:sz w:val="18"/>
                <w:szCs w:val="18"/>
              </w:rPr>
              <w:t>、社会保障和就业支出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20</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r w:rsidRPr="00A249BD">
              <w:rPr>
                <w:rFonts w:ascii="仿宋_GB2312" w:eastAsia="仿宋_GB2312"/>
                <w:sz w:val="18"/>
                <w:szCs w:val="18"/>
              </w:rPr>
              <w:t>1093.96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r w:rsidRPr="00A249BD">
              <w:rPr>
                <w:rFonts w:ascii="仿宋_GB2312" w:eastAsia="仿宋_GB2312"/>
                <w:sz w:val="18"/>
                <w:szCs w:val="18"/>
              </w:rPr>
              <w:t>1093.96</w:t>
            </w:r>
          </w:p>
        </w:tc>
        <w:tc>
          <w:tcPr>
            <w:tcW w:w="1418" w:type="dxa"/>
            <w:tcBorders>
              <w:top w:val="single" w:sz="4" w:space="0" w:color="auto"/>
              <w:left w:val="single" w:sz="4" w:space="0" w:color="auto"/>
              <w:bottom w:val="single" w:sz="4" w:space="0" w:color="auto"/>
            </w:tcBorders>
            <w:shd w:val="clear" w:color="auto" w:fill="auto"/>
            <w:vAlign w:val="center"/>
          </w:tcPr>
          <w:p w:rsidR="00A249BD" w:rsidRPr="00A249BD" w:rsidRDefault="00A249BD" w:rsidP="00A249BD">
            <w:pPr>
              <w:widowControl/>
              <w:spacing w:line="300" w:lineRule="exact"/>
              <w:jc w:val="center"/>
              <w:rPr>
                <w:rFonts w:ascii="仿宋_GB2312" w:eastAsia="仿宋_GB2312" w:hAnsi="宋体" w:cs="宋体"/>
                <w:kern w:val="0"/>
                <w:sz w:val="18"/>
                <w:szCs w:val="18"/>
              </w:rPr>
            </w:pPr>
          </w:p>
        </w:tc>
        <w:tc>
          <w:tcPr>
            <w:tcW w:w="1559" w:type="dxa"/>
            <w:tcBorders>
              <w:top w:val="single" w:sz="4" w:space="0" w:color="auto"/>
              <w:left w:val="single" w:sz="4" w:space="0" w:color="auto"/>
              <w:bottom w:val="single" w:sz="4" w:space="0" w:color="auto"/>
            </w:tcBorders>
            <w:shd w:val="clear" w:color="auto" w:fill="auto"/>
          </w:tcPr>
          <w:p w:rsidR="00A249BD" w:rsidRPr="00A249BD" w:rsidRDefault="00A249BD" w:rsidP="00A249BD">
            <w:pPr>
              <w:widowControl/>
              <w:spacing w:line="300" w:lineRule="exact"/>
              <w:jc w:val="center"/>
              <w:rPr>
                <w:rFonts w:ascii="仿宋_GB2312" w:eastAsia="仿宋_GB2312" w:hAnsi="宋体" w:cs="宋体"/>
                <w:kern w:val="0"/>
                <w:sz w:val="18"/>
                <w:szCs w:val="18"/>
              </w:rPr>
            </w:pPr>
          </w:p>
        </w:tc>
      </w:tr>
      <w:tr w:rsidR="00A249BD" w:rsidTr="009E40DA">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6</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widowControl/>
              <w:spacing w:line="300" w:lineRule="exact"/>
              <w:rPr>
                <w:rFonts w:ascii="仿宋_GB2312" w:eastAsia="仿宋_GB2312" w:hAnsi="宋体" w:cs="宋体"/>
                <w:kern w:val="0"/>
                <w:sz w:val="18"/>
                <w:szCs w:val="18"/>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spacing w:line="240" w:lineRule="exact"/>
              <w:rPr>
                <w:rFonts w:ascii="仿宋_GB2312" w:eastAsia="仿宋_GB2312"/>
                <w:sz w:val="18"/>
                <w:szCs w:val="18"/>
              </w:rPr>
            </w:pPr>
            <w:r>
              <w:rPr>
                <w:rFonts w:ascii="仿宋_GB2312" w:eastAsia="仿宋_GB2312" w:hint="eastAsia"/>
                <w:sz w:val="18"/>
                <w:szCs w:val="18"/>
              </w:rPr>
              <w:t>六</w:t>
            </w:r>
            <w:r w:rsidRPr="008F03FB">
              <w:rPr>
                <w:rFonts w:ascii="仿宋_GB2312" w:eastAsia="仿宋_GB2312" w:hint="eastAsia"/>
                <w:sz w:val="18"/>
                <w:szCs w:val="18"/>
              </w:rPr>
              <w:t>、卫生健康支出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21</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r w:rsidRPr="00A249BD">
              <w:rPr>
                <w:rFonts w:ascii="仿宋_GB2312" w:eastAsia="仿宋_GB2312"/>
                <w:sz w:val="18"/>
                <w:szCs w:val="18"/>
              </w:rPr>
              <w:t>35.38</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r w:rsidRPr="00A249BD">
              <w:rPr>
                <w:rFonts w:ascii="仿宋_GB2312" w:eastAsia="仿宋_GB2312"/>
                <w:sz w:val="18"/>
                <w:szCs w:val="18"/>
              </w:rPr>
              <w:t>35.38</w:t>
            </w:r>
          </w:p>
        </w:tc>
        <w:tc>
          <w:tcPr>
            <w:tcW w:w="1418" w:type="dxa"/>
            <w:tcBorders>
              <w:top w:val="single" w:sz="4" w:space="0" w:color="auto"/>
              <w:left w:val="single" w:sz="4" w:space="0" w:color="auto"/>
              <w:bottom w:val="single" w:sz="4" w:space="0" w:color="auto"/>
            </w:tcBorders>
            <w:shd w:val="clear" w:color="auto" w:fill="auto"/>
            <w:vAlign w:val="center"/>
          </w:tcPr>
          <w:p w:rsidR="00A249BD" w:rsidRPr="00A249BD" w:rsidRDefault="00A249BD" w:rsidP="00A249BD">
            <w:pPr>
              <w:widowControl/>
              <w:spacing w:line="300" w:lineRule="exact"/>
              <w:jc w:val="center"/>
              <w:rPr>
                <w:rFonts w:ascii="仿宋_GB2312" w:eastAsia="仿宋_GB2312" w:hAnsi="宋体" w:cs="宋体"/>
                <w:kern w:val="0"/>
                <w:sz w:val="18"/>
                <w:szCs w:val="18"/>
              </w:rPr>
            </w:pPr>
          </w:p>
        </w:tc>
        <w:tc>
          <w:tcPr>
            <w:tcW w:w="1559" w:type="dxa"/>
            <w:tcBorders>
              <w:top w:val="single" w:sz="4" w:space="0" w:color="auto"/>
              <w:left w:val="single" w:sz="4" w:space="0" w:color="auto"/>
              <w:bottom w:val="single" w:sz="4" w:space="0" w:color="auto"/>
            </w:tcBorders>
            <w:shd w:val="clear" w:color="auto" w:fill="auto"/>
          </w:tcPr>
          <w:p w:rsidR="00A249BD" w:rsidRPr="00A249BD" w:rsidRDefault="00A249BD" w:rsidP="00A249BD">
            <w:pPr>
              <w:widowControl/>
              <w:spacing w:line="300" w:lineRule="exact"/>
              <w:jc w:val="center"/>
              <w:rPr>
                <w:rFonts w:ascii="仿宋_GB2312" w:eastAsia="仿宋_GB2312" w:hAnsi="宋体" w:cs="宋体"/>
                <w:kern w:val="0"/>
                <w:sz w:val="18"/>
                <w:szCs w:val="18"/>
              </w:rPr>
            </w:pPr>
          </w:p>
        </w:tc>
      </w:tr>
      <w:tr w:rsidR="00A249BD" w:rsidTr="009E40DA">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7</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widowControl/>
              <w:spacing w:line="300" w:lineRule="exact"/>
              <w:rPr>
                <w:rFonts w:ascii="仿宋_GB2312" w:eastAsia="仿宋_GB2312" w:hAnsi="宋体" w:cs="宋体"/>
                <w:kern w:val="0"/>
                <w:sz w:val="18"/>
                <w:szCs w:val="18"/>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spacing w:line="240" w:lineRule="exact"/>
              <w:rPr>
                <w:rFonts w:ascii="仿宋_GB2312" w:eastAsia="仿宋_GB2312"/>
                <w:sz w:val="18"/>
                <w:szCs w:val="18"/>
              </w:rPr>
            </w:pPr>
            <w:r>
              <w:rPr>
                <w:rFonts w:ascii="仿宋_GB2312" w:eastAsia="仿宋_GB2312" w:hint="eastAsia"/>
                <w:sz w:val="18"/>
                <w:szCs w:val="18"/>
              </w:rPr>
              <w:t>七</w:t>
            </w:r>
            <w:r w:rsidRPr="008F03FB">
              <w:rPr>
                <w:rFonts w:ascii="仿宋_GB2312" w:eastAsia="仿宋_GB2312" w:hint="eastAsia"/>
                <w:sz w:val="18"/>
                <w:szCs w:val="18"/>
              </w:rPr>
              <w:t>、节能环保支出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22</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r w:rsidRPr="00A249BD">
              <w:rPr>
                <w:rFonts w:ascii="仿宋_GB2312" w:eastAsia="仿宋_GB2312"/>
                <w:sz w:val="18"/>
                <w:szCs w:val="18"/>
              </w:rPr>
              <w:t>247.96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r w:rsidRPr="00A249BD">
              <w:rPr>
                <w:rFonts w:ascii="仿宋_GB2312" w:eastAsia="仿宋_GB2312"/>
                <w:sz w:val="18"/>
                <w:szCs w:val="18"/>
              </w:rPr>
              <w:t>247.96</w:t>
            </w:r>
          </w:p>
        </w:tc>
        <w:tc>
          <w:tcPr>
            <w:tcW w:w="1418" w:type="dxa"/>
            <w:tcBorders>
              <w:top w:val="single" w:sz="4" w:space="0" w:color="auto"/>
              <w:left w:val="single" w:sz="4" w:space="0" w:color="auto"/>
              <w:bottom w:val="single" w:sz="4" w:space="0" w:color="auto"/>
            </w:tcBorders>
            <w:shd w:val="clear" w:color="auto" w:fill="auto"/>
            <w:vAlign w:val="center"/>
          </w:tcPr>
          <w:p w:rsidR="00A249BD" w:rsidRPr="00A249BD" w:rsidRDefault="00A249BD" w:rsidP="00A249BD">
            <w:pPr>
              <w:widowControl/>
              <w:spacing w:line="300" w:lineRule="exact"/>
              <w:jc w:val="center"/>
              <w:rPr>
                <w:rFonts w:ascii="仿宋_GB2312" w:eastAsia="仿宋_GB2312" w:hAnsi="宋体" w:cs="宋体"/>
                <w:kern w:val="0"/>
                <w:sz w:val="18"/>
                <w:szCs w:val="18"/>
              </w:rPr>
            </w:pPr>
          </w:p>
        </w:tc>
        <w:tc>
          <w:tcPr>
            <w:tcW w:w="1559" w:type="dxa"/>
            <w:tcBorders>
              <w:top w:val="single" w:sz="4" w:space="0" w:color="auto"/>
              <w:left w:val="single" w:sz="4" w:space="0" w:color="auto"/>
              <w:bottom w:val="single" w:sz="4" w:space="0" w:color="auto"/>
            </w:tcBorders>
            <w:shd w:val="clear" w:color="auto" w:fill="auto"/>
          </w:tcPr>
          <w:p w:rsidR="00A249BD" w:rsidRPr="00A249BD" w:rsidRDefault="00A249BD" w:rsidP="00A249BD">
            <w:pPr>
              <w:widowControl/>
              <w:spacing w:line="300" w:lineRule="exact"/>
              <w:jc w:val="center"/>
              <w:rPr>
                <w:rFonts w:ascii="仿宋_GB2312" w:eastAsia="仿宋_GB2312" w:hAnsi="宋体" w:cs="宋体"/>
                <w:kern w:val="0"/>
                <w:sz w:val="18"/>
                <w:szCs w:val="18"/>
              </w:rPr>
            </w:pPr>
          </w:p>
        </w:tc>
      </w:tr>
      <w:tr w:rsidR="00A249BD" w:rsidTr="009E40DA">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8</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widowControl/>
              <w:spacing w:line="300" w:lineRule="exact"/>
              <w:rPr>
                <w:rFonts w:ascii="仿宋_GB2312" w:eastAsia="仿宋_GB2312" w:hAnsi="宋体" w:cs="宋体"/>
                <w:kern w:val="0"/>
                <w:sz w:val="18"/>
                <w:szCs w:val="18"/>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spacing w:line="240" w:lineRule="exact"/>
              <w:rPr>
                <w:rFonts w:ascii="仿宋_GB2312" w:eastAsia="仿宋_GB2312"/>
                <w:sz w:val="18"/>
                <w:szCs w:val="18"/>
              </w:rPr>
            </w:pPr>
            <w:r>
              <w:rPr>
                <w:rFonts w:ascii="仿宋_GB2312" w:eastAsia="仿宋_GB2312" w:hint="eastAsia"/>
                <w:sz w:val="18"/>
                <w:szCs w:val="18"/>
              </w:rPr>
              <w:t>八</w:t>
            </w:r>
            <w:r w:rsidRPr="008F03FB">
              <w:rPr>
                <w:rFonts w:ascii="仿宋_GB2312" w:eastAsia="仿宋_GB2312" w:hint="eastAsia"/>
                <w:sz w:val="18"/>
                <w:szCs w:val="18"/>
              </w:rPr>
              <w:t>、城乡社区支出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23</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r w:rsidRPr="00A249BD">
              <w:rPr>
                <w:rFonts w:ascii="仿宋_GB2312" w:eastAsia="仿宋_GB2312"/>
                <w:sz w:val="18"/>
                <w:szCs w:val="18"/>
              </w:rPr>
              <w:t>6251.49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r w:rsidRPr="00A249BD">
              <w:rPr>
                <w:rFonts w:ascii="仿宋_GB2312" w:eastAsia="仿宋_GB2312" w:hint="eastAsia"/>
                <w:sz w:val="18"/>
                <w:szCs w:val="18"/>
              </w:rPr>
              <w:t>22.01</w:t>
            </w:r>
          </w:p>
        </w:tc>
        <w:tc>
          <w:tcPr>
            <w:tcW w:w="1418" w:type="dxa"/>
            <w:tcBorders>
              <w:top w:val="single" w:sz="4" w:space="0" w:color="auto"/>
              <w:left w:val="single" w:sz="4" w:space="0" w:color="auto"/>
              <w:bottom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r w:rsidRPr="00A249BD">
              <w:rPr>
                <w:rFonts w:ascii="仿宋_GB2312" w:eastAsia="仿宋_GB2312" w:hint="eastAsia"/>
                <w:sz w:val="18"/>
                <w:szCs w:val="18"/>
              </w:rPr>
              <w:t>6229.48</w:t>
            </w:r>
          </w:p>
        </w:tc>
        <w:tc>
          <w:tcPr>
            <w:tcW w:w="1559" w:type="dxa"/>
            <w:tcBorders>
              <w:top w:val="single" w:sz="4" w:space="0" w:color="auto"/>
              <w:left w:val="single" w:sz="4" w:space="0" w:color="auto"/>
              <w:bottom w:val="single" w:sz="4" w:space="0" w:color="auto"/>
            </w:tcBorders>
            <w:shd w:val="clear" w:color="auto" w:fill="auto"/>
          </w:tcPr>
          <w:p w:rsidR="00A249BD" w:rsidRPr="00A249BD" w:rsidRDefault="00A249BD" w:rsidP="00A249BD">
            <w:pPr>
              <w:widowControl/>
              <w:spacing w:line="300" w:lineRule="exact"/>
              <w:jc w:val="center"/>
              <w:rPr>
                <w:rFonts w:ascii="仿宋_GB2312" w:eastAsia="仿宋_GB2312" w:hAnsi="宋体" w:cs="宋体"/>
                <w:kern w:val="0"/>
                <w:sz w:val="18"/>
                <w:szCs w:val="18"/>
              </w:rPr>
            </w:pPr>
          </w:p>
        </w:tc>
      </w:tr>
      <w:tr w:rsidR="00A249BD" w:rsidTr="009E40DA">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本年收入合计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9</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widowControl/>
              <w:spacing w:line="300" w:lineRule="exact"/>
              <w:rPr>
                <w:rFonts w:ascii="仿宋_GB2312" w:eastAsia="仿宋_GB2312" w:hAnsi="宋体" w:cs="宋体"/>
                <w:kern w:val="0"/>
                <w:sz w:val="18"/>
                <w:szCs w:val="18"/>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spacing w:line="240" w:lineRule="exact"/>
              <w:rPr>
                <w:rFonts w:ascii="仿宋_GB2312" w:eastAsia="仿宋_GB2312"/>
                <w:sz w:val="18"/>
                <w:szCs w:val="18"/>
              </w:rPr>
            </w:pPr>
            <w:r>
              <w:rPr>
                <w:rFonts w:ascii="仿宋_GB2312" w:eastAsia="仿宋_GB2312" w:hint="eastAsia"/>
                <w:sz w:val="18"/>
                <w:szCs w:val="18"/>
              </w:rPr>
              <w:t>九</w:t>
            </w:r>
            <w:r w:rsidRPr="008F03FB">
              <w:rPr>
                <w:rFonts w:ascii="仿宋_GB2312" w:eastAsia="仿宋_GB2312" w:hint="eastAsia"/>
                <w:sz w:val="18"/>
                <w:szCs w:val="18"/>
              </w:rPr>
              <w:t>、农林水支出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24</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r w:rsidRPr="00A249BD">
              <w:rPr>
                <w:rFonts w:ascii="仿宋_GB2312" w:eastAsia="仿宋_GB2312"/>
                <w:sz w:val="18"/>
                <w:szCs w:val="18"/>
              </w:rPr>
              <w:t>5760.81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r w:rsidRPr="00A249BD">
              <w:rPr>
                <w:rFonts w:ascii="仿宋_GB2312" w:eastAsia="仿宋_GB2312"/>
                <w:sz w:val="18"/>
                <w:szCs w:val="18"/>
              </w:rPr>
              <w:t>5760.81</w:t>
            </w:r>
          </w:p>
        </w:tc>
        <w:tc>
          <w:tcPr>
            <w:tcW w:w="1418" w:type="dxa"/>
            <w:tcBorders>
              <w:top w:val="single" w:sz="4" w:space="0" w:color="auto"/>
              <w:left w:val="single" w:sz="4" w:space="0" w:color="auto"/>
              <w:bottom w:val="single" w:sz="4" w:space="0" w:color="auto"/>
            </w:tcBorders>
            <w:shd w:val="clear" w:color="auto" w:fill="auto"/>
            <w:vAlign w:val="center"/>
          </w:tcPr>
          <w:p w:rsidR="00A249BD" w:rsidRPr="00A249BD" w:rsidRDefault="00A249BD" w:rsidP="00A249BD">
            <w:pPr>
              <w:widowControl/>
              <w:spacing w:line="300" w:lineRule="exact"/>
              <w:jc w:val="center"/>
              <w:rPr>
                <w:rFonts w:ascii="仿宋_GB2312" w:eastAsia="仿宋_GB2312" w:hAnsi="宋体" w:cs="宋体"/>
                <w:b/>
                <w:bCs/>
                <w:kern w:val="0"/>
                <w:sz w:val="18"/>
                <w:szCs w:val="18"/>
              </w:rPr>
            </w:pPr>
          </w:p>
        </w:tc>
        <w:tc>
          <w:tcPr>
            <w:tcW w:w="1559" w:type="dxa"/>
            <w:tcBorders>
              <w:top w:val="single" w:sz="4" w:space="0" w:color="auto"/>
              <w:left w:val="single" w:sz="4" w:space="0" w:color="auto"/>
              <w:bottom w:val="single" w:sz="4" w:space="0" w:color="auto"/>
            </w:tcBorders>
            <w:shd w:val="clear" w:color="auto" w:fill="auto"/>
          </w:tcPr>
          <w:p w:rsidR="00A249BD" w:rsidRPr="00A249BD" w:rsidRDefault="00A249BD" w:rsidP="00A249BD">
            <w:pPr>
              <w:widowControl/>
              <w:spacing w:line="300" w:lineRule="exact"/>
              <w:jc w:val="center"/>
              <w:rPr>
                <w:rFonts w:ascii="仿宋_GB2312" w:eastAsia="仿宋_GB2312" w:hAnsi="宋体" w:cs="宋体"/>
                <w:b/>
                <w:bCs/>
                <w:kern w:val="0"/>
                <w:sz w:val="18"/>
                <w:szCs w:val="18"/>
              </w:rPr>
            </w:pPr>
          </w:p>
        </w:tc>
      </w:tr>
      <w:tr w:rsidR="00A249BD" w:rsidTr="009E40DA">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A249BD" w:rsidRDefault="00A249BD" w:rsidP="00E71D0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年初财政拨款结转和结余</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10</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widowControl/>
              <w:spacing w:line="300" w:lineRule="exact"/>
              <w:rPr>
                <w:rFonts w:ascii="仿宋_GB2312" w:eastAsia="仿宋_GB2312" w:hAnsi="宋体" w:cs="宋体"/>
                <w:kern w:val="0"/>
                <w:sz w:val="18"/>
                <w:szCs w:val="18"/>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spacing w:line="240" w:lineRule="exact"/>
              <w:rPr>
                <w:rFonts w:ascii="仿宋_GB2312" w:eastAsia="仿宋_GB2312"/>
                <w:sz w:val="18"/>
                <w:szCs w:val="18"/>
              </w:rPr>
            </w:pPr>
            <w:r>
              <w:rPr>
                <w:rFonts w:ascii="仿宋_GB2312" w:eastAsia="仿宋_GB2312" w:hint="eastAsia"/>
                <w:sz w:val="18"/>
                <w:szCs w:val="18"/>
              </w:rPr>
              <w:t>十</w:t>
            </w:r>
            <w:r w:rsidRPr="008F03FB">
              <w:rPr>
                <w:rFonts w:ascii="仿宋_GB2312" w:eastAsia="仿宋_GB2312" w:hint="eastAsia"/>
                <w:sz w:val="18"/>
                <w:szCs w:val="18"/>
              </w:rPr>
              <w:t>、交通运输支出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25</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r w:rsidRPr="00A249BD">
              <w:rPr>
                <w:rFonts w:ascii="仿宋_GB2312" w:eastAsia="仿宋_GB2312"/>
                <w:sz w:val="18"/>
                <w:szCs w:val="18"/>
              </w:rPr>
              <w:t>365.37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r w:rsidRPr="00A249BD">
              <w:rPr>
                <w:rFonts w:ascii="仿宋_GB2312" w:eastAsia="仿宋_GB2312"/>
                <w:sz w:val="18"/>
                <w:szCs w:val="18"/>
              </w:rPr>
              <w:t>365.37</w:t>
            </w:r>
          </w:p>
        </w:tc>
        <w:tc>
          <w:tcPr>
            <w:tcW w:w="1418" w:type="dxa"/>
            <w:tcBorders>
              <w:top w:val="single" w:sz="4" w:space="0" w:color="auto"/>
              <w:left w:val="single" w:sz="4" w:space="0" w:color="auto"/>
              <w:bottom w:val="single" w:sz="4" w:space="0" w:color="auto"/>
            </w:tcBorders>
            <w:shd w:val="clear" w:color="auto" w:fill="auto"/>
            <w:vAlign w:val="center"/>
          </w:tcPr>
          <w:p w:rsidR="00A249BD" w:rsidRPr="00A249BD" w:rsidRDefault="00A249BD" w:rsidP="00A249BD">
            <w:pPr>
              <w:widowControl/>
              <w:spacing w:line="300" w:lineRule="exact"/>
              <w:jc w:val="center"/>
              <w:rPr>
                <w:rFonts w:ascii="仿宋_GB2312" w:eastAsia="仿宋_GB2312" w:hAnsi="宋体" w:cs="宋体"/>
                <w:kern w:val="0"/>
                <w:sz w:val="18"/>
                <w:szCs w:val="18"/>
              </w:rPr>
            </w:pPr>
          </w:p>
        </w:tc>
        <w:tc>
          <w:tcPr>
            <w:tcW w:w="1559" w:type="dxa"/>
            <w:tcBorders>
              <w:top w:val="single" w:sz="4" w:space="0" w:color="auto"/>
              <w:left w:val="single" w:sz="4" w:space="0" w:color="auto"/>
              <w:bottom w:val="single" w:sz="4" w:space="0" w:color="auto"/>
            </w:tcBorders>
            <w:shd w:val="clear" w:color="auto" w:fill="auto"/>
          </w:tcPr>
          <w:p w:rsidR="00A249BD" w:rsidRPr="00A249BD" w:rsidRDefault="00A249BD" w:rsidP="00A249BD">
            <w:pPr>
              <w:widowControl/>
              <w:spacing w:line="300" w:lineRule="exact"/>
              <w:jc w:val="center"/>
              <w:rPr>
                <w:rFonts w:ascii="仿宋_GB2312" w:eastAsia="仿宋_GB2312" w:hAnsi="宋体" w:cs="宋体"/>
                <w:kern w:val="0"/>
                <w:sz w:val="18"/>
                <w:szCs w:val="18"/>
              </w:rPr>
            </w:pPr>
          </w:p>
        </w:tc>
      </w:tr>
      <w:tr w:rsidR="00A249BD" w:rsidTr="009E40DA">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A249BD" w:rsidRDefault="00A249BD" w:rsidP="00A249BD">
            <w:pPr>
              <w:widowControl/>
              <w:spacing w:line="300" w:lineRule="exact"/>
              <w:ind w:firstLineChars="200" w:firstLine="392"/>
              <w:rPr>
                <w:rFonts w:ascii="仿宋_GB2312" w:eastAsia="仿宋_GB2312" w:hAnsi="宋体" w:cs="宋体"/>
                <w:kern w:val="0"/>
                <w:sz w:val="20"/>
                <w:szCs w:val="20"/>
              </w:rPr>
            </w:pPr>
            <w:r>
              <w:rPr>
                <w:rFonts w:ascii="仿宋_GB2312" w:eastAsia="仿宋_GB2312" w:hAnsi="宋体" w:cs="宋体" w:hint="eastAsia"/>
                <w:kern w:val="0"/>
                <w:sz w:val="20"/>
                <w:szCs w:val="20"/>
              </w:rPr>
              <w:t>一般公共预算财政拨款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11</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widowControl/>
              <w:spacing w:line="300" w:lineRule="exact"/>
              <w:rPr>
                <w:rFonts w:ascii="仿宋_GB2312" w:eastAsia="仿宋_GB2312" w:hAnsi="宋体" w:cs="宋体"/>
                <w:kern w:val="0"/>
                <w:sz w:val="18"/>
                <w:szCs w:val="18"/>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spacing w:line="240" w:lineRule="exact"/>
              <w:rPr>
                <w:rFonts w:ascii="仿宋_GB2312" w:eastAsia="仿宋_GB2312"/>
                <w:sz w:val="18"/>
                <w:szCs w:val="18"/>
              </w:rPr>
            </w:pPr>
            <w:r>
              <w:rPr>
                <w:rFonts w:ascii="仿宋_GB2312" w:eastAsia="仿宋_GB2312" w:hint="eastAsia"/>
                <w:sz w:val="18"/>
                <w:szCs w:val="18"/>
              </w:rPr>
              <w:t>十一</w:t>
            </w:r>
            <w:r w:rsidRPr="008F03FB">
              <w:rPr>
                <w:rFonts w:ascii="仿宋_GB2312" w:eastAsia="仿宋_GB2312" w:hint="eastAsia"/>
                <w:sz w:val="18"/>
                <w:szCs w:val="18"/>
              </w:rPr>
              <w:t>、国有资本经营预算支出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26</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r w:rsidRPr="00A249BD">
              <w:rPr>
                <w:rFonts w:ascii="仿宋_GB2312" w:eastAsia="仿宋_GB2312" w:hint="eastAsia"/>
                <w:sz w:val="18"/>
                <w:szCs w:val="18"/>
              </w:rPr>
              <w:t>0.32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p>
        </w:tc>
        <w:tc>
          <w:tcPr>
            <w:tcW w:w="1418" w:type="dxa"/>
            <w:tcBorders>
              <w:top w:val="single" w:sz="4" w:space="0" w:color="auto"/>
              <w:left w:val="single" w:sz="4" w:space="0" w:color="auto"/>
              <w:bottom w:val="single" w:sz="4" w:space="0" w:color="auto"/>
            </w:tcBorders>
            <w:shd w:val="clear" w:color="auto" w:fill="auto"/>
            <w:vAlign w:val="center"/>
          </w:tcPr>
          <w:p w:rsidR="00A249BD" w:rsidRPr="00A249BD" w:rsidRDefault="00A249BD" w:rsidP="00A249BD">
            <w:pPr>
              <w:widowControl/>
              <w:spacing w:line="300" w:lineRule="exact"/>
              <w:jc w:val="center"/>
              <w:rPr>
                <w:rFonts w:ascii="仿宋_GB2312" w:eastAsia="仿宋_GB2312" w:hAnsi="宋体" w:cs="宋体"/>
                <w:kern w:val="0"/>
                <w:sz w:val="18"/>
                <w:szCs w:val="18"/>
              </w:rPr>
            </w:pPr>
          </w:p>
        </w:tc>
        <w:tc>
          <w:tcPr>
            <w:tcW w:w="1559" w:type="dxa"/>
            <w:tcBorders>
              <w:top w:val="single" w:sz="4" w:space="0" w:color="auto"/>
              <w:left w:val="single" w:sz="4" w:space="0" w:color="auto"/>
              <w:bottom w:val="single" w:sz="4" w:space="0" w:color="auto"/>
            </w:tcBorders>
            <w:shd w:val="clear" w:color="auto" w:fill="auto"/>
          </w:tcPr>
          <w:p w:rsidR="00A249BD" w:rsidRPr="00A249BD" w:rsidRDefault="00A249BD" w:rsidP="00A249BD">
            <w:pPr>
              <w:widowControl/>
              <w:spacing w:line="300" w:lineRule="exact"/>
              <w:jc w:val="center"/>
              <w:rPr>
                <w:rFonts w:ascii="仿宋_GB2312" w:eastAsia="仿宋_GB2312" w:hAnsi="宋体" w:cs="宋体"/>
                <w:kern w:val="0"/>
                <w:sz w:val="18"/>
                <w:szCs w:val="18"/>
              </w:rPr>
            </w:pPr>
            <w:r w:rsidRPr="00A249BD">
              <w:rPr>
                <w:rFonts w:ascii="仿宋_GB2312" w:eastAsia="仿宋_GB2312" w:hint="eastAsia"/>
                <w:sz w:val="18"/>
                <w:szCs w:val="18"/>
              </w:rPr>
              <w:t>0.32</w:t>
            </w:r>
          </w:p>
        </w:tc>
      </w:tr>
      <w:tr w:rsidR="00A249BD" w:rsidTr="009E40DA">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政府性基金预算财政拨款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12</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widowControl/>
              <w:spacing w:line="300" w:lineRule="exact"/>
              <w:rPr>
                <w:rFonts w:ascii="仿宋_GB2312" w:eastAsia="仿宋_GB2312" w:hAnsi="宋体" w:cs="宋体"/>
                <w:kern w:val="0"/>
                <w:sz w:val="18"/>
                <w:szCs w:val="18"/>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spacing w:line="240" w:lineRule="exact"/>
              <w:rPr>
                <w:rFonts w:ascii="仿宋_GB2312" w:eastAsia="仿宋_GB2312"/>
                <w:sz w:val="18"/>
                <w:szCs w:val="18"/>
              </w:rPr>
            </w:pPr>
            <w:r>
              <w:rPr>
                <w:rFonts w:ascii="仿宋_GB2312" w:eastAsia="仿宋_GB2312" w:hint="eastAsia"/>
                <w:sz w:val="18"/>
                <w:szCs w:val="18"/>
              </w:rPr>
              <w:t>十二</w:t>
            </w:r>
            <w:r w:rsidRPr="008F03FB">
              <w:rPr>
                <w:rFonts w:ascii="仿宋_GB2312" w:eastAsia="仿宋_GB2312" w:hint="eastAsia"/>
                <w:sz w:val="18"/>
                <w:szCs w:val="18"/>
              </w:rPr>
              <w:t>、其他支出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rsidP="005B0F5E">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27</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r w:rsidRPr="00A249BD">
              <w:rPr>
                <w:rFonts w:ascii="仿宋_GB2312" w:eastAsia="仿宋_GB2312"/>
                <w:sz w:val="18"/>
                <w:szCs w:val="18"/>
              </w:rPr>
              <w:t>10000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spacing w:line="240" w:lineRule="exact"/>
              <w:jc w:val="center"/>
              <w:rPr>
                <w:rFonts w:ascii="仿宋_GB2312" w:eastAsia="仿宋_GB2312"/>
                <w:sz w:val="18"/>
                <w:szCs w:val="18"/>
              </w:rPr>
            </w:pPr>
          </w:p>
        </w:tc>
        <w:tc>
          <w:tcPr>
            <w:tcW w:w="1418" w:type="dxa"/>
            <w:tcBorders>
              <w:top w:val="single" w:sz="4" w:space="0" w:color="auto"/>
              <w:left w:val="single" w:sz="4" w:space="0" w:color="auto"/>
              <w:bottom w:val="single" w:sz="4" w:space="0" w:color="auto"/>
            </w:tcBorders>
            <w:shd w:val="clear" w:color="auto" w:fill="auto"/>
            <w:vAlign w:val="center"/>
          </w:tcPr>
          <w:p w:rsidR="00A249BD" w:rsidRPr="00A249BD" w:rsidRDefault="00A249BD" w:rsidP="00A249BD">
            <w:pPr>
              <w:widowControl/>
              <w:spacing w:line="300" w:lineRule="exact"/>
              <w:jc w:val="center"/>
              <w:rPr>
                <w:rFonts w:ascii="仿宋_GB2312" w:eastAsia="仿宋_GB2312" w:hAnsi="宋体" w:cs="宋体"/>
                <w:kern w:val="0"/>
                <w:sz w:val="18"/>
                <w:szCs w:val="18"/>
              </w:rPr>
            </w:pPr>
            <w:r w:rsidRPr="00A249BD">
              <w:rPr>
                <w:rFonts w:ascii="仿宋_GB2312" w:eastAsia="仿宋_GB2312"/>
                <w:sz w:val="18"/>
                <w:szCs w:val="18"/>
              </w:rPr>
              <w:t>10000</w:t>
            </w:r>
          </w:p>
        </w:tc>
        <w:tc>
          <w:tcPr>
            <w:tcW w:w="1559" w:type="dxa"/>
            <w:tcBorders>
              <w:top w:val="single" w:sz="4" w:space="0" w:color="auto"/>
              <w:left w:val="single" w:sz="4" w:space="0" w:color="auto"/>
              <w:bottom w:val="single" w:sz="4" w:space="0" w:color="auto"/>
            </w:tcBorders>
            <w:shd w:val="clear" w:color="auto" w:fill="auto"/>
          </w:tcPr>
          <w:p w:rsidR="00A249BD" w:rsidRPr="00A249BD" w:rsidRDefault="00A249BD" w:rsidP="00A249BD">
            <w:pPr>
              <w:widowControl/>
              <w:spacing w:line="300" w:lineRule="exact"/>
              <w:jc w:val="center"/>
              <w:rPr>
                <w:rFonts w:ascii="仿宋_GB2312" w:eastAsia="仿宋_GB2312" w:hAnsi="宋体" w:cs="宋体"/>
                <w:kern w:val="0"/>
                <w:sz w:val="18"/>
                <w:szCs w:val="18"/>
              </w:rPr>
            </w:pPr>
          </w:p>
        </w:tc>
      </w:tr>
      <w:tr w:rsidR="0074086E" w:rsidTr="009E40DA">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74086E" w:rsidRDefault="0074086E">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国有资本经营预算财政拨款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4086E" w:rsidRDefault="0074086E">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13</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74086E" w:rsidRPr="00A249BD" w:rsidRDefault="0074086E" w:rsidP="00A249BD">
            <w:pPr>
              <w:widowControl/>
              <w:spacing w:line="300" w:lineRule="exact"/>
              <w:rPr>
                <w:rFonts w:ascii="仿宋_GB2312" w:eastAsia="仿宋_GB2312" w:hAnsi="宋体" w:cs="宋体"/>
                <w:kern w:val="0"/>
                <w:sz w:val="18"/>
                <w:szCs w:val="18"/>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74086E" w:rsidRDefault="0074086E" w:rsidP="005B0F5E">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本年支出合计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4086E" w:rsidRDefault="0074086E">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28</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74086E" w:rsidRPr="00A249BD" w:rsidRDefault="00A249BD" w:rsidP="00A249BD">
            <w:pPr>
              <w:widowControl/>
              <w:spacing w:line="300" w:lineRule="exact"/>
              <w:jc w:val="center"/>
              <w:rPr>
                <w:rFonts w:ascii="仿宋_GB2312" w:eastAsia="仿宋_GB2312" w:hAnsi="宋体" w:cs="宋体"/>
                <w:kern w:val="0"/>
                <w:sz w:val="18"/>
                <w:szCs w:val="18"/>
              </w:rPr>
            </w:pPr>
            <w:r w:rsidRPr="00A249BD">
              <w:rPr>
                <w:rFonts w:ascii="仿宋_GB2312" w:eastAsia="仿宋_GB2312" w:hAnsi="宋体" w:cs="宋体"/>
                <w:kern w:val="0"/>
                <w:sz w:val="18"/>
                <w:szCs w:val="18"/>
              </w:rPr>
              <w:t>30412</w:t>
            </w:r>
            <w:r w:rsidRPr="00A249BD">
              <w:rPr>
                <w:rFonts w:ascii="仿宋_GB2312" w:eastAsia="仿宋_GB2312" w:hAnsi="宋体" w:cs="宋体" w:hint="eastAsia"/>
                <w:kern w:val="0"/>
                <w:sz w:val="18"/>
                <w:szCs w:val="18"/>
              </w:rPr>
              <w:t>.</w:t>
            </w:r>
            <w:r w:rsidRPr="00A249BD">
              <w:rPr>
                <w:rFonts w:ascii="仿宋_GB2312" w:eastAsia="仿宋_GB2312" w:hAnsi="宋体" w:cs="宋体"/>
                <w:kern w:val="0"/>
                <w:sz w:val="18"/>
                <w:szCs w:val="18"/>
              </w:rPr>
              <w:t>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4086E" w:rsidRPr="00A249BD" w:rsidRDefault="00A249BD" w:rsidP="00A249BD">
            <w:pPr>
              <w:widowControl/>
              <w:spacing w:line="300" w:lineRule="exact"/>
              <w:jc w:val="center"/>
              <w:rPr>
                <w:rFonts w:ascii="仿宋_GB2312" w:eastAsia="仿宋_GB2312" w:hAnsi="宋体" w:cs="宋体"/>
                <w:kern w:val="0"/>
                <w:sz w:val="18"/>
                <w:szCs w:val="18"/>
              </w:rPr>
            </w:pPr>
            <w:r w:rsidRPr="00A249BD">
              <w:rPr>
                <w:rFonts w:ascii="仿宋_GB2312" w:eastAsia="仿宋_GB2312"/>
                <w:sz w:val="18"/>
                <w:szCs w:val="18"/>
              </w:rPr>
              <w:t>14182</w:t>
            </w:r>
            <w:r w:rsidRPr="00A249BD">
              <w:rPr>
                <w:rFonts w:ascii="仿宋_GB2312" w:eastAsia="仿宋_GB2312" w:hint="eastAsia"/>
                <w:sz w:val="18"/>
                <w:szCs w:val="18"/>
              </w:rPr>
              <w:t>.</w:t>
            </w:r>
            <w:r w:rsidRPr="00A249BD">
              <w:rPr>
                <w:rFonts w:ascii="仿宋_GB2312" w:eastAsia="仿宋_GB2312"/>
                <w:sz w:val="18"/>
                <w:szCs w:val="18"/>
              </w:rPr>
              <w:t>8</w:t>
            </w:r>
          </w:p>
        </w:tc>
        <w:tc>
          <w:tcPr>
            <w:tcW w:w="1418" w:type="dxa"/>
            <w:tcBorders>
              <w:top w:val="single" w:sz="4" w:space="0" w:color="auto"/>
              <w:left w:val="single" w:sz="4" w:space="0" w:color="auto"/>
              <w:bottom w:val="single" w:sz="4" w:space="0" w:color="auto"/>
            </w:tcBorders>
            <w:shd w:val="clear" w:color="auto" w:fill="auto"/>
            <w:vAlign w:val="center"/>
          </w:tcPr>
          <w:p w:rsidR="0074086E" w:rsidRPr="00A249BD" w:rsidRDefault="00A249BD" w:rsidP="00A249BD">
            <w:pPr>
              <w:widowControl/>
              <w:spacing w:line="300" w:lineRule="exact"/>
              <w:jc w:val="center"/>
              <w:rPr>
                <w:rFonts w:ascii="仿宋_GB2312" w:eastAsia="仿宋_GB2312" w:hAnsi="宋体" w:cs="宋体"/>
                <w:kern w:val="0"/>
                <w:sz w:val="18"/>
                <w:szCs w:val="18"/>
              </w:rPr>
            </w:pPr>
            <w:r w:rsidRPr="00A249BD">
              <w:rPr>
                <w:rFonts w:ascii="仿宋_GB2312" w:eastAsia="仿宋_GB2312" w:hAnsi="宋体" w:cs="宋体"/>
                <w:kern w:val="0"/>
                <w:sz w:val="18"/>
                <w:szCs w:val="18"/>
              </w:rPr>
              <w:t>16229</w:t>
            </w:r>
            <w:r w:rsidRPr="00A249BD">
              <w:rPr>
                <w:rFonts w:ascii="仿宋_GB2312" w:eastAsia="仿宋_GB2312" w:hAnsi="宋体" w:cs="宋体" w:hint="eastAsia"/>
                <w:kern w:val="0"/>
                <w:sz w:val="18"/>
                <w:szCs w:val="18"/>
              </w:rPr>
              <w:t>.</w:t>
            </w:r>
            <w:r w:rsidRPr="00A249BD">
              <w:rPr>
                <w:rFonts w:ascii="仿宋_GB2312" w:eastAsia="仿宋_GB2312" w:hAnsi="宋体" w:cs="宋体"/>
                <w:kern w:val="0"/>
                <w:sz w:val="18"/>
                <w:szCs w:val="18"/>
              </w:rPr>
              <w:t>48</w:t>
            </w:r>
          </w:p>
        </w:tc>
        <w:tc>
          <w:tcPr>
            <w:tcW w:w="1559" w:type="dxa"/>
            <w:tcBorders>
              <w:top w:val="single" w:sz="4" w:space="0" w:color="auto"/>
              <w:left w:val="single" w:sz="4" w:space="0" w:color="auto"/>
              <w:bottom w:val="single" w:sz="4" w:space="0" w:color="auto"/>
            </w:tcBorders>
            <w:shd w:val="clear" w:color="auto" w:fill="auto"/>
          </w:tcPr>
          <w:p w:rsidR="0074086E" w:rsidRPr="00A249BD" w:rsidRDefault="00A249BD" w:rsidP="00A249BD">
            <w:pPr>
              <w:widowControl/>
              <w:spacing w:line="300" w:lineRule="exact"/>
              <w:jc w:val="center"/>
              <w:rPr>
                <w:rFonts w:ascii="仿宋_GB2312" w:eastAsia="仿宋_GB2312" w:hAnsi="宋体" w:cs="宋体"/>
                <w:kern w:val="0"/>
                <w:sz w:val="18"/>
                <w:szCs w:val="18"/>
              </w:rPr>
            </w:pPr>
            <w:r w:rsidRPr="00A249BD">
              <w:rPr>
                <w:rFonts w:ascii="仿宋_GB2312" w:eastAsia="仿宋_GB2312" w:hint="eastAsia"/>
                <w:sz w:val="18"/>
                <w:szCs w:val="18"/>
              </w:rPr>
              <w:t>0.32</w:t>
            </w:r>
          </w:p>
        </w:tc>
      </w:tr>
      <w:tr w:rsidR="0074086E" w:rsidTr="009E40DA">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74086E" w:rsidRDefault="0074086E">
            <w:pPr>
              <w:widowControl/>
              <w:spacing w:line="300" w:lineRule="exact"/>
              <w:jc w:val="center"/>
              <w:rPr>
                <w:rFonts w:ascii="仿宋_GB2312" w:eastAsia="仿宋_GB2312" w:hAnsi="宋体" w:cs="宋体"/>
                <w:b/>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4086E" w:rsidRDefault="0074086E">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14</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74086E" w:rsidRPr="00A249BD" w:rsidRDefault="0074086E" w:rsidP="00A249BD">
            <w:pPr>
              <w:widowControl/>
              <w:spacing w:line="300" w:lineRule="exact"/>
              <w:rPr>
                <w:rFonts w:ascii="仿宋_GB2312" w:eastAsia="仿宋_GB2312" w:hAnsi="宋体" w:cs="宋体"/>
                <w:kern w:val="0"/>
                <w:sz w:val="18"/>
                <w:szCs w:val="18"/>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74086E" w:rsidRDefault="0074086E" w:rsidP="005B0F5E">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年末财政拨款结转和结余</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74086E" w:rsidRDefault="0074086E">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29</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74086E" w:rsidRPr="00A249BD" w:rsidRDefault="0074086E" w:rsidP="00A249BD">
            <w:pPr>
              <w:widowControl/>
              <w:spacing w:line="300" w:lineRule="exact"/>
              <w:jc w:val="center"/>
              <w:rPr>
                <w:rFonts w:ascii="仿宋_GB2312" w:eastAsia="仿宋_GB2312" w:hAnsi="宋体" w:cs="宋体"/>
                <w:kern w:val="0"/>
                <w:sz w:val="18"/>
                <w:szCs w:val="18"/>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4086E" w:rsidRPr="00A249BD" w:rsidRDefault="0074086E" w:rsidP="00A249BD">
            <w:pPr>
              <w:widowControl/>
              <w:spacing w:line="300" w:lineRule="exact"/>
              <w:jc w:val="center"/>
              <w:rPr>
                <w:rFonts w:ascii="仿宋_GB2312" w:eastAsia="仿宋_GB2312" w:hAnsi="宋体" w:cs="宋体"/>
                <w:kern w:val="0"/>
                <w:sz w:val="18"/>
                <w:szCs w:val="18"/>
              </w:rPr>
            </w:pPr>
          </w:p>
        </w:tc>
        <w:tc>
          <w:tcPr>
            <w:tcW w:w="1418" w:type="dxa"/>
            <w:tcBorders>
              <w:top w:val="single" w:sz="4" w:space="0" w:color="auto"/>
              <w:left w:val="single" w:sz="4" w:space="0" w:color="auto"/>
              <w:bottom w:val="single" w:sz="4" w:space="0" w:color="auto"/>
            </w:tcBorders>
            <w:shd w:val="clear" w:color="auto" w:fill="auto"/>
            <w:vAlign w:val="center"/>
          </w:tcPr>
          <w:p w:rsidR="0074086E" w:rsidRPr="00A249BD" w:rsidRDefault="0074086E" w:rsidP="00A249BD">
            <w:pPr>
              <w:widowControl/>
              <w:spacing w:line="300" w:lineRule="exact"/>
              <w:jc w:val="center"/>
              <w:rPr>
                <w:rFonts w:ascii="仿宋_GB2312" w:eastAsia="仿宋_GB2312" w:hAnsi="宋体" w:cs="宋体"/>
                <w:b/>
                <w:bCs/>
                <w:kern w:val="0"/>
                <w:sz w:val="18"/>
                <w:szCs w:val="18"/>
              </w:rPr>
            </w:pPr>
          </w:p>
        </w:tc>
        <w:tc>
          <w:tcPr>
            <w:tcW w:w="1559" w:type="dxa"/>
            <w:tcBorders>
              <w:top w:val="single" w:sz="4" w:space="0" w:color="auto"/>
              <w:left w:val="single" w:sz="4" w:space="0" w:color="auto"/>
              <w:bottom w:val="single" w:sz="4" w:space="0" w:color="auto"/>
            </w:tcBorders>
            <w:shd w:val="clear" w:color="auto" w:fill="auto"/>
          </w:tcPr>
          <w:p w:rsidR="0074086E" w:rsidRPr="00A249BD" w:rsidRDefault="0074086E" w:rsidP="00A249BD">
            <w:pPr>
              <w:widowControl/>
              <w:spacing w:line="300" w:lineRule="exact"/>
              <w:jc w:val="center"/>
              <w:rPr>
                <w:rFonts w:ascii="仿宋_GB2312" w:eastAsia="仿宋_GB2312" w:hAnsi="宋体" w:cs="宋体"/>
                <w:b/>
                <w:bCs/>
                <w:kern w:val="0"/>
                <w:sz w:val="18"/>
                <w:szCs w:val="18"/>
              </w:rPr>
            </w:pPr>
          </w:p>
        </w:tc>
      </w:tr>
      <w:tr w:rsidR="00A249BD" w:rsidTr="009E40DA">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总计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15</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widowControl/>
              <w:spacing w:line="300" w:lineRule="exact"/>
              <w:rPr>
                <w:rFonts w:ascii="仿宋_GB2312" w:eastAsia="仿宋_GB2312" w:hAnsi="宋体" w:cs="宋体"/>
                <w:kern w:val="0"/>
                <w:sz w:val="18"/>
                <w:szCs w:val="18"/>
              </w:rPr>
            </w:pPr>
            <w:r w:rsidRPr="00A249BD">
              <w:rPr>
                <w:rFonts w:ascii="仿宋_GB2312" w:eastAsia="仿宋_GB2312" w:hAnsi="宋体" w:cs="宋体"/>
                <w:kern w:val="0"/>
                <w:sz w:val="18"/>
                <w:szCs w:val="18"/>
              </w:rPr>
              <w:t>30412</w:t>
            </w:r>
            <w:r w:rsidRPr="00A249BD">
              <w:rPr>
                <w:rFonts w:ascii="仿宋_GB2312" w:eastAsia="仿宋_GB2312" w:hAnsi="宋体" w:cs="宋体" w:hint="eastAsia"/>
                <w:kern w:val="0"/>
                <w:sz w:val="18"/>
                <w:szCs w:val="18"/>
              </w:rPr>
              <w:t>.</w:t>
            </w:r>
            <w:r w:rsidRPr="00A249BD">
              <w:rPr>
                <w:rFonts w:ascii="仿宋_GB2312" w:eastAsia="仿宋_GB2312" w:hAnsi="宋体" w:cs="宋体"/>
                <w:kern w:val="0"/>
                <w:sz w:val="18"/>
                <w:szCs w:val="18"/>
              </w:rPr>
              <w:t>6</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总计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Default="00A249BD">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30</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widowControl/>
              <w:spacing w:line="300" w:lineRule="exact"/>
              <w:jc w:val="center"/>
              <w:rPr>
                <w:rFonts w:ascii="仿宋_GB2312" w:eastAsia="仿宋_GB2312" w:hAnsi="宋体" w:cs="宋体"/>
                <w:kern w:val="0"/>
                <w:sz w:val="18"/>
                <w:szCs w:val="18"/>
              </w:rPr>
            </w:pPr>
            <w:r w:rsidRPr="00A249BD">
              <w:rPr>
                <w:rFonts w:ascii="仿宋_GB2312" w:eastAsia="仿宋_GB2312" w:hAnsi="宋体" w:cs="宋体"/>
                <w:kern w:val="0"/>
                <w:sz w:val="18"/>
                <w:szCs w:val="18"/>
              </w:rPr>
              <w:t>30412</w:t>
            </w:r>
            <w:r w:rsidRPr="00A249BD">
              <w:rPr>
                <w:rFonts w:ascii="仿宋_GB2312" w:eastAsia="仿宋_GB2312" w:hAnsi="宋体" w:cs="宋体" w:hint="eastAsia"/>
                <w:kern w:val="0"/>
                <w:sz w:val="18"/>
                <w:szCs w:val="18"/>
              </w:rPr>
              <w:t>.</w:t>
            </w:r>
            <w:r w:rsidRPr="00A249BD">
              <w:rPr>
                <w:rFonts w:ascii="仿宋_GB2312" w:eastAsia="仿宋_GB2312" w:hAnsi="宋体" w:cs="宋体"/>
                <w:kern w:val="0"/>
                <w:sz w:val="18"/>
                <w:szCs w:val="18"/>
              </w:rPr>
              <w:t>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249BD" w:rsidRPr="00A249BD" w:rsidRDefault="00A249BD" w:rsidP="00A249BD">
            <w:pPr>
              <w:widowControl/>
              <w:spacing w:line="300" w:lineRule="exact"/>
              <w:jc w:val="center"/>
              <w:rPr>
                <w:rFonts w:ascii="仿宋_GB2312" w:eastAsia="仿宋_GB2312" w:hAnsi="宋体" w:cs="宋体"/>
                <w:kern w:val="0"/>
                <w:sz w:val="18"/>
                <w:szCs w:val="18"/>
              </w:rPr>
            </w:pPr>
            <w:r w:rsidRPr="00A249BD">
              <w:rPr>
                <w:rFonts w:ascii="仿宋_GB2312" w:eastAsia="仿宋_GB2312"/>
                <w:sz w:val="18"/>
                <w:szCs w:val="18"/>
              </w:rPr>
              <w:t>14182</w:t>
            </w:r>
            <w:r w:rsidRPr="00A249BD">
              <w:rPr>
                <w:rFonts w:ascii="仿宋_GB2312" w:eastAsia="仿宋_GB2312" w:hint="eastAsia"/>
                <w:sz w:val="18"/>
                <w:szCs w:val="18"/>
              </w:rPr>
              <w:t>.</w:t>
            </w:r>
            <w:r w:rsidRPr="00A249BD">
              <w:rPr>
                <w:rFonts w:ascii="仿宋_GB2312" w:eastAsia="仿宋_GB2312"/>
                <w:sz w:val="18"/>
                <w:szCs w:val="18"/>
              </w:rPr>
              <w:t>8</w:t>
            </w:r>
          </w:p>
        </w:tc>
        <w:tc>
          <w:tcPr>
            <w:tcW w:w="1418" w:type="dxa"/>
            <w:tcBorders>
              <w:top w:val="single" w:sz="4" w:space="0" w:color="auto"/>
              <w:left w:val="single" w:sz="4" w:space="0" w:color="auto"/>
              <w:bottom w:val="single" w:sz="4" w:space="0" w:color="auto"/>
            </w:tcBorders>
            <w:shd w:val="clear" w:color="auto" w:fill="auto"/>
            <w:vAlign w:val="center"/>
          </w:tcPr>
          <w:p w:rsidR="00A249BD" w:rsidRPr="00A249BD" w:rsidRDefault="00A249BD" w:rsidP="00A249BD">
            <w:pPr>
              <w:widowControl/>
              <w:spacing w:line="300" w:lineRule="exact"/>
              <w:jc w:val="center"/>
              <w:rPr>
                <w:rFonts w:ascii="仿宋_GB2312" w:eastAsia="仿宋_GB2312" w:hAnsi="宋体" w:cs="宋体"/>
                <w:kern w:val="0"/>
                <w:sz w:val="18"/>
                <w:szCs w:val="18"/>
              </w:rPr>
            </w:pPr>
            <w:r w:rsidRPr="00A249BD">
              <w:rPr>
                <w:rFonts w:ascii="仿宋_GB2312" w:eastAsia="仿宋_GB2312" w:hAnsi="宋体" w:cs="宋体"/>
                <w:kern w:val="0"/>
                <w:sz w:val="18"/>
                <w:szCs w:val="18"/>
              </w:rPr>
              <w:t>16229</w:t>
            </w:r>
            <w:r w:rsidRPr="00A249BD">
              <w:rPr>
                <w:rFonts w:ascii="仿宋_GB2312" w:eastAsia="仿宋_GB2312" w:hAnsi="宋体" w:cs="宋体" w:hint="eastAsia"/>
                <w:kern w:val="0"/>
                <w:sz w:val="18"/>
                <w:szCs w:val="18"/>
              </w:rPr>
              <w:t>.</w:t>
            </w:r>
            <w:r w:rsidRPr="00A249BD">
              <w:rPr>
                <w:rFonts w:ascii="仿宋_GB2312" w:eastAsia="仿宋_GB2312" w:hAnsi="宋体" w:cs="宋体"/>
                <w:kern w:val="0"/>
                <w:sz w:val="18"/>
                <w:szCs w:val="18"/>
              </w:rPr>
              <w:t>48</w:t>
            </w:r>
          </w:p>
        </w:tc>
        <w:tc>
          <w:tcPr>
            <w:tcW w:w="1559" w:type="dxa"/>
            <w:tcBorders>
              <w:top w:val="single" w:sz="4" w:space="0" w:color="auto"/>
              <w:left w:val="single" w:sz="4" w:space="0" w:color="auto"/>
              <w:bottom w:val="single" w:sz="4" w:space="0" w:color="auto"/>
            </w:tcBorders>
            <w:shd w:val="clear" w:color="auto" w:fill="auto"/>
          </w:tcPr>
          <w:p w:rsidR="00A249BD" w:rsidRPr="00A249BD" w:rsidRDefault="00A249BD" w:rsidP="00A249BD">
            <w:pPr>
              <w:widowControl/>
              <w:spacing w:line="300" w:lineRule="exact"/>
              <w:jc w:val="center"/>
              <w:rPr>
                <w:rFonts w:ascii="仿宋_GB2312" w:eastAsia="仿宋_GB2312" w:hAnsi="宋体" w:cs="宋体"/>
                <w:kern w:val="0"/>
                <w:sz w:val="18"/>
                <w:szCs w:val="18"/>
              </w:rPr>
            </w:pPr>
            <w:r w:rsidRPr="00A249BD">
              <w:rPr>
                <w:rFonts w:ascii="仿宋_GB2312" w:eastAsia="仿宋_GB2312" w:hint="eastAsia"/>
                <w:sz w:val="18"/>
                <w:szCs w:val="18"/>
              </w:rPr>
              <w:t>0.32</w:t>
            </w:r>
          </w:p>
        </w:tc>
      </w:tr>
    </w:tbl>
    <w:p w:rsidR="004D6A2F" w:rsidRDefault="004D6A2F">
      <w:pPr>
        <w:rPr>
          <w:rFonts w:ascii="仿宋_GB2312" w:eastAsia="仿宋_GB2312" w:hAnsi="宋体"/>
          <w:sz w:val="22"/>
          <w:szCs w:val="22"/>
        </w:rPr>
        <w:sectPr w:rsidR="004D6A2F" w:rsidSect="00574881">
          <w:pgSz w:w="16838" w:h="11906" w:orient="landscape"/>
          <w:pgMar w:top="1531" w:right="1701" w:bottom="1531" w:left="1701" w:header="0" w:footer="1418" w:gutter="0"/>
          <w:cols w:space="720"/>
          <w:docGrid w:type="linesAndChars" w:linePitch="610" w:charSpace="-849"/>
        </w:sectPr>
      </w:pPr>
      <w:r>
        <w:rPr>
          <w:rFonts w:ascii="仿宋_GB2312" w:eastAsia="仿宋_GB2312" w:hAnsi="宋体" w:hint="eastAsia"/>
          <w:sz w:val="22"/>
          <w:szCs w:val="22"/>
        </w:rPr>
        <w:t>注：本表反映部门本年度一般公共预算财政拨款、政府性基金预算财政拨款和国有资本经营预算财政拨款的总收支和年末结转结余情况。</w:t>
      </w:r>
    </w:p>
    <w:p w:rsidR="004D6A2F" w:rsidRDefault="004D6A2F">
      <w:pPr>
        <w:jc w:val="center"/>
        <w:rPr>
          <w:rFonts w:ascii="方正小标宋简体" w:eastAsia="方正小标宋简体"/>
          <w:sz w:val="44"/>
          <w:szCs w:val="44"/>
        </w:rPr>
      </w:pPr>
      <w:r>
        <w:rPr>
          <w:rFonts w:ascii="方正小标宋简体" w:eastAsia="方正小标宋简体" w:hint="eastAsia"/>
          <w:sz w:val="44"/>
          <w:szCs w:val="44"/>
        </w:rPr>
        <w:lastRenderedPageBreak/>
        <w:t>一般公共预算财政拨款支出决算表</w:t>
      </w:r>
    </w:p>
    <w:p w:rsidR="004D6A2F" w:rsidRDefault="004D6A2F">
      <w:pPr>
        <w:spacing w:line="400" w:lineRule="exact"/>
        <w:jc w:val="right"/>
        <w:rPr>
          <w:rFonts w:ascii="楷体_GB2312" w:eastAsia="楷体_GB2312"/>
          <w:sz w:val="28"/>
          <w:szCs w:val="28"/>
        </w:rPr>
      </w:pPr>
      <w:r>
        <w:rPr>
          <w:rFonts w:ascii="楷体_GB2312" w:eastAsia="楷体_GB2312" w:hint="eastAsia"/>
          <w:sz w:val="28"/>
          <w:szCs w:val="28"/>
        </w:rPr>
        <w:t>公开05表</w:t>
      </w:r>
    </w:p>
    <w:p w:rsidR="004D6A2F" w:rsidRDefault="004D6A2F">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 xml:space="preserve">部门：  </w:t>
      </w:r>
      <w:r w:rsidR="00003C7E" w:rsidRPr="00003C7E">
        <w:rPr>
          <w:rFonts w:ascii="楷体_GB2312" w:eastAsia="楷体_GB2312" w:hint="eastAsia"/>
          <w:sz w:val="28"/>
          <w:szCs w:val="28"/>
        </w:rPr>
        <w:t>青岛市</w:t>
      </w:r>
      <w:proofErr w:type="gramStart"/>
      <w:r w:rsidR="00003C7E" w:rsidRPr="00003C7E">
        <w:rPr>
          <w:rFonts w:ascii="楷体_GB2312" w:eastAsia="楷体_GB2312" w:hint="eastAsia"/>
          <w:sz w:val="28"/>
          <w:szCs w:val="28"/>
        </w:rPr>
        <w:t>即墨区移风</w:t>
      </w:r>
      <w:proofErr w:type="gramEnd"/>
      <w:r w:rsidR="00003C7E" w:rsidRPr="00003C7E">
        <w:rPr>
          <w:rFonts w:ascii="楷体_GB2312" w:eastAsia="楷体_GB2312" w:hint="eastAsia"/>
          <w:sz w:val="28"/>
          <w:szCs w:val="28"/>
        </w:rPr>
        <w:t>店镇人民政府</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金额单位：万元</w:t>
      </w:r>
    </w:p>
    <w:tbl>
      <w:tblPr>
        <w:tblW w:w="0" w:type="auto"/>
        <w:jc w:val="center"/>
        <w:tblLayout w:type="fixed"/>
        <w:tblLook w:val="0000"/>
      </w:tblPr>
      <w:tblGrid>
        <w:gridCol w:w="1701"/>
        <w:gridCol w:w="3670"/>
        <w:gridCol w:w="2534"/>
        <w:gridCol w:w="3227"/>
        <w:gridCol w:w="2520"/>
      </w:tblGrid>
      <w:tr w:rsidR="004D6A2F" w:rsidTr="002350B3">
        <w:trPr>
          <w:trHeight w:val="428"/>
          <w:jc w:val="center"/>
        </w:trPr>
        <w:tc>
          <w:tcPr>
            <w:tcW w:w="5371" w:type="dxa"/>
            <w:gridSpan w:val="2"/>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8281" w:type="dxa"/>
            <w:gridSpan w:val="3"/>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r>
      <w:tr w:rsidR="004D6A2F" w:rsidTr="00FB46F2">
        <w:trPr>
          <w:trHeight w:hRule="exact" w:val="675"/>
          <w:jc w:val="center"/>
        </w:trPr>
        <w:tc>
          <w:tcPr>
            <w:tcW w:w="1701"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p>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科目编码</w:t>
            </w:r>
          </w:p>
        </w:tc>
        <w:tc>
          <w:tcPr>
            <w:tcW w:w="3670"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2534"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3227"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2520"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r>
      <w:tr w:rsidR="004D6A2F" w:rsidTr="00FB46F2">
        <w:trPr>
          <w:trHeight w:hRule="exact" w:val="454"/>
          <w:jc w:val="center"/>
        </w:trPr>
        <w:tc>
          <w:tcPr>
            <w:tcW w:w="5371" w:type="dxa"/>
            <w:gridSpan w:val="2"/>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2534"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3227"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2520"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4D6A2F" w:rsidTr="00FB46F2">
        <w:trPr>
          <w:trHeight w:hRule="exact" w:val="454"/>
          <w:jc w:val="center"/>
        </w:trPr>
        <w:tc>
          <w:tcPr>
            <w:tcW w:w="5371" w:type="dxa"/>
            <w:gridSpan w:val="2"/>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  计</w:t>
            </w:r>
          </w:p>
        </w:tc>
        <w:tc>
          <w:tcPr>
            <w:tcW w:w="2534" w:type="dxa"/>
            <w:tcBorders>
              <w:top w:val="nil"/>
              <w:left w:val="nil"/>
              <w:bottom w:val="single" w:sz="4" w:space="0" w:color="auto"/>
              <w:right w:val="single" w:sz="4" w:space="0" w:color="auto"/>
            </w:tcBorders>
            <w:vAlign w:val="center"/>
          </w:tcPr>
          <w:p w:rsidR="004D6A2F" w:rsidRDefault="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kern w:val="0"/>
                <w:sz w:val="22"/>
                <w:szCs w:val="22"/>
              </w:rPr>
              <w:t>14182.80</w:t>
            </w:r>
          </w:p>
        </w:tc>
        <w:tc>
          <w:tcPr>
            <w:tcW w:w="3227" w:type="dxa"/>
            <w:tcBorders>
              <w:top w:val="nil"/>
              <w:left w:val="nil"/>
              <w:bottom w:val="single" w:sz="4" w:space="0" w:color="auto"/>
              <w:right w:val="single" w:sz="4" w:space="0" w:color="auto"/>
            </w:tcBorders>
            <w:vAlign w:val="center"/>
          </w:tcPr>
          <w:p w:rsidR="004D6A2F" w:rsidRDefault="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kern w:val="0"/>
                <w:sz w:val="22"/>
                <w:szCs w:val="22"/>
              </w:rPr>
              <w:t>4254.27</w:t>
            </w:r>
          </w:p>
        </w:tc>
        <w:tc>
          <w:tcPr>
            <w:tcW w:w="2520" w:type="dxa"/>
            <w:tcBorders>
              <w:top w:val="nil"/>
              <w:left w:val="nil"/>
              <w:bottom w:val="single" w:sz="4" w:space="0" w:color="auto"/>
              <w:right w:val="single" w:sz="4" w:space="0" w:color="auto"/>
            </w:tcBorders>
            <w:vAlign w:val="center"/>
          </w:tcPr>
          <w:p w:rsidR="004D6A2F" w:rsidRDefault="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kern w:val="0"/>
                <w:sz w:val="22"/>
                <w:szCs w:val="22"/>
              </w:rPr>
              <w:t>9928.53</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201</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一般公共服务支出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1987.27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1987.27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20103</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政府办公厅（室）及相关机构事务</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1902.27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1902.27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2010301</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 xml:space="preserve">  行政运行</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1902.27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1902.27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20132</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组织事务</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3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3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2013299</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 xml:space="preserve">  其他组织事务支出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3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3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20199</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其他一般公共服务支出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82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82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2019999</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 xml:space="preserve">  其他一般公共服务支出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82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82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204</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公共安全支出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87.95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87.95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20402</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公安</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87.95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87.95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2040250</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 xml:space="preserve">  事业运行</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87.95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87.95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lastRenderedPageBreak/>
              <w:t>205</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教育支出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4566.89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253.60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4313.29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20502</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普通教育</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893.60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253.60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640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2050201</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 xml:space="preserve">  学前教育</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253.60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253.60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2050202</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 xml:space="preserve">  小学教育</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640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640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20509</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教育费附加安排的支出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3673.29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3673.29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2050999</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 xml:space="preserve">  其他教育费附加安排的支出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3673.29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3673.29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207</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文化旅游体育与传媒支出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15.20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15.20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20799</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其他文化旅游体育与传媒支出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15.20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15.20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2079999</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 xml:space="preserve">  其他文化旅游体育与传媒支出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15.20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15.20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208</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社会保障和就业支出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1093.96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1093.96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20808</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抚恤</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112.92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112.92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2080803</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 xml:space="preserve">  在乡复员、退伍军人生活补助</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65.64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65.64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2080899</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 xml:space="preserve">  其他优抚支出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47.28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47.28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20809</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退役安置</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391.82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391.82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2080901</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 xml:space="preserve">  退役士兵安置</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391.82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391.82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20811</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残疾人事业</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286.51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286.51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2081104</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 xml:space="preserve">  残疾人康复</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286.51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286.51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20819</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最低生活保障</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302.71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302.71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2081902</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 xml:space="preserve">  农村最低生活保障金支出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302.71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302.71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lastRenderedPageBreak/>
              <w:t>210</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卫生健康支出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35.38 </w:t>
            </w:r>
          </w:p>
        </w:tc>
        <w:tc>
          <w:tcPr>
            <w:tcW w:w="3227" w:type="dxa"/>
            <w:tcBorders>
              <w:top w:val="single" w:sz="4" w:space="0" w:color="auto"/>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35.38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21099</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其他卫生健康支出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35.38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35.38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2109999</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 xml:space="preserve">  其他卫生健康支出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35.38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35.38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211</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节能环保支出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247.96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247.96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21104</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自然生态保护</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247.96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247.96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2110402</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 xml:space="preserve">  农村环境保护</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247.96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247.96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212</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城乡社区支出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22.01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22.01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21205</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城乡社区环境卫生</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22.01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22.01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2120501</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 xml:space="preserve">  城乡社区环境卫生</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22.01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22.01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213</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农林水支出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5760.81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510.94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5249.87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21301</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农业农村</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500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500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2130126</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 xml:space="preserve">  农村社会事业</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500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500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21302</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林业和草原</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2.94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2.94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2130205</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 xml:space="preserve">  森林资源培育</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2.94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2.94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21307</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农村综合改革</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5249.87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5249.87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2130705</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 xml:space="preserve">  对村民委员会和村党支部的补助</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1278.90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1278.90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2130799</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 xml:space="preserve">  其他农村综合改革支出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3970.97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3970.97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21399</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其他农林水支出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8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8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2139999</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 xml:space="preserve">  其他农林水支出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8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8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lastRenderedPageBreak/>
              <w:t>214</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交通运输支出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365.37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365.37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21406</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车辆购置税支出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365.37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365.37 </w:t>
            </w:r>
          </w:p>
        </w:tc>
      </w:tr>
      <w:tr w:rsidR="00FB46F2" w:rsidTr="00FB46F2">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FB46F2" w:rsidRPr="002350B3" w:rsidRDefault="00FB46F2" w:rsidP="002350B3">
            <w:pPr>
              <w:widowControl/>
              <w:spacing w:line="300" w:lineRule="exact"/>
              <w:jc w:val="center"/>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2140602</w:t>
            </w:r>
          </w:p>
        </w:tc>
        <w:tc>
          <w:tcPr>
            <w:tcW w:w="3670" w:type="dxa"/>
            <w:tcBorders>
              <w:top w:val="nil"/>
              <w:left w:val="nil"/>
              <w:bottom w:val="single" w:sz="4" w:space="0" w:color="auto"/>
              <w:right w:val="single" w:sz="4" w:space="0" w:color="auto"/>
            </w:tcBorders>
            <w:vAlign w:val="center"/>
          </w:tcPr>
          <w:p w:rsidR="00FB46F2" w:rsidRPr="002350B3" w:rsidRDefault="00FB46F2" w:rsidP="002350B3">
            <w:pPr>
              <w:widowControl/>
              <w:spacing w:line="300" w:lineRule="exact"/>
              <w:jc w:val="left"/>
              <w:rPr>
                <w:rFonts w:ascii="仿宋_GB2312" w:eastAsia="仿宋_GB2312" w:hAnsi="宋体" w:cs="宋体"/>
                <w:kern w:val="0"/>
                <w:sz w:val="22"/>
                <w:szCs w:val="22"/>
              </w:rPr>
            </w:pPr>
            <w:r w:rsidRPr="002350B3">
              <w:rPr>
                <w:rFonts w:ascii="仿宋_GB2312" w:eastAsia="仿宋_GB2312" w:hAnsi="宋体" w:cs="宋体" w:hint="eastAsia"/>
                <w:kern w:val="0"/>
                <w:sz w:val="22"/>
                <w:szCs w:val="22"/>
              </w:rPr>
              <w:t xml:space="preserve">  车辆购置税用于农村公路建设支出</w:t>
            </w:r>
          </w:p>
        </w:tc>
        <w:tc>
          <w:tcPr>
            <w:tcW w:w="2534" w:type="dxa"/>
            <w:tcBorders>
              <w:top w:val="nil"/>
              <w:left w:val="nil"/>
              <w:bottom w:val="single" w:sz="4" w:space="0" w:color="auto"/>
              <w:right w:val="single" w:sz="4" w:space="0" w:color="auto"/>
            </w:tcBorders>
            <w:vAlign w:val="center"/>
          </w:tcPr>
          <w:p w:rsidR="00FB46F2" w:rsidRPr="00537235" w:rsidRDefault="00FB46F2" w:rsidP="00537235">
            <w:pPr>
              <w:widowControl/>
              <w:spacing w:line="300" w:lineRule="exact"/>
              <w:jc w:val="center"/>
              <w:rPr>
                <w:rFonts w:ascii="仿宋_GB2312" w:eastAsia="仿宋_GB2312" w:hAnsi="宋体" w:cs="宋体"/>
                <w:kern w:val="0"/>
                <w:sz w:val="22"/>
                <w:szCs w:val="22"/>
              </w:rPr>
            </w:pPr>
            <w:r w:rsidRPr="00537235">
              <w:rPr>
                <w:rFonts w:ascii="仿宋_GB2312" w:eastAsia="仿宋_GB2312" w:hAnsi="宋体" w:cs="宋体" w:hint="eastAsia"/>
                <w:kern w:val="0"/>
                <w:sz w:val="22"/>
                <w:szCs w:val="22"/>
              </w:rPr>
              <w:t xml:space="preserve">365.37 </w:t>
            </w:r>
          </w:p>
        </w:tc>
        <w:tc>
          <w:tcPr>
            <w:tcW w:w="3227"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0 </w:t>
            </w:r>
          </w:p>
        </w:tc>
        <w:tc>
          <w:tcPr>
            <w:tcW w:w="2520" w:type="dxa"/>
            <w:tcBorders>
              <w:top w:val="nil"/>
              <w:left w:val="nil"/>
              <w:bottom w:val="single" w:sz="4" w:space="0" w:color="auto"/>
              <w:right w:val="single" w:sz="4" w:space="0" w:color="auto"/>
            </w:tcBorders>
            <w:vAlign w:val="center"/>
          </w:tcPr>
          <w:p w:rsidR="00FB46F2" w:rsidRPr="00FB46F2" w:rsidRDefault="00FB46F2" w:rsidP="00FB46F2">
            <w:pPr>
              <w:widowControl/>
              <w:spacing w:line="300" w:lineRule="exact"/>
              <w:jc w:val="center"/>
              <w:rPr>
                <w:rFonts w:ascii="仿宋_GB2312" w:eastAsia="仿宋_GB2312" w:hAnsi="宋体" w:cs="宋体"/>
                <w:kern w:val="0"/>
                <w:sz w:val="22"/>
                <w:szCs w:val="22"/>
              </w:rPr>
            </w:pPr>
            <w:r w:rsidRPr="00FB46F2">
              <w:rPr>
                <w:rFonts w:ascii="仿宋_GB2312" w:eastAsia="仿宋_GB2312" w:hAnsi="宋体" w:cs="宋体" w:hint="eastAsia"/>
                <w:kern w:val="0"/>
                <w:sz w:val="22"/>
                <w:szCs w:val="22"/>
              </w:rPr>
              <w:t xml:space="preserve">365.37 </w:t>
            </w:r>
          </w:p>
        </w:tc>
      </w:tr>
    </w:tbl>
    <w:p w:rsidR="004D6A2F" w:rsidRDefault="004D6A2F">
      <w:pPr>
        <w:spacing w:line="400" w:lineRule="exact"/>
        <w:ind w:firstLineChars="50" w:firstLine="108"/>
        <w:jc w:val="left"/>
        <w:rPr>
          <w:rFonts w:ascii="仿宋_GB2312" w:eastAsia="仿宋_GB2312" w:hAnsi="宋体"/>
          <w:sz w:val="22"/>
          <w:szCs w:val="22"/>
        </w:rPr>
      </w:pPr>
      <w:r>
        <w:rPr>
          <w:rFonts w:ascii="仿宋_GB2312" w:eastAsia="仿宋_GB2312" w:hAnsi="宋体" w:hint="eastAsia"/>
          <w:sz w:val="22"/>
          <w:szCs w:val="22"/>
        </w:rPr>
        <w:t>注：本表反映部门本年度一般公共预算财政拨款支出情况。</w:t>
      </w:r>
    </w:p>
    <w:p w:rsidR="004D6A2F" w:rsidRDefault="004D6A2F">
      <w:pPr>
        <w:spacing w:line="400" w:lineRule="exact"/>
        <w:jc w:val="left"/>
        <w:rPr>
          <w:rFonts w:ascii="仿宋_GB2312" w:eastAsia="仿宋_GB2312" w:hAnsi="宋体"/>
          <w:sz w:val="22"/>
          <w:szCs w:val="22"/>
        </w:rPr>
        <w:sectPr w:rsidR="004D6A2F" w:rsidSect="00574881">
          <w:pgSz w:w="16838" w:h="11906" w:orient="landscape"/>
          <w:pgMar w:top="1531" w:right="1701" w:bottom="1531" w:left="1701" w:header="0" w:footer="1418" w:gutter="0"/>
          <w:cols w:space="720"/>
          <w:docGrid w:type="linesAndChars" w:linePitch="610" w:charSpace="-849"/>
        </w:sectPr>
      </w:pPr>
    </w:p>
    <w:p w:rsidR="004D6A2F" w:rsidRDefault="004D6A2F">
      <w:pPr>
        <w:jc w:val="center"/>
        <w:rPr>
          <w:rFonts w:ascii="方正小标宋简体" w:eastAsia="方正小标宋简体"/>
          <w:sz w:val="44"/>
          <w:szCs w:val="44"/>
        </w:rPr>
      </w:pPr>
      <w:r>
        <w:rPr>
          <w:rFonts w:ascii="方正小标宋简体" w:eastAsia="方正小标宋简体" w:hint="eastAsia"/>
          <w:sz w:val="44"/>
          <w:szCs w:val="44"/>
        </w:rPr>
        <w:lastRenderedPageBreak/>
        <w:t>一般公共预算财政拨款基本支出决算表</w:t>
      </w:r>
    </w:p>
    <w:p w:rsidR="004D6A2F" w:rsidRDefault="004D6A2F">
      <w:pPr>
        <w:spacing w:line="400" w:lineRule="exact"/>
        <w:jc w:val="right"/>
        <w:rPr>
          <w:rFonts w:ascii="楷体_GB2312" w:eastAsia="楷体_GB2312"/>
          <w:sz w:val="28"/>
          <w:szCs w:val="28"/>
        </w:rPr>
      </w:pPr>
      <w:r>
        <w:rPr>
          <w:rFonts w:ascii="楷体_GB2312" w:eastAsia="楷体_GB2312" w:hint="eastAsia"/>
          <w:sz w:val="28"/>
          <w:szCs w:val="28"/>
        </w:rPr>
        <w:t>公开06表</w:t>
      </w:r>
    </w:p>
    <w:p w:rsidR="004D6A2F" w:rsidRDefault="004D6A2F" w:rsidP="00C71A39">
      <w:pPr>
        <w:spacing w:line="400" w:lineRule="exact"/>
        <w:ind w:right="414" w:firstLineChars="50" w:firstLine="138"/>
        <w:jc w:val="right"/>
        <w:rPr>
          <w:rFonts w:ascii="楷体_GB2312" w:eastAsia="楷体_GB2312"/>
          <w:sz w:val="28"/>
          <w:szCs w:val="28"/>
        </w:rPr>
      </w:pPr>
      <w:r>
        <w:rPr>
          <w:rFonts w:ascii="楷体_GB2312" w:eastAsia="楷体_GB2312" w:hint="eastAsia"/>
          <w:sz w:val="28"/>
          <w:szCs w:val="28"/>
        </w:rPr>
        <w:t xml:space="preserve">部门：  </w:t>
      </w:r>
      <w:r w:rsidR="00003C7E" w:rsidRPr="00003C7E">
        <w:rPr>
          <w:rFonts w:ascii="楷体_GB2312" w:eastAsia="楷体_GB2312" w:hint="eastAsia"/>
          <w:sz w:val="28"/>
          <w:szCs w:val="28"/>
        </w:rPr>
        <w:t>青岛市</w:t>
      </w:r>
      <w:proofErr w:type="gramStart"/>
      <w:r w:rsidR="00003C7E" w:rsidRPr="00003C7E">
        <w:rPr>
          <w:rFonts w:ascii="楷体_GB2312" w:eastAsia="楷体_GB2312" w:hint="eastAsia"/>
          <w:sz w:val="28"/>
          <w:szCs w:val="28"/>
        </w:rPr>
        <w:t>即墨区移风</w:t>
      </w:r>
      <w:proofErr w:type="gramEnd"/>
      <w:r w:rsidR="00003C7E" w:rsidRPr="00003C7E">
        <w:rPr>
          <w:rFonts w:ascii="楷体_GB2312" w:eastAsia="楷体_GB2312" w:hint="eastAsia"/>
          <w:sz w:val="28"/>
          <w:szCs w:val="28"/>
        </w:rPr>
        <w:t>店镇人民政府</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金额单位：万元</w:t>
      </w:r>
    </w:p>
    <w:tbl>
      <w:tblPr>
        <w:tblW w:w="13947" w:type="dxa"/>
        <w:jc w:val="center"/>
        <w:tblLayout w:type="fixed"/>
        <w:tblLook w:val="0000"/>
      </w:tblPr>
      <w:tblGrid>
        <w:gridCol w:w="1008"/>
        <w:gridCol w:w="3023"/>
        <w:gridCol w:w="1082"/>
        <w:gridCol w:w="1138"/>
        <w:gridCol w:w="1984"/>
        <w:gridCol w:w="1069"/>
        <w:gridCol w:w="1010"/>
        <w:gridCol w:w="2551"/>
        <w:gridCol w:w="1082"/>
      </w:tblGrid>
      <w:tr w:rsidR="004D6A2F" w:rsidTr="00652308">
        <w:trPr>
          <w:trHeight w:val="369"/>
          <w:tblHeader/>
          <w:jc w:val="center"/>
        </w:trPr>
        <w:tc>
          <w:tcPr>
            <w:tcW w:w="5113" w:type="dxa"/>
            <w:gridSpan w:val="3"/>
            <w:tcBorders>
              <w:top w:val="single" w:sz="8" w:space="0" w:color="auto"/>
              <w:left w:val="single" w:sz="8"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人员经费</w:t>
            </w:r>
          </w:p>
        </w:tc>
        <w:tc>
          <w:tcPr>
            <w:tcW w:w="8834" w:type="dxa"/>
            <w:gridSpan w:val="6"/>
            <w:tcBorders>
              <w:top w:val="single" w:sz="8" w:space="0" w:color="auto"/>
              <w:left w:val="nil"/>
              <w:bottom w:val="single" w:sz="4" w:space="0" w:color="auto"/>
              <w:right w:val="single" w:sz="8" w:space="0" w:color="000000"/>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公用经费</w:t>
            </w:r>
          </w:p>
        </w:tc>
      </w:tr>
      <w:tr w:rsidR="004D6A2F" w:rsidTr="00652308">
        <w:trPr>
          <w:trHeight w:val="300"/>
          <w:tblHeader/>
          <w:jc w:val="center"/>
        </w:trPr>
        <w:tc>
          <w:tcPr>
            <w:tcW w:w="1008" w:type="dxa"/>
            <w:vMerge w:val="restart"/>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科目编码</w:t>
            </w:r>
          </w:p>
        </w:tc>
        <w:tc>
          <w:tcPr>
            <w:tcW w:w="3023" w:type="dxa"/>
            <w:vMerge w:val="restart"/>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1082" w:type="dxa"/>
            <w:vMerge w:val="restart"/>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c>
          <w:tcPr>
            <w:tcW w:w="1138" w:type="dxa"/>
            <w:vMerge w:val="restart"/>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科目编码</w:t>
            </w:r>
          </w:p>
        </w:tc>
        <w:tc>
          <w:tcPr>
            <w:tcW w:w="1984" w:type="dxa"/>
            <w:vMerge w:val="restart"/>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1069" w:type="dxa"/>
            <w:vMerge w:val="restart"/>
            <w:tcBorders>
              <w:top w:val="nil"/>
              <w:left w:val="single" w:sz="4" w:space="0" w:color="auto"/>
              <w:bottom w:val="single" w:sz="4" w:space="0" w:color="auto"/>
              <w:right w:val="single" w:sz="4" w:space="0" w:color="auto"/>
            </w:tcBorders>
            <w:vAlign w:val="center"/>
          </w:tcPr>
          <w:p w:rsidR="004D6A2F" w:rsidRDefault="00C034AB">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c>
          <w:tcPr>
            <w:tcW w:w="1010" w:type="dxa"/>
            <w:vMerge w:val="restart"/>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科目编码</w:t>
            </w:r>
          </w:p>
        </w:tc>
        <w:tc>
          <w:tcPr>
            <w:tcW w:w="2551" w:type="dxa"/>
            <w:vMerge w:val="restart"/>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1082" w:type="dxa"/>
            <w:vMerge w:val="restart"/>
            <w:tcBorders>
              <w:top w:val="nil"/>
              <w:left w:val="single" w:sz="4" w:space="0" w:color="auto"/>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r>
      <w:tr w:rsidR="004D6A2F" w:rsidTr="00652308">
        <w:trPr>
          <w:trHeight w:val="300"/>
          <w:tblHeader/>
          <w:jc w:val="center"/>
        </w:trPr>
        <w:tc>
          <w:tcPr>
            <w:tcW w:w="1008" w:type="dxa"/>
            <w:vMerge/>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3023" w:type="dxa"/>
            <w:vMerge/>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1082" w:type="dxa"/>
            <w:vMerge/>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1138" w:type="dxa"/>
            <w:vMerge/>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1984" w:type="dxa"/>
            <w:vMerge/>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1010" w:type="dxa"/>
            <w:vMerge/>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2551" w:type="dxa"/>
            <w:vMerge/>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1082" w:type="dxa"/>
            <w:vMerge/>
            <w:tcBorders>
              <w:top w:val="nil"/>
              <w:left w:val="single" w:sz="4" w:space="0" w:color="auto"/>
              <w:bottom w:val="single" w:sz="4" w:space="0" w:color="auto"/>
              <w:right w:val="single" w:sz="8"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工资福利支出</w:t>
            </w:r>
          </w:p>
        </w:tc>
        <w:tc>
          <w:tcPr>
            <w:tcW w:w="1082" w:type="dxa"/>
            <w:tcBorders>
              <w:top w:val="nil"/>
              <w:left w:val="nil"/>
              <w:bottom w:val="single" w:sz="4" w:space="0" w:color="auto"/>
              <w:right w:val="single" w:sz="4" w:space="0" w:color="auto"/>
            </w:tcBorders>
            <w:vAlign w:val="center"/>
          </w:tcPr>
          <w:p w:rsidR="005B0F5E" w:rsidRDefault="005B0F5E" w:rsidP="00652308">
            <w:pPr>
              <w:widowControl/>
              <w:spacing w:line="300" w:lineRule="exact"/>
              <w:jc w:val="left"/>
              <w:rPr>
                <w:rFonts w:ascii="仿宋_GB2312" w:eastAsia="仿宋_GB2312" w:hAnsi="宋体" w:cs="宋体"/>
                <w:color w:val="000000"/>
                <w:kern w:val="0"/>
                <w:sz w:val="20"/>
                <w:szCs w:val="20"/>
              </w:rPr>
            </w:pPr>
            <w:r w:rsidRPr="005B0F5E">
              <w:rPr>
                <w:rFonts w:ascii="仿宋_GB2312" w:eastAsia="仿宋_GB2312" w:hAnsi="宋体" w:cs="宋体"/>
                <w:color w:val="000000"/>
                <w:kern w:val="0"/>
                <w:sz w:val="20"/>
                <w:szCs w:val="20"/>
              </w:rPr>
              <w:t>1829.27</w:t>
            </w:r>
          </w:p>
        </w:tc>
        <w:tc>
          <w:tcPr>
            <w:tcW w:w="1138"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w:t>
            </w:r>
          </w:p>
        </w:tc>
        <w:tc>
          <w:tcPr>
            <w:tcW w:w="1984"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商品和服务支出</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jc w:val="lef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1295.66</w:t>
            </w:r>
          </w:p>
        </w:tc>
        <w:tc>
          <w:tcPr>
            <w:tcW w:w="1010"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w:t>
            </w:r>
          </w:p>
        </w:tc>
        <w:tc>
          <w:tcPr>
            <w:tcW w:w="2551"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债务利息及费用支出</w:t>
            </w:r>
          </w:p>
        </w:tc>
        <w:tc>
          <w:tcPr>
            <w:tcW w:w="1082" w:type="dxa"/>
            <w:tcBorders>
              <w:top w:val="nil"/>
              <w:left w:val="nil"/>
              <w:bottom w:val="single" w:sz="4" w:space="0" w:color="auto"/>
              <w:right w:val="single" w:sz="8" w:space="0" w:color="auto"/>
            </w:tcBorders>
            <w:vAlign w:val="center"/>
          </w:tcPr>
          <w:p w:rsidR="005B0F5E" w:rsidRDefault="005B0F5E" w:rsidP="00652308">
            <w:pPr>
              <w:widowControl/>
              <w:spacing w:line="300" w:lineRule="exact"/>
              <w:jc w:val="lef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5B0F5E" w:rsidTr="00652308">
        <w:trPr>
          <w:trHeight w:val="445"/>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30101</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基本工资</w:t>
            </w:r>
          </w:p>
        </w:tc>
        <w:tc>
          <w:tcPr>
            <w:tcW w:w="1082" w:type="dxa"/>
            <w:tcBorders>
              <w:top w:val="nil"/>
              <w:left w:val="nil"/>
              <w:bottom w:val="single" w:sz="4" w:space="0" w:color="auto"/>
              <w:right w:val="single" w:sz="4" w:space="0" w:color="auto"/>
            </w:tcBorders>
            <w:vAlign w:val="center"/>
          </w:tcPr>
          <w:p w:rsidR="005B0F5E" w:rsidRDefault="005B0F5E" w:rsidP="00652308">
            <w:pPr>
              <w:widowControl/>
              <w:spacing w:line="300" w:lineRule="exact"/>
              <w:jc w:val="left"/>
              <w:rPr>
                <w:rFonts w:ascii="仿宋_GB2312" w:eastAsia="仿宋_GB2312" w:hAnsi="宋体" w:cs="宋体"/>
                <w:color w:val="000000"/>
                <w:kern w:val="0"/>
                <w:sz w:val="20"/>
                <w:szCs w:val="20"/>
              </w:rPr>
            </w:pPr>
            <w:r w:rsidRPr="005B0F5E">
              <w:rPr>
                <w:rFonts w:ascii="仿宋_GB2312" w:eastAsia="仿宋_GB2312" w:hAnsi="宋体" w:cs="宋体"/>
                <w:color w:val="000000"/>
                <w:kern w:val="0"/>
                <w:sz w:val="20"/>
                <w:szCs w:val="20"/>
              </w:rPr>
              <w:t>1477.05</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30201</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办公费</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jc w:val="lef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1140.66</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30701</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国内债务付息</w:t>
            </w:r>
          </w:p>
        </w:tc>
        <w:tc>
          <w:tcPr>
            <w:tcW w:w="1082" w:type="dxa"/>
            <w:tcBorders>
              <w:top w:val="nil"/>
              <w:left w:val="nil"/>
              <w:bottom w:val="single" w:sz="4" w:space="0" w:color="auto"/>
              <w:right w:val="single" w:sz="8" w:space="0" w:color="auto"/>
            </w:tcBorders>
            <w:vAlign w:val="center"/>
          </w:tcPr>
          <w:p w:rsidR="005B0F5E" w:rsidRDefault="005B0F5E" w:rsidP="00652308">
            <w:pPr>
              <w:widowControl/>
              <w:spacing w:line="300" w:lineRule="exact"/>
              <w:jc w:val="lef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30102</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津贴补贴</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jc w:val="lef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30202</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印刷费</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30702</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国外债务付息</w:t>
            </w:r>
          </w:p>
        </w:tc>
        <w:tc>
          <w:tcPr>
            <w:tcW w:w="1082" w:type="dxa"/>
            <w:tcBorders>
              <w:top w:val="nil"/>
              <w:left w:val="nil"/>
              <w:bottom w:val="single" w:sz="4" w:space="0" w:color="auto"/>
              <w:right w:val="single" w:sz="8"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30103</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奖金</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jc w:val="lef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82</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30203</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咨询费</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30703</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国内债务发行费用</w:t>
            </w:r>
          </w:p>
        </w:tc>
        <w:tc>
          <w:tcPr>
            <w:tcW w:w="1082" w:type="dxa"/>
            <w:tcBorders>
              <w:top w:val="nil"/>
              <w:left w:val="nil"/>
              <w:bottom w:val="single" w:sz="4" w:space="0" w:color="auto"/>
              <w:right w:val="single" w:sz="8"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30106</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伙食补助费</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jc w:val="lef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7.5</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30204</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手续费</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30704</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国外债务发行费用</w:t>
            </w:r>
          </w:p>
        </w:tc>
        <w:tc>
          <w:tcPr>
            <w:tcW w:w="1082" w:type="dxa"/>
            <w:tcBorders>
              <w:top w:val="nil"/>
              <w:left w:val="nil"/>
              <w:bottom w:val="single" w:sz="4" w:space="0" w:color="auto"/>
              <w:right w:val="single" w:sz="8"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30107</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绩效工资</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jc w:val="lef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30205</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水费</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资本性支出</w:t>
            </w:r>
          </w:p>
        </w:tc>
        <w:tc>
          <w:tcPr>
            <w:tcW w:w="1082" w:type="dxa"/>
            <w:tcBorders>
              <w:top w:val="nil"/>
              <w:left w:val="nil"/>
              <w:bottom w:val="single" w:sz="4" w:space="0" w:color="auto"/>
              <w:right w:val="single" w:sz="8"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30108</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机关事业单位基本养老保险缴费</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jc w:val="lef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102.68</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30206</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电费</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31001</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房屋建筑物购建</w:t>
            </w:r>
          </w:p>
        </w:tc>
        <w:tc>
          <w:tcPr>
            <w:tcW w:w="1082" w:type="dxa"/>
            <w:tcBorders>
              <w:top w:val="nil"/>
              <w:left w:val="nil"/>
              <w:bottom w:val="single" w:sz="4" w:space="0" w:color="auto"/>
              <w:right w:val="single" w:sz="8"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30109</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职业年金缴费</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4.18</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30207</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邮电费</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31002</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办公设备购置</w:t>
            </w:r>
          </w:p>
        </w:tc>
        <w:tc>
          <w:tcPr>
            <w:tcW w:w="1082" w:type="dxa"/>
            <w:tcBorders>
              <w:top w:val="nil"/>
              <w:left w:val="nil"/>
              <w:bottom w:val="single" w:sz="4" w:space="0" w:color="auto"/>
              <w:right w:val="single" w:sz="8"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30110</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职工基本医疗保险缴费</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40.46</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30208</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取暖费</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31003</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专用设备购置</w:t>
            </w:r>
          </w:p>
        </w:tc>
        <w:tc>
          <w:tcPr>
            <w:tcW w:w="1082" w:type="dxa"/>
            <w:tcBorders>
              <w:top w:val="nil"/>
              <w:left w:val="nil"/>
              <w:bottom w:val="single" w:sz="4" w:space="0" w:color="auto"/>
              <w:right w:val="single" w:sz="8"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30111</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公务员医疗补助缴费</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30209</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物业管理费</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31005</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基础设施建设</w:t>
            </w:r>
          </w:p>
        </w:tc>
        <w:tc>
          <w:tcPr>
            <w:tcW w:w="1082" w:type="dxa"/>
            <w:tcBorders>
              <w:top w:val="nil"/>
              <w:left w:val="nil"/>
              <w:bottom w:val="single" w:sz="4" w:space="0" w:color="auto"/>
              <w:right w:val="single" w:sz="8"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30112</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其他社会保障缴费</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15.88</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30211</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差旅费</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31006</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大型修缮</w:t>
            </w:r>
          </w:p>
        </w:tc>
        <w:tc>
          <w:tcPr>
            <w:tcW w:w="1082" w:type="dxa"/>
            <w:tcBorders>
              <w:top w:val="nil"/>
              <w:left w:val="nil"/>
              <w:bottom w:val="single" w:sz="4" w:space="0" w:color="auto"/>
              <w:right w:val="single" w:sz="8"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30113</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住房公积金</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99.52</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30212</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因公出国（境）费用</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31007</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信息网络及软件购置更新</w:t>
            </w:r>
          </w:p>
        </w:tc>
        <w:tc>
          <w:tcPr>
            <w:tcW w:w="1082" w:type="dxa"/>
            <w:tcBorders>
              <w:top w:val="nil"/>
              <w:left w:val="nil"/>
              <w:bottom w:val="single" w:sz="4" w:space="0" w:color="auto"/>
              <w:right w:val="single" w:sz="8"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30114</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医疗费</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30213</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维修(护)费</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12</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31008</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物资储备</w:t>
            </w:r>
          </w:p>
        </w:tc>
        <w:tc>
          <w:tcPr>
            <w:tcW w:w="1082" w:type="dxa"/>
            <w:tcBorders>
              <w:top w:val="nil"/>
              <w:left w:val="nil"/>
              <w:bottom w:val="single" w:sz="4" w:space="0" w:color="auto"/>
              <w:right w:val="single" w:sz="8"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30199</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其他工资福利支出</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30214</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租赁费</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31009</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土地补偿</w:t>
            </w:r>
          </w:p>
        </w:tc>
        <w:tc>
          <w:tcPr>
            <w:tcW w:w="1082" w:type="dxa"/>
            <w:tcBorders>
              <w:top w:val="nil"/>
              <w:left w:val="nil"/>
              <w:bottom w:val="single" w:sz="4" w:space="0" w:color="auto"/>
              <w:right w:val="single" w:sz="8"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对个人和家庭的补助</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1129.34</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30215</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会议费</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31010</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安置补助</w:t>
            </w:r>
          </w:p>
        </w:tc>
        <w:tc>
          <w:tcPr>
            <w:tcW w:w="1082" w:type="dxa"/>
            <w:tcBorders>
              <w:top w:val="nil"/>
              <w:left w:val="nil"/>
              <w:bottom w:val="single" w:sz="4" w:space="0" w:color="auto"/>
              <w:right w:val="single" w:sz="8"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30301</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离休费</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30216</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培训费</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10</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31011</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地上附着物和青苗补偿</w:t>
            </w:r>
          </w:p>
        </w:tc>
        <w:tc>
          <w:tcPr>
            <w:tcW w:w="1082" w:type="dxa"/>
            <w:tcBorders>
              <w:top w:val="nil"/>
              <w:left w:val="nil"/>
              <w:bottom w:val="single" w:sz="4" w:space="0" w:color="auto"/>
              <w:right w:val="single" w:sz="8"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lastRenderedPageBreak/>
              <w:t>30302</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退休费</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30217</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公务接待费</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31012</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拆迁补偿</w:t>
            </w:r>
          </w:p>
        </w:tc>
        <w:tc>
          <w:tcPr>
            <w:tcW w:w="1082" w:type="dxa"/>
            <w:tcBorders>
              <w:top w:val="nil"/>
              <w:left w:val="nil"/>
              <w:bottom w:val="single" w:sz="4" w:space="0" w:color="auto"/>
              <w:right w:val="single" w:sz="8"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30303</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退职（役）费</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30218</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专用材料费</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31013</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公务用车购置</w:t>
            </w:r>
          </w:p>
        </w:tc>
        <w:tc>
          <w:tcPr>
            <w:tcW w:w="1082" w:type="dxa"/>
            <w:tcBorders>
              <w:top w:val="nil"/>
              <w:left w:val="nil"/>
              <w:bottom w:val="single" w:sz="4" w:space="0" w:color="auto"/>
              <w:right w:val="single" w:sz="8"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30304</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抚恤金</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30224</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被装购置费</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31019</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其他交通工具购置</w:t>
            </w:r>
          </w:p>
        </w:tc>
        <w:tc>
          <w:tcPr>
            <w:tcW w:w="1082" w:type="dxa"/>
            <w:tcBorders>
              <w:top w:val="nil"/>
              <w:left w:val="nil"/>
              <w:bottom w:val="single" w:sz="4" w:space="0" w:color="auto"/>
              <w:right w:val="single" w:sz="8"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30305</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生活补助</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1093.96</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30225</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专用燃料费</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31021</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文物和陈列品购置</w:t>
            </w:r>
          </w:p>
        </w:tc>
        <w:tc>
          <w:tcPr>
            <w:tcW w:w="1082" w:type="dxa"/>
            <w:tcBorders>
              <w:top w:val="nil"/>
              <w:left w:val="nil"/>
              <w:bottom w:val="single" w:sz="4" w:space="0" w:color="auto"/>
              <w:right w:val="single" w:sz="8"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30306</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救济费</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30226</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劳务费</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31022</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无形资产购置</w:t>
            </w:r>
          </w:p>
        </w:tc>
        <w:tc>
          <w:tcPr>
            <w:tcW w:w="1082" w:type="dxa"/>
            <w:tcBorders>
              <w:top w:val="nil"/>
              <w:left w:val="nil"/>
              <w:bottom w:val="single" w:sz="4" w:space="0" w:color="auto"/>
              <w:right w:val="single" w:sz="8"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30307</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医疗费补助</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35.38</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30227</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委托业务费</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62</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31099</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其他资本性支出</w:t>
            </w:r>
          </w:p>
        </w:tc>
        <w:tc>
          <w:tcPr>
            <w:tcW w:w="1082" w:type="dxa"/>
            <w:tcBorders>
              <w:top w:val="nil"/>
              <w:left w:val="nil"/>
              <w:bottom w:val="single" w:sz="4" w:space="0" w:color="auto"/>
              <w:right w:val="single" w:sz="8"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30308</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助学金</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30228</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工会经费</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对企业补助</w:t>
            </w:r>
          </w:p>
        </w:tc>
        <w:tc>
          <w:tcPr>
            <w:tcW w:w="1082" w:type="dxa"/>
            <w:tcBorders>
              <w:top w:val="nil"/>
              <w:left w:val="nil"/>
              <w:bottom w:val="single" w:sz="4" w:space="0" w:color="auto"/>
              <w:right w:val="single" w:sz="8" w:space="0" w:color="auto"/>
            </w:tcBorders>
            <w:vAlign w:val="center"/>
          </w:tcPr>
          <w:p w:rsidR="005B0F5E" w:rsidRDefault="00652308"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30309</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奖励金</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30229</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福利费</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31201</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资本金注入</w:t>
            </w:r>
          </w:p>
        </w:tc>
        <w:tc>
          <w:tcPr>
            <w:tcW w:w="1082" w:type="dxa"/>
            <w:tcBorders>
              <w:top w:val="nil"/>
              <w:left w:val="nil"/>
              <w:bottom w:val="single" w:sz="4" w:space="0" w:color="auto"/>
              <w:right w:val="single" w:sz="8" w:space="0" w:color="auto"/>
            </w:tcBorders>
            <w:vAlign w:val="center"/>
          </w:tcPr>
          <w:p w:rsidR="005B0F5E" w:rsidRDefault="00652308"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30310</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个人农业生产补贴</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30231</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公务用车运行维护费</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71</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31203</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政府投资基金股权投资</w:t>
            </w:r>
          </w:p>
        </w:tc>
        <w:tc>
          <w:tcPr>
            <w:tcW w:w="1082" w:type="dxa"/>
            <w:tcBorders>
              <w:top w:val="nil"/>
              <w:left w:val="nil"/>
              <w:bottom w:val="single" w:sz="4" w:space="0" w:color="auto"/>
              <w:right w:val="single" w:sz="8" w:space="0" w:color="auto"/>
            </w:tcBorders>
            <w:vAlign w:val="center"/>
          </w:tcPr>
          <w:p w:rsidR="005B0F5E" w:rsidRDefault="00652308"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30311</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代缴社会保险费</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30239</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其他交通费用</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31204</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费用补贴</w:t>
            </w:r>
          </w:p>
        </w:tc>
        <w:tc>
          <w:tcPr>
            <w:tcW w:w="1082" w:type="dxa"/>
            <w:tcBorders>
              <w:top w:val="nil"/>
              <w:left w:val="nil"/>
              <w:bottom w:val="single" w:sz="4" w:space="0" w:color="auto"/>
              <w:right w:val="single" w:sz="8" w:space="0" w:color="auto"/>
            </w:tcBorders>
            <w:vAlign w:val="center"/>
          </w:tcPr>
          <w:p w:rsidR="005B0F5E" w:rsidRDefault="00652308"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30399</w:t>
            </w: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其他对个人和家庭的补助</w:t>
            </w:r>
          </w:p>
        </w:tc>
        <w:tc>
          <w:tcPr>
            <w:tcW w:w="1082"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30240</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税金及附加费用</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31205</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利息补贴</w:t>
            </w:r>
          </w:p>
        </w:tc>
        <w:tc>
          <w:tcPr>
            <w:tcW w:w="1082" w:type="dxa"/>
            <w:tcBorders>
              <w:top w:val="nil"/>
              <w:left w:val="nil"/>
              <w:bottom w:val="single" w:sz="4" w:space="0" w:color="auto"/>
              <w:right w:val="single" w:sz="8" w:space="0" w:color="auto"/>
            </w:tcBorders>
            <w:vAlign w:val="center"/>
          </w:tcPr>
          <w:p w:rsidR="005B0F5E" w:rsidRDefault="00652308"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5B0F5E"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5B0F5E" w:rsidRDefault="005B0F5E">
            <w:pPr>
              <w:widowControl/>
              <w:spacing w:line="300" w:lineRule="exact"/>
              <w:rPr>
                <w:rFonts w:ascii="仿宋_GB2312" w:eastAsia="仿宋_GB2312" w:hAnsi="宋体" w:cs="宋体"/>
                <w:color w:val="000000"/>
                <w:kern w:val="0"/>
                <w:sz w:val="20"/>
                <w:szCs w:val="20"/>
              </w:rPr>
            </w:pPr>
          </w:p>
        </w:tc>
        <w:tc>
          <w:tcPr>
            <w:tcW w:w="1082"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30299</w:t>
            </w:r>
          </w:p>
        </w:tc>
        <w:tc>
          <w:tcPr>
            <w:tcW w:w="1984"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其他商品和服务支出</w:t>
            </w:r>
          </w:p>
        </w:tc>
        <w:tc>
          <w:tcPr>
            <w:tcW w:w="1069" w:type="dxa"/>
            <w:tcBorders>
              <w:top w:val="nil"/>
              <w:left w:val="nil"/>
              <w:bottom w:val="single" w:sz="4" w:space="0" w:color="auto"/>
              <w:right w:val="single" w:sz="4" w:space="0" w:color="auto"/>
            </w:tcBorders>
            <w:vAlign w:val="center"/>
          </w:tcPr>
          <w:p w:rsidR="005B0F5E" w:rsidRPr="00652308" w:rsidRDefault="005B0F5E" w:rsidP="00652308">
            <w:pPr>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31299</w:t>
            </w:r>
          </w:p>
        </w:tc>
        <w:tc>
          <w:tcPr>
            <w:tcW w:w="2551" w:type="dxa"/>
            <w:tcBorders>
              <w:top w:val="nil"/>
              <w:left w:val="nil"/>
              <w:bottom w:val="single" w:sz="4" w:space="0" w:color="auto"/>
              <w:right w:val="single" w:sz="4" w:space="0" w:color="auto"/>
            </w:tcBorders>
            <w:vAlign w:val="center"/>
          </w:tcPr>
          <w:p w:rsidR="005B0F5E" w:rsidRDefault="005B0F5E"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其他对企业补助</w:t>
            </w:r>
          </w:p>
        </w:tc>
        <w:tc>
          <w:tcPr>
            <w:tcW w:w="1082" w:type="dxa"/>
            <w:tcBorders>
              <w:top w:val="nil"/>
              <w:left w:val="nil"/>
              <w:bottom w:val="single" w:sz="4" w:space="0" w:color="auto"/>
              <w:right w:val="single" w:sz="8" w:space="0" w:color="auto"/>
            </w:tcBorders>
            <w:vAlign w:val="center"/>
          </w:tcPr>
          <w:p w:rsidR="005B0F5E" w:rsidRDefault="00652308"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4D6A2F"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p>
        </w:tc>
        <w:tc>
          <w:tcPr>
            <w:tcW w:w="1082"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p>
        </w:tc>
        <w:tc>
          <w:tcPr>
            <w:tcW w:w="1069"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w:t>
            </w:r>
          </w:p>
        </w:tc>
        <w:tc>
          <w:tcPr>
            <w:tcW w:w="2551"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其他支出</w:t>
            </w:r>
          </w:p>
        </w:tc>
        <w:tc>
          <w:tcPr>
            <w:tcW w:w="1082" w:type="dxa"/>
            <w:tcBorders>
              <w:top w:val="nil"/>
              <w:left w:val="nil"/>
              <w:bottom w:val="single" w:sz="4" w:space="0" w:color="auto"/>
              <w:right w:val="single" w:sz="8" w:space="0" w:color="auto"/>
            </w:tcBorders>
            <w:vAlign w:val="center"/>
          </w:tcPr>
          <w:p w:rsidR="004D6A2F" w:rsidRDefault="00652308"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4D6A2F"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p>
        </w:tc>
        <w:tc>
          <w:tcPr>
            <w:tcW w:w="1082"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p>
        </w:tc>
        <w:tc>
          <w:tcPr>
            <w:tcW w:w="1069"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39906</w:t>
            </w:r>
          </w:p>
        </w:tc>
        <w:tc>
          <w:tcPr>
            <w:tcW w:w="2551"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赠与</w:t>
            </w:r>
          </w:p>
        </w:tc>
        <w:tc>
          <w:tcPr>
            <w:tcW w:w="1082" w:type="dxa"/>
            <w:tcBorders>
              <w:top w:val="nil"/>
              <w:left w:val="nil"/>
              <w:bottom w:val="single" w:sz="4" w:space="0" w:color="auto"/>
              <w:right w:val="single" w:sz="8" w:space="0" w:color="auto"/>
            </w:tcBorders>
            <w:vAlign w:val="center"/>
          </w:tcPr>
          <w:p w:rsidR="004D6A2F" w:rsidRDefault="00652308"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4D6A2F"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1082"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p>
        </w:tc>
        <w:tc>
          <w:tcPr>
            <w:tcW w:w="1069"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39907</w:t>
            </w:r>
          </w:p>
        </w:tc>
        <w:tc>
          <w:tcPr>
            <w:tcW w:w="2551"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国家赔偿费用支出</w:t>
            </w:r>
          </w:p>
        </w:tc>
        <w:tc>
          <w:tcPr>
            <w:tcW w:w="1082" w:type="dxa"/>
            <w:tcBorders>
              <w:top w:val="nil"/>
              <w:left w:val="nil"/>
              <w:bottom w:val="single" w:sz="4" w:space="0" w:color="auto"/>
              <w:right w:val="single" w:sz="8" w:space="0" w:color="auto"/>
            </w:tcBorders>
            <w:vAlign w:val="center"/>
          </w:tcPr>
          <w:p w:rsidR="004D6A2F" w:rsidRDefault="00652308"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4D6A2F"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1082"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p>
        </w:tc>
        <w:tc>
          <w:tcPr>
            <w:tcW w:w="1069"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39908</w:t>
            </w:r>
          </w:p>
        </w:tc>
        <w:tc>
          <w:tcPr>
            <w:tcW w:w="2551"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对民间非营利组织和群众性自治组织补贴</w:t>
            </w:r>
          </w:p>
        </w:tc>
        <w:tc>
          <w:tcPr>
            <w:tcW w:w="1082" w:type="dxa"/>
            <w:tcBorders>
              <w:top w:val="nil"/>
              <w:left w:val="nil"/>
              <w:bottom w:val="single" w:sz="4" w:space="0" w:color="auto"/>
              <w:right w:val="single" w:sz="8" w:space="0" w:color="auto"/>
            </w:tcBorders>
            <w:vAlign w:val="center"/>
          </w:tcPr>
          <w:p w:rsidR="004D6A2F" w:rsidRDefault="00652308"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4D6A2F" w:rsidTr="00652308">
        <w:trPr>
          <w:trHeight w:val="20"/>
          <w:jc w:val="center"/>
        </w:trPr>
        <w:tc>
          <w:tcPr>
            <w:tcW w:w="1008"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1082"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p>
        </w:tc>
        <w:tc>
          <w:tcPr>
            <w:tcW w:w="1069"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39999</w:t>
            </w:r>
          </w:p>
        </w:tc>
        <w:tc>
          <w:tcPr>
            <w:tcW w:w="2551" w:type="dxa"/>
            <w:tcBorders>
              <w:top w:val="nil"/>
              <w:left w:val="nil"/>
              <w:bottom w:val="single" w:sz="4" w:space="0" w:color="auto"/>
              <w:right w:val="single" w:sz="4" w:space="0" w:color="auto"/>
            </w:tcBorders>
            <w:vAlign w:val="center"/>
          </w:tcPr>
          <w:p w:rsidR="004D6A2F" w:rsidRDefault="004D6A2F"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其他支出</w:t>
            </w:r>
          </w:p>
        </w:tc>
        <w:tc>
          <w:tcPr>
            <w:tcW w:w="1082" w:type="dxa"/>
            <w:tcBorders>
              <w:top w:val="nil"/>
              <w:left w:val="nil"/>
              <w:bottom w:val="single" w:sz="4" w:space="0" w:color="auto"/>
              <w:right w:val="single" w:sz="8" w:space="0" w:color="auto"/>
            </w:tcBorders>
            <w:vAlign w:val="center"/>
          </w:tcPr>
          <w:p w:rsidR="004D6A2F" w:rsidRDefault="00652308" w:rsidP="00652308">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4D6A2F" w:rsidTr="00652308">
        <w:trPr>
          <w:trHeight w:val="679"/>
          <w:jc w:val="center"/>
        </w:trPr>
        <w:tc>
          <w:tcPr>
            <w:tcW w:w="4031" w:type="dxa"/>
            <w:gridSpan w:val="2"/>
            <w:tcBorders>
              <w:top w:val="single" w:sz="4" w:space="0" w:color="auto"/>
              <w:left w:val="single" w:sz="8" w:space="0" w:color="auto"/>
              <w:bottom w:val="single" w:sz="8" w:space="0" w:color="auto"/>
              <w:right w:val="single" w:sz="4" w:space="0" w:color="auto"/>
            </w:tcBorders>
            <w:vAlign w:val="center"/>
          </w:tcPr>
          <w:p w:rsidR="004D6A2F" w:rsidRPr="00EE7502" w:rsidRDefault="004D6A2F">
            <w:pPr>
              <w:widowControl/>
              <w:spacing w:line="300" w:lineRule="exact"/>
              <w:jc w:val="center"/>
              <w:rPr>
                <w:rFonts w:ascii="仿宋_GB2312" w:eastAsia="仿宋_GB2312" w:hAnsi="宋体" w:cs="宋体"/>
                <w:b/>
                <w:bCs/>
                <w:color w:val="000000"/>
                <w:kern w:val="0"/>
                <w:sz w:val="20"/>
                <w:szCs w:val="20"/>
              </w:rPr>
            </w:pPr>
            <w:r w:rsidRPr="00EE7502">
              <w:rPr>
                <w:rFonts w:ascii="仿宋_GB2312" w:eastAsia="仿宋_GB2312" w:hAnsi="宋体" w:cs="宋体" w:hint="eastAsia"/>
                <w:b/>
                <w:bCs/>
                <w:color w:val="000000"/>
                <w:kern w:val="0"/>
                <w:sz w:val="20"/>
                <w:szCs w:val="20"/>
              </w:rPr>
              <w:t>人员经费合计</w:t>
            </w:r>
          </w:p>
        </w:tc>
        <w:tc>
          <w:tcPr>
            <w:tcW w:w="1082" w:type="dxa"/>
            <w:tcBorders>
              <w:top w:val="nil"/>
              <w:left w:val="nil"/>
              <w:bottom w:val="single" w:sz="8" w:space="0" w:color="auto"/>
              <w:right w:val="single" w:sz="4" w:space="0" w:color="auto"/>
            </w:tcBorders>
            <w:vAlign w:val="center"/>
          </w:tcPr>
          <w:p w:rsidR="004D6A2F" w:rsidRPr="00EE7502" w:rsidRDefault="00652308" w:rsidP="00652308">
            <w:pPr>
              <w:widowControl/>
              <w:spacing w:line="300" w:lineRule="exact"/>
              <w:rPr>
                <w:rFonts w:ascii="仿宋_GB2312" w:eastAsia="仿宋_GB2312" w:hAnsi="宋体" w:cs="宋体"/>
                <w:b/>
                <w:bCs/>
                <w:color w:val="000000"/>
                <w:kern w:val="0"/>
                <w:sz w:val="20"/>
                <w:szCs w:val="20"/>
              </w:rPr>
            </w:pPr>
            <w:r w:rsidRPr="00652308">
              <w:rPr>
                <w:rFonts w:ascii="仿宋_GB2312" w:eastAsia="仿宋_GB2312" w:hAnsi="宋体" w:cs="宋体"/>
                <w:color w:val="000000"/>
                <w:kern w:val="0"/>
                <w:sz w:val="20"/>
                <w:szCs w:val="20"/>
              </w:rPr>
              <w:t>2958</w:t>
            </w:r>
            <w:r w:rsidRPr="00652308">
              <w:rPr>
                <w:rFonts w:ascii="仿宋_GB2312" w:eastAsia="仿宋_GB2312" w:hAnsi="宋体" w:cs="宋体" w:hint="eastAsia"/>
                <w:color w:val="000000"/>
                <w:kern w:val="0"/>
                <w:sz w:val="20"/>
                <w:szCs w:val="20"/>
              </w:rPr>
              <w:t>.</w:t>
            </w:r>
            <w:r w:rsidRPr="00652308">
              <w:rPr>
                <w:rFonts w:ascii="仿宋_GB2312" w:eastAsia="仿宋_GB2312" w:hAnsi="宋体" w:cs="宋体"/>
                <w:color w:val="000000"/>
                <w:kern w:val="0"/>
                <w:sz w:val="20"/>
                <w:szCs w:val="20"/>
              </w:rPr>
              <w:t>6</w:t>
            </w:r>
            <w:r w:rsidRPr="00652308">
              <w:rPr>
                <w:rFonts w:ascii="仿宋_GB2312" w:eastAsia="仿宋_GB2312" w:hAnsi="宋体" w:cs="宋体" w:hint="eastAsia"/>
                <w:color w:val="000000"/>
                <w:kern w:val="0"/>
                <w:sz w:val="20"/>
                <w:szCs w:val="20"/>
              </w:rPr>
              <w:t>1</w:t>
            </w:r>
          </w:p>
        </w:tc>
        <w:tc>
          <w:tcPr>
            <w:tcW w:w="7752" w:type="dxa"/>
            <w:gridSpan w:val="5"/>
            <w:tcBorders>
              <w:top w:val="single" w:sz="4" w:space="0" w:color="auto"/>
              <w:left w:val="nil"/>
              <w:bottom w:val="single" w:sz="8" w:space="0" w:color="auto"/>
              <w:right w:val="single" w:sz="4" w:space="0" w:color="auto"/>
            </w:tcBorders>
            <w:vAlign w:val="center"/>
          </w:tcPr>
          <w:p w:rsidR="004D6A2F" w:rsidRPr="00EE7502" w:rsidRDefault="004D6A2F">
            <w:pPr>
              <w:widowControl/>
              <w:spacing w:line="300" w:lineRule="exact"/>
              <w:jc w:val="center"/>
              <w:rPr>
                <w:rFonts w:ascii="仿宋_GB2312" w:eastAsia="仿宋_GB2312" w:hAnsi="宋体" w:cs="宋体"/>
                <w:b/>
                <w:bCs/>
                <w:color w:val="000000"/>
                <w:kern w:val="0"/>
                <w:sz w:val="20"/>
                <w:szCs w:val="20"/>
              </w:rPr>
            </w:pPr>
            <w:r w:rsidRPr="00EE7502">
              <w:rPr>
                <w:rFonts w:ascii="仿宋_GB2312" w:eastAsia="仿宋_GB2312" w:hAnsi="宋体" w:cs="宋体" w:hint="eastAsia"/>
                <w:b/>
                <w:bCs/>
                <w:color w:val="000000"/>
                <w:kern w:val="0"/>
                <w:sz w:val="20"/>
                <w:szCs w:val="20"/>
              </w:rPr>
              <w:t>公用经费合计</w:t>
            </w:r>
          </w:p>
        </w:tc>
        <w:tc>
          <w:tcPr>
            <w:tcW w:w="1082" w:type="dxa"/>
            <w:tcBorders>
              <w:top w:val="nil"/>
              <w:left w:val="nil"/>
              <w:bottom w:val="single" w:sz="8" w:space="0" w:color="auto"/>
              <w:right w:val="single" w:sz="8" w:space="0" w:color="auto"/>
            </w:tcBorders>
            <w:vAlign w:val="center"/>
          </w:tcPr>
          <w:p w:rsidR="004D6A2F" w:rsidRPr="00EE7502" w:rsidRDefault="00652308" w:rsidP="00652308">
            <w:pPr>
              <w:widowControl/>
              <w:spacing w:line="300" w:lineRule="exact"/>
              <w:rPr>
                <w:rFonts w:ascii="仿宋_GB2312" w:eastAsia="仿宋_GB2312" w:hAnsi="宋体" w:cs="宋体"/>
                <w:b/>
                <w:bCs/>
                <w:color w:val="000000"/>
                <w:kern w:val="0"/>
                <w:sz w:val="20"/>
                <w:szCs w:val="20"/>
              </w:rPr>
            </w:pPr>
            <w:r w:rsidRPr="00652308">
              <w:rPr>
                <w:rFonts w:ascii="仿宋_GB2312" w:eastAsia="仿宋_GB2312" w:hAnsi="宋体" w:cs="宋体"/>
                <w:color w:val="000000"/>
                <w:kern w:val="0"/>
                <w:sz w:val="20"/>
                <w:szCs w:val="20"/>
              </w:rPr>
              <w:t>1295</w:t>
            </w:r>
            <w:r w:rsidRPr="00652308">
              <w:rPr>
                <w:rFonts w:ascii="仿宋_GB2312" w:eastAsia="仿宋_GB2312" w:hAnsi="宋体" w:cs="宋体" w:hint="eastAsia"/>
                <w:color w:val="000000"/>
                <w:kern w:val="0"/>
                <w:sz w:val="20"/>
                <w:szCs w:val="20"/>
              </w:rPr>
              <w:t>.</w:t>
            </w:r>
            <w:r w:rsidRPr="00652308">
              <w:rPr>
                <w:rFonts w:ascii="仿宋_GB2312" w:eastAsia="仿宋_GB2312" w:hAnsi="宋体" w:cs="宋体"/>
                <w:color w:val="000000"/>
                <w:kern w:val="0"/>
                <w:sz w:val="20"/>
                <w:szCs w:val="20"/>
              </w:rPr>
              <w:t>66</w:t>
            </w:r>
          </w:p>
        </w:tc>
      </w:tr>
    </w:tbl>
    <w:p w:rsidR="004D6A2F" w:rsidRDefault="004D6A2F">
      <w:pPr>
        <w:spacing w:line="400" w:lineRule="exact"/>
        <w:ind w:firstLineChars="50" w:firstLine="108"/>
        <w:jc w:val="left"/>
        <w:rPr>
          <w:rFonts w:ascii="仿宋_GB2312" w:eastAsia="仿宋_GB2312" w:hAnsi="宋体"/>
          <w:sz w:val="22"/>
          <w:szCs w:val="22"/>
        </w:rPr>
      </w:pPr>
      <w:r>
        <w:rPr>
          <w:rFonts w:ascii="仿宋_GB2312" w:eastAsia="仿宋_GB2312" w:hAnsi="宋体" w:hint="eastAsia"/>
          <w:sz w:val="22"/>
          <w:szCs w:val="22"/>
        </w:rPr>
        <w:t>注:本表反映部门本年度一般公共预算财政拨款基本支出明细情况。</w:t>
      </w:r>
    </w:p>
    <w:p w:rsidR="004D6A2F" w:rsidRDefault="004D6A2F">
      <w:pPr>
        <w:rPr>
          <w:rFonts w:ascii="仿宋_GB2312" w:eastAsia="仿宋_GB2312" w:hAnsi="宋体"/>
          <w:sz w:val="22"/>
          <w:szCs w:val="22"/>
        </w:rPr>
        <w:sectPr w:rsidR="004D6A2F" w:rsidSect="00574881">
          <w:pgSz w:w="16838" w:h="11906" w:orient="landscape"/>
          <w:pgMar w:top="1531" w:right="1701" w:bottom="1531" w:left="1701" w:header="0" w:footer="1418" w:gutter="0"/>
          <w:cols w:space="720"/>
          <w:docGrid w:type="linesAndChars" w:linePitch="610" w:charSpace="-849"/>
        </w:sectPr>
      </w:pPr>
    </w:p>
    <w:p w:rsidR="004D6A2F" w:rsidRDefault="004D6A2F">
      <w:pPr>
        <w:jc w:val="center"/>
        <w:rPr>
          <w:rFonts w:ascii="方正小标宋简体" w:eastAsia="方正小标宋简体"/>
          <w:sz w:val="44"/>
          <w:szCs w:val="44"/>
        </w:rPr>
      </w:pPr>
      <w:r>
        <w:rPr>
          <w:rFonts w:ascii="方正小标宋简体" w:eastAsia="方正小标宋简体" w:hint="eastAsia"/>
          <w:sz w:val="44"/>
          <w:szCs w:val="44"/>
        </w:rPr>
        <w:lastRenderedPageBreak/>
        <w:t>一般公共预算财政拨款“三公”经费支出决算表</w:t>
      </w:r>
    </w:p>
    <w:p w:rsidR="004D6A2F" w:rsidRDefault="004D6A2F">
      <w:pPr>
        <w:wordWrap w:val="0"/>
        <w:spacing w:line="400" w:lineRule="exact"/>
        <w:jc w:val="right"/>
        <w:rPr>
          <w:rFonts w:ascii="楷体_GB2312" w:eastAsia="楷体_GB2312"/>
          <w:sz w:val="28"/>
          <w:szCs w:val="28"/>
        </w:rPr>
      </w:pPr>
      <w:r>
        <w:rPr>
          <w:rFonts w:ascii="方正小标宋简体" w:eastAsia="方正小标宋简体" w:hint="eastAsia"/>
          <w:sz w:val="44"/>
          <w:szCs w:val="44"/>
        </w:rPr>
        <w:t xml:space="preserve">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公开07表</w:t>
      </w:r>
    </w:p>
    <w:p w:rsidR="004D6A2F" w:rsidRDefault="004D6A2F">
      <w:pPr>
        <w:spacing w:line="400" w:lineRule="exact"/>
        <w:ind w:firstLineChars="50" w:firstLine="138"/>
        <w:jc w:val="right"/>
        <w:rPr>
          <w:rFonts w:ascii="楷体_GB2312" w:eastAsia="楷体_GB2312"/>
          <w:sz w:val="28"/>
          <w:szCs w:val="28"/>
        </w:rPr>
      </w:pPr>
      <w:r>
        <w:rPr>
          <w:rFonts w:ascii="楷体_GB2312" w:eastAsia="楷体_GB2312" w:hint="eastAsia"/>
          <w:sz w:val="28"/>
          <w:szCs w:val="28"/>
        </w:rPr>
        <w:t xml:space="preserve">部门：    </w:t>
      </w:r>
      <w:r w:rsidR="00003C7E" w:rsidRPr="00003C7E">
        <w:rPr>
          <w:rFonts w:ascii="楷体_GB2312" w:eastAsia="楷体_GB2312" w:hint="eastAsia"/>
          <w:sz w:val="28"/>
          <w:szCs w:val="28"/>
        </w:rPr>
        <w:t>青岛市</w:t>
      </w:r>
      <w:proofErr w:type="gramStart"/>
      <w:r w:rsidR="00003C7E" w:rsidRPr="00003C7E">
        <w:rPr>
          <w:rFonts w:ascii="楷体_GB2312" w:eastAsia="楷体_GB2312" w:hint="eastAsia"/>
          <w:sz w:val="28"/>
          <w:szCs w:val="28"/>
        </w:rPr>
        <w:t>即墨区移风</w:t>
      </w:r>
      <w:proofErr w:type="gramEnd"/>
      <w:r w:rsidR="00003C7E" w:rsidRPr="00003C7E">
        <w:rPr>
          <w:rFonts w:ascii="楷体_GB2312" w:eastAsia="楷体_GB2312" w:hint="eastAsia"/>
          <w:sz w:val="28"/>
          <w:szCs w:val="28"/>
        </w:rPr>
        <w:t>店镇人民政府</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金额单位：万元</w:t>
      </w:r>
    </w:p>
    <w:tbl>
      <w:tblPr>
        <w:tblW w:w="0" w:type="auto"/>
        <w:jc w:val="center"/>
        <w:tblLayout w:type="fixed"/>
        <w:tblLook w:val="0000"/>
      </w:tblPr>
      <w:tblGrid>
        <w:gridCol w:w="1179"/>
        <w:gridCol w:w="1195"/>
        <w:gridCol w:w="1180"/>
        <w:gridCol w:w="1180"/>
        <w:gridCol w:w="1272"/>
        <w:gridCol w:w="878"/>
        <w:gridCol w:w="1098"/>
        <w:gridCol w:w="1143"/>
        <w:gridCol w:w="851"/>
        <w:gridCol w:w="1132"/>
        <w:gridCol w:w="1164"/>
        <w:gridCol w:w="984"/>
      </w:tblGrid>
      <w:tr w:rsidR="004D6A2F" w:rsidTr="00BE0523">
        <w:trPr>
          <w:trHeight w:val="862"/>
          <w:jc w:val="center"/>
        </w:trPr>
        <w:tc>
          <w:tcPr>
            <w:tcW w:w="6884" w:type="dxa"/>
            <w:gridSpan w:val="6"/>
            <w:tcBorders>
              <w:top w:val="single" w:sz="8" w:space="0" w:color="auto"/>
              <w:left w:val="single" w:sz="8" w:space="0" w:color="auto"/>
              <w:bottom w:val="single" w:sz="4" w:space="0" w:color="auto"/>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预 算 数</w:t>
            </w:r>
          </w:p>
        </w:tc>
        <w:tc>
          <w:tcPr>
            <w:tcW w:w="6372"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决 算 数　</w:t>
            </w:r>
          </w:p>
        </w:tc>
      </w:tr>
      <w:tr w:rsidR="004D6A2F" w:rsidTr="00BE0523">
        <w:trPr>
          <w:trHeight w:val="862"/>
          <w:jc w:val="center"/>
        </w:trPr>
        <w:tc>
          <w:tcPr>
            <w:tcW w:w="1179" w:type="dxa"/>
            <w:vMerge w:val="restart"/>
            <w:tcBorders>
              <w:top w:val="nil"/>
              <w:left w:val="single" w:sz="8"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合计</w:t>
            </w:r>
          </w:p>
        </w:tc>
        <w:tc>
          <w:tcPr>
            <w:tcW w:w="1195" w:type="dxa"/>
            <w:vMerge w:val="restart"/>
            <w:tcBorders>
              <w:top w:val="nil"/>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因公出国（境）费</w:t>
            </w:r>
          </w:p>
        </w:tc>
        <w:tc>
          <w:tcPr>
            <w:tcW w:w="3632" w:type="dxa"/>
            <w:gridSpan w:val="3"/>
            <w:tcBorders>
              <w:top w:val="single" w:sz="4" w:space="0" w:color="auto"/>
              <w:left w:val="nil"/>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公务用车购置及运行维护费</w:t>
            </w:r>
          </w:p>
        </w:tc>
        <w:tc>
          <w:tcPr>
            <w:tcW w:w="878" w:type="dxa"/>
            <w:vMerge w:val="restart"/>
            <w:tcBorders>
              <w:top w:val="nil"/>
              <w:left w:val="single" w:sz="4" w:space="0" w:color="auto"/>
              <w:bottom w:val="single" w:sz="4" w:space="0" w:color="auto"/>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w:t>
            </w:r>
          </w:p>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接待费</w:t>
            </w:r>
          </w:p>
        </w:tc>
        <w:tc>
          <w:tcPr>
            <w:tcW w:w="1098"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合计</w:t>
            </w:r>
          </w:p>
        </w:tc>
        <w:tc>
          <w:tcPr>
            <w:tcW w:w="1143"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因公出国（境）费</w:t>
            </w:r>
          </w:p>
        </w:tc>
        <w:tc>
          <w:tcPr>
            <w:tcW w:w="3147" w:type="dxa"/>
            <w:gridSpan w:val="3"/>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公务用车购置及运行维护费</w:t>
            </w:r>
          </w:p>
        </w:tc>
        <w:tc>
          <w:tcPr>
            <w:tcW w:w="98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w:t>
            </w:r>
          </w:p>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接待费</w:t>
            </w:r>
          </w:p>
        </w:tc>
      </w:tr>
      <w:tr w:rsidR="004D6A2F" w:rsidTr="00BE0523">
        <w:trPr>
          <w:trHeight w:val="862"/>
          <w:jc w:val="center"/>
        </w:trPr>
        <w:tc>
          <w:tcPr>
            <w:tcW w:w="1179" w:type="dxa"/>
            <w:vMerge/>
            <w:tcBorders>
              <w:top w:val="nil"/>
              <w:left w:val="single" w:sz="8" w:space="0" w:color="auto"/>
              <w:bottom w:val="single" w:sz="4" w:space="0" w:color="auto"/>
              <w:right w:val="single" w:sz="4" w:space="0" w:color="auto"/>
            </w:tcBorders>
            <w:shd w:val="clear" w:color="auto" w:fill="auto"/>
            <w:vAlign w:val="center"/>
          </w:tcPr>
          <w:p w:rsidR="004D6A2F" w:rsidRDefault="004D6A2F">
            <w:pPr>
              <w:widowControl/>
              <w:spacing w:line="300" w:lineRule="exact"/>
              <w:jc w:val="left"/>
              <w:rPr>
                <w:rFonts w:ascii="仿宋_GB2312" w:eastAsia="仿宋_GB2312" w:hAnsi="宋体" w:cs="宋体"/>
                <w:kern w:val="0"/>
                <w:sz w:val="22"/>
                <w:szCs w:val="22"/>
              </w:rPr>
            </w:pPr>
          </w:p>
        </w:tc>
        <w:tc>
          <w:tcPr>
            <w:tcW w:w="1195" w:type="dxa"/>
            <w:vMerge/>
            <w:tcBorders>
              <w:top w:val="nil"/>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left"/>
              <w:rPr>
                <w:rFonts w:ascii="仿宋_GB2312" w:eastAsia="仿宋_GB2312" w:hAnsi="宋体" w:cs="宋体"/>
                <w:kern w:val="0"/>
                <w:sz w:val="22"/>
                <w:szCs w:val="22"/>
              </w:rPr>
            </w:pPr>
          </w:p>
        </w:tc>
        <w:tc>
          <w:tcPr>
            <w:tcW w:w="1180" w:type="dxa"/>
            <w:tcBorders>
              <w:top w:val="nil"/>
              <w:left w:val="nil"/>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180" w:type="dxa"/>
            <w:tcBorders>
              <w:top w:val="nil"/>
              <w:left w:val="nil"/>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公务用车购置费</w:t>
            </w:r>
          </w:p>
        </w:tc>
        <w:tc>
          <w:tcPr>
            <w:tcW w:w="1272" w:type="dxa"/>
            <w:tcBorders>
              <w:top w:val="nil"/>
              <w:left w:val="nil"/>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公务用车运行维护费</w:t>
            </w:r>
          </w:p>
        </w:tc>
        <w:tc>
          <w:tcPr>
            <w:tcW w:w="878" w:type="dxa"/>
            <w:vMerge/>
            <w:tcBorders>
              <w:top w:val="nil"/>
              <w:left w:val="single" w:sz="4" w:space="0" w:color="auto"/>
              <w:bottom w:val="single" w:sz="4" w:space="0" w:color="auto"/>
              <w:right w:val="single" w:sz="8" w:space="0" w:color="000000"/>
            </w:tcBorders>
            <w:shd w:val="clear" w:color="auto" w:fill="auto"/>
            <w:vAlign w:val="center"/>
          </w:tcPr>
          <w:p w:rsidR="004D6A2F" w:rsidRDefault="004D6A2F">
            <w:pPr>
              <w:widowControl/>
              <w:spacing w:line="300" w:lineRule="exact"/>
              <w:jc w:val="left"/>
              <w:rPr>
                <w:rFonts w:ascii="仿宋_GB2312" w:eastAsia="仿宋_GB2312" w:hAnsi="宋体" w:cs="宋体"/>
                <w:kern w:val="0"/>
                <w:sz w:val="22"/>
                <w:szCs w:val="22"/>
              </w:rPr>
            </w:pPr>
          </w:p>
        </w:tc>
        <w:tc>
          <w:tcPr>
            <w:tcW w:w="1098"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spacing w:line="300" w:lineRule="exact"/>
              <w:jc w:val="left"/>
              <w:rPr>
                <w:rFonts w:ascii="仿宋_GB2312" w:eastAsia="仿宋_GB2312" w:hAnsi="宋体" w:cs="宋体"/>
                <w:kern w:val="0"/>
                <w:sz w:val="22"/>
                <w:szCs w:val="22"/>
              </w:rPr>
            </w:pPr>
          </w:p>
        </w:tc>
        <w:tc>
          <w:tcPr>
            <w:tcW w:w="1143"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spacing w:line="300" w:lineRule="exact"/>
              <w:jc w:val="left"/>
              <w:rPr>
                <w:rFonts w:ascii="仿宋_GB2312" w:eastAsia="仿宋_GB2312" w:hAnsi="宋体" w:cs="宋体"/>
                <w:kern w:val="0"/>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公务用车购置费</w:t>
            </w:r>
          </w:p>
        </w:tc>
        <w:tc>
          <w:tcPr>
            <w:tcW w:w="11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公务用车运行维护费</w:t>
            </w:r>
          </w:p>
        </w:tc>
        <w:tc>
          <w:tcPr>
            <w:tcW w:w="984"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left"/>
              <w:rPr>
                <w:rFonts w:ascii="仿宋_GB2312" w:eastAsia="仿宋_GB2312" w:hAnsi="宋体" w:cs="宋体"/>
                <w:kern w:val="0"/>
                <w:sz w:val="22"/>
                <w:szCs w:val="22"/>
              </w:rPr>
            </w:pPr>
          </w:p>
        </w:tc>
      </w:tr>
      <w:tr w:rsidR="004D6A2F" w:rsidTr="00BE0523">
        <w:trPr>
          <w:trHeight w:val="623"/>
          <w:jc w:val="center"/>
        </w:trPr>
        <w:tc>
          <w:tcPr>
            <w:tcW w:w="1179" w:type="dxa"/>
            <w:tcBorders>
              <w:top w:val="nil"/>
              <w:left w:val="single" w:sz="8" w:space="0" w:color="auto"/>
              <w:bottom w:val="single" w:sz="8"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195" w:type="dxa"/>
            <w:tcBorders>
              <w:top w:val="nil"/>
              <w:left w:val="nil"/>
              <w:bottom w:val="single" w:sz="8"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180" w:type="dxa"/>
            <w:tcBorders>
              <w:top w:val="nil"/>
              <w:left w:val="nil"/>
              <w:bottom w:val="single" w:sz="8"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180" w:type="dxa"/>
            <w:tcBorders>
              <w:top w:val="nil"/>
              <w:left w:val="nil"/>
              <w:bottom w:val="single" w:sz="8"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2" w:type="dxa"/>
            <w:tcBorders>
              <w:top w:val="nil"/>
              <w:left w:val="nil"/>
              <w:bottom w:val="single" w:sz="8"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878" w:type="dxa"/>
            <w:tcBorders>
              <w:top w:val="nil"/>
              <w:left w:val="nil"/>
              <w:bottom w:val="single" w:sz="8" w:space="0" w:color="auto"/>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098"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c>
          <w:tcPr>
            <w:tcW w:w="11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8</w:t>
            </w:r>
          </w:p>
        </w:tc>
        <w:tc>
          <w:tcPr>
            <w:tcW w:w="851"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9</w:t>
            </w:r>
          </w:p>
        </w:tc>
        <w:tc>
          <w:tcPr>
            <w:tcW w:w="1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10</w:t>
            </w:r>
          </w:p>
        </w:tc>
        <w:tc>
          <w:tcPr>
            <w:tcW w:w="11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11</w:t>
            </w:r>
          </w:p>
        </w:tc>
        <w:tc>
          <w:tcPr>
            <w:tcW w:w="98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12</w:t>
            </w:r>
          </w:p>
        </w:tc>
      </w:tr>
      <w:tr w:rsidR="004D6A2F" w:rsidTr="00BE0523">
        <w:trPr>
          <w:trHeight w:val="1296"/>
          <w:jc w:val="center"/>
        </w:trPr>
        <w:tc>
          <w:tcPr>
            <w:tcW w:w="1179" w:type="dxa"/>
            <w:tcBorders>
              <w:top w:val="nil"/>
              <w:left w:val="single" w:sz="8" w:space="0" w:color="auto"/>
              <w:bottom w:val="single" w:sz="8" w:space="0" w:color="auto"/>
              <w:right w:val="single" w:sz="4" w:space="0" w:color="auto"/>
            </w:tcBorders>
            <w:shd w:val="clear" w:color="auto" w:fill="auto"/>
            <w:vAlign w:val="center"/>
          </w:tcPr>
          <w:p w:rsidR="004D6A2F" w:rsidRDefault="00ED2114" w:rsidP="00ED211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71</w:t>
            </w:r>
          </w:p>
        </w:tc>
        <w:tc>
          <w:tcPr>
            <w:tcW w:w="1195" w:type="dxa"/>
            <w:tcBorders>
              <w:top w:val="nil"/>
              <w:left w:val="nil"/>
              <w:bottom w:val="single" w:sz="8" w:space="0" w:color="auto"/>
              <w:right w:val="single" w:sz="4" w:space="0" w:color="auto"/>
            </w:tcBorders>
            <w:shd w:val="clear" w:color="auto" w:fill="auto"/>
            <w:vAlign w:val="center"/>
          </w:tcPr>
          <w:p w:rsidR="004D6A2F" w:rsidRDefault="004D6A2F">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sidR="00652308">
              <w:rPr>
                <w:rFonts w:ascii="仿宋_GB2312" w:eastAsia="仿宋_GB2312" w:hAnsi="宋体" w:cs="宋体" w:hint="eastAsia"/>
                <w:kern w:val="0"/>
                <w:sz w:val="22"/>
                <w:szCs w:val="22"/>
              </w:rPr>
              <w:t>0</w:t>
            </w:r>
          </w:p>
        </w:tc>
        <w:tc>
          <w:tcPr>
            <w:tcW w:w="1180" w:type="dxa"/>
            <w:tcBorders>
              <w:top w:val="nil"/>
              <w:left w:val="nil"/>
              <w:bottom w:val="single" w:sz="8" w:space="0" w:color="auto"/>
              <w:right w:val="single" w:sz="4" w:space="0" w:color="auto"/>
            </w:tcBorders>
            <w:shd w:val="clear" w:color="auto" w:fill="auto"/>
            <w:vAlign w:val="center"/>
          </w:tcPr>
          <w:p w:rsidR="004D6A2F" w:rsidRDefault="00ED2114" w:rsidP="00ED211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71</w:t>
            </w:r>
          </w:p>
        </w:tc>
        <w:tc>
          <w:tcPr>
            <w:tcW w:w="1180" w:type="dxa"/>
            <w:tcBorders>
              <w:top w:val="nil"/>
              <w:left w:val="nil"/>
              <w:bottom w:val="single" w:sz="8" w:space="0" w:color="auto"/>
              <w:right w:val="single" w:sz="4" w:space="0" w:color="auto"/>
            </w:tcBorders>
            <w:shd w:val="clear" w:color="auto" w:fill="auto"/>
            <w:vAlign w:val="center"/>
          </w:tcPr>
          <w:p w:rsidR="004D6A2F" w:rsidRDefault="004D6A2F">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sidR="00652308">
              <w:rPr>
                <w:rFonts w:ascii="仿宋_GB2312" w:eastAsia="仿宋_GB2312" w:hAnsi="宋体" w:cs="宋体" w:hint="eastAsia"/>
                <w:kern w:val="0"/>
                <w:sz w:val="22"/>
                <w:szCs w:val="22"/>
              </w:rPr>
              <w:t>0</w:t>
            </w:r>
          </w:p>
        </w:tc>
        <w:tc>
          <w:tcPr>
            <w:tcW w:w="1272" w:type="dxa"/>
            <w:tcBorders>
              <w:top w:val="nil"/>
              <w:left w:val="nil"/>
              <w:bottom w:val="single" w:sz="8" w:space="0" w:color="auto"/>
              <w:right w:val="single" w:sz="4" w:space="0" w:color="auto"/>
            </w:tcBorders>
            <w:shd w:val="clear" w:color="auto" w:fill="auto"/>
            <w:vAlign w:val="center"/>
          </w:tcPr>
          <w:p w:rsidR="004D6A2F" w:rsidRDefault="00652308" w:rsidP="00ED211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71</w:t>
            </w:r>
          </w:p>
        </w:tc>
        <w:tc>
          <w:tcPr>
            <w:tcW w:w="878" w:type="dxa"/>
            <w:tcBorders>
              <w:top w:val="nil"/>
              <w:left w:val="nil"/>
              <w:bottom w:val="single" w:sz="8" w:space="0" w:color="auto"/>
              <w:right w:val="single" w:sz="8" w:space="0" w:color="000000"/>
            </w:tcBorders>
            <w:shd w:val="clear" w:color="auto" w:fill="auto"/>
            <w:vAlign w:val="center"/>
          </w:tcPr>
          <w:p w:rsidR="004D6A2F" w:rsidRDefault="004D6A2F">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sidR="00652308">
              <w:rPr>
                <w:rFonts w:ascii="仿宋_GB2312" w:eastAsia="仿宋_GB2312" w:hAnsi="宋体" w:cs="宋体" w:hint="eastAsia"/>
                <w:kern w:val="0"/>
                <w:sz w:val="22"/>
                <w:szCs w:val="22"/>
              </w:rPr>
              <w:t>0</w:t>
            </w:r>
          </w:p>
        </w:tc>
        <w:tc>
          <w:tcPr>
            <w:tcW w:w="1098"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652308" w:rsidP="00ED211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71</w:t>
            </w:r>
          </w:p>
        </w:tc>
        <w:tc>
          <w:tcPr>
            <w:tcW w:w="11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652308">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851"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sidR="00652308">
              <w:rPr>
                <w:rFonts w:ascii="仿宋_GB2312" w:eastAsia="仿宋_GB2312" w:hAnsi="宋体" w:cs="宋体" w:hint="eastAsia"/>
                <w:kern w:val="0"/>
                <w:sz w:val="22"/>
                <w:szCs w:val="22"/>
              </w:rPr>
              <w:t>71</w:t>
            </w:r>
          </w:p>
        </w:tc>
        <w:tc>
          <w:tcPr>
            <w:tcW w:w="1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sidR="00652308">
              <w:rPr>
                <w:rFonts w:ascii="仿宋_GB2312" w:eastAsia="仿宋_GB2312" w:hAnsi="宋体" w:cs="宋体" w:hint="eastAsia"/>
                <w:kern w:val="0"/>
                <w:sz w:val="22"/>
                <w:szCs w:val="22"/>
              </w:rPr>
              <w:t>0</w:t>
            </w:r>
          </w:p>
        </w:tc>
        <w:tc>
          <w:tcPr>
            <w:tcW w:w="11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652308" w:rsidP="00ED211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71</w:t>
            </w:r>
          </w:p>
        </w:tc>
        <w:tc>
          <w:tcPr>
            <w:tcW w:w="98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r w:rsidR="00652308">
              <w:rPr>
                <w:rFonts w:ascii="仿宋_GB2312" w:eastAsia="仿宋_GB2312" w:hAnsi="宋体" w:cs="宋体" w:hint="eastAsia"/>
                <w:kern w:val="0"/>
                <w:sz w:val="22"/>
                <w:szCs w:val="22"/>
              </w:rPr>
              <w:t>0</w:t>
            </w:r>
          </w:p>
        </w:tc>
      </w:tr>
    </w:tbl>
    <w:p w:rsidR="004D6A2F" w:rsidRDefault="004D6A2F">
      <w:pPr>
        <w:spacing w:line="360" w:lineRule="exact"/>
        <w:ind w:firstLineChars="50" w:firstLine="108"/>
        <w:rPr>
          <w:rFonts w:ascii="仿宋_GB2312" w:eastAsia="仿宋_GB2312" w:hAnsi="宋体"/>
          <w:sz w:val="22"/>
          <w:szCs w:val="22"/>
        </w:rPr>
      </w:pPr>
      <w:r>
        <w:rPr>
          <w:rFonts w:ascii="仿宋_GB2312" w:eastAsia="仿宋_GB2312" w:hAnsi="宋体" w:hint="eastAsia"/>
          <w:sz w:val="22"/>
          <w:szCs w:val="22"/>
        </w:rPr>
        <w:t>注：本表反映部门本年度“三公”经费支出预决算情况。其中，预算数为“三公”经费年初预算数；决算数是包括当年一般公共预算财政拨款和以前年度结转资金安排的实际支出。</w:t>
      </w:r>
    </w:p>
    <w:p w:rsidR="004D6A2F" w:rsidRDefault="004D6A2F">
      <w:pPr>
        <w:spacing w:line="440" w:lineRule="exact"/>
        <w:ind w:firstLineChars="50" w:firstLine="108"/>
        <w:rPr>
          <w:rFonts w:ascii="仿宋_GB2312" w:eastAsia="仿宋_GB2312" w:hAnsi="宋体"/>
          <w:sz w:val="22"/>
          <w:szCs w:val="22"/>
          <w:highlight w:val="yellow"/>
        </w:rPr>
      </w:pPr>
    </w:p>
    <w:p w:rsidR="004D6A2F" w:rsidRDefault="004D6A2F">
      <w:pPr>
        <w:ind w:firstLineChars="50" w:firstLine="108"/>
        <w:rPr>
          <w:rFonts w:ascii="仿宋_GB2312" w:eastAsia="仿宋_GB2312" w:hAnsi="宋体"/>
          <w:sz w:val="22"/>
          <w:szCs w:val="22"/>
        </w:rPr>
      </w:pPr>
    </w:p>
    <w:p w:rsidR="004D6A2F" w:rsidRDefault="004D6A2F">
      <w:pPr>
        <w:ind w:firstLineChars="50" w:firstLine="108"/>
        <w:rPr>
          <w:rFonts w:ascii="仿宋_GB2312" w:eastAsia="仿宋_GB2312" w:hAnsi="宋体"/>
          <w:sz w:val="22"/>
          <w:szCs w:val="22"/>
        </w:rPr>
      </w:pPr>
    </w:p>
    <w:p w:rsidR="004D6A2F" w:rsidRDefault="004D6A2F">
      <w:pPr>
        <w:jc w:val="center"/>
        <w:rPr>
          <w:rFonts w:ascii="方正小标宋简体" w:eastAsia="方正小标宋简体"/>
          <w:sz w:val="44"/>
          <w:szCs w:val="44"/>
        </w:rPr>
      </w:pPr>
      <w:r>
        <w:rPr>
          <w:rFonts w:ascii="方正小标宋简体" w:eastAsia="方正小标宋简体" w:hint="eastAsia"/>
          <w:sz w:val="44"/>
          <w:szCs w:val="44"/>
        </w:rPr>
        <w:t>政府性基金预算财政拨款收入支出决算表</w:t>
      </w:r>
    </w:p>
    <w:p w:rsidR="004D6A2F" w:rsidRDefault="004D6A2F">
      <w:pPr>
        <w:spacing w:line="400" w:lineRule="exact"/>
        <w:jc w:val="right"/>
        <w:rPr>
          <w:rFonts w:ascii="楷体_GB2312" w:eastAsia="楷体_GB2312"/>
          <w:sz w:val="28"/>
          <w:szCs w:val="28"/>
        </w:rPr>
      </w:pPr>
      <w:r>
        <w:rPr>
          <w:rFonts w:ascii="楷体_GB2312" w:eastAsia="楷体_GB2312" w:hint="eastAsia"/>
          <w:sz w:val="28"/>
          <w:szCs w:val="28"/>
        </w:rPr>
        <w:t>公开08表</w:t>
      </w:r>
    </w:p>
    <w:p w:rsidR="004D6A2F" w:rsidRDefault="004D6A2F">
      <w:pPr>
        <w:spacing w:line="400" w:lineRule="exact"/>
        <w:ind w:firstLineChars="50" w:firstLine="138"/>
        <w:jc w:val="right"/>
        <w:rPr>
          <w:rFonts w:ascii="楷体_GB2312" w:eastAsia="楷体_GB2312"/>
          <w:sz w:val="28"/>
          <w:szCs w:val="28"/>
        </w:rPr>
      </w:pPr>
      <w:r>
        <w:rPr>
          <w:rFonts w:ascii="楷体_GB2312" w:eastAsia="楷体_GB2312" w:hint="eastAsia"/>
          <w:sz w:val="28"/>
          <w:szCs w:val="28"/>
        </w:rPr>
        <w:t>部门：</w:t>
      </w:r>
      <w:r w:rsidR="00003C7E" w:rsidRPr="00003C7E">
        <w:rPr>
          <w:rFonts w:ascii="楷体_GB2312" w:eastAsia="楷体_GB2312" w:hint="eastAsia"/>
          <w:sz w:val="28"/>
          <w:szCs w:val="28"/>
        </w:rPr>
        <w:t>青岛市</w:t>
      </w:r>
      <w:proofErr w:type="gramStart"/>
      <w:r w:rsidR="00003C7E" w:rsidRPr="00003C7E">
        <w:rPr>
          <w:rFonts w:ascii="楷体_GB2312" w:eastAsia="楷体_GB2312" w:hint="eastAsia"/>
          <w:sz w:val="28"/>
          <w:szCs w:val="28"/>
        </w:rPr>
        <w:t>即墨区移风</w:t>
      </w:r>
      <w:proofErr w:type="gramEnd"/>
      <w:r w:rsidR="00003C7E" w:rsidRPr="00003C7E">
        <w:rPr>
          <w:rFonts w:ascii="楷体_GB2312" w:eastAsia="楷体_GB2312" w:hint="eastAsia"/>
          <w:sz w:val="28"/>
          <w:szCs w:val="28"/>
        </w:rPr>
        <w:t>店镇人民政府</w:t>
      </w:r>
      <w:r>
        <w:rPr>
          <w:rFonts w:ascii="楷体_GB2312" w:eastAsia="楷体_GB2312" w:hint="eastAsia"/>
          <w:sz w:val="28"/>
          <w:szCs w:val="28"/>
        </w:rPr>
        <w:t xml:space="preserve">                                            金额单位：万元</w:t>
      </w:r>
    </w:p>
    <w:tbl>
      <w:tblPr>
        <w:tblpPr w:leftFromText="180" w:rightFromText="180" w:vertAnchor="text" w:tblpXSpec="center" w:tblpY="1"/>
        <w:tblOverlap w:val="never"/>
        <w:tblW w:w="14360" w:type="dxa"/>
        <w:tblLayout w:type="fixed"/>
        <w:tblLook w:val="0000"/>
      </w:tblPr>
      <w:tblGrid>
        <w:gridCol w:w="1372"/>
        <w:gridCol w:w="56"/>
        <w:gridCol w:w="2579"/>
        <w:gridCol w:w="1731"/>
        <w:gridCol w:w="1707"/>
        <w:gridCol w:w="1708"/>
        <w:gridCol w:w="1708"/>
        <w:gridCol w:w="1708"/>
        <w:gridCol w:w="1791"/>
      </w:tblGrid>
      <w:tr w:rsidR="004D6A2F" w:rsidTr="00810C9B">
        <w:trPr>
          <w:trHeight w:val="453"/>
        </w:trPr>
        <w:tc>
          <w:tcPr>
            <w:tcW w:w="4007" w:type="dxa"/>
            <w:gridSpan w:val="3"/>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1731"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年初结转和结余</w:t>
            </w:r>
          </w:p>
        </w:tc>
        <w:tc>
          <w:tcPr>
            <w:tcW w:w="1707" w:type="dxa"/>
            <w:vMerge w:val="restart"/>
            <w:tcBorders>
              <w:top w:val="single" w:sz="4" w:space="0" w:color="auto"/>
              <w:left w:val="nil"/>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w:t>
            </w:r>
          </w:p>
        </w:tc>
        <w:tc>
          <w:tcPr>
            <w:tcW w:w="5124" w:type="dxa"/>
            <w:gridSpan w:val="3"/>
            <w:tcBorders>
              <w:top w:val="single" w:sz="4" w:space="0" w:color="auto"/>
              <w:left w:val="nil"/>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c>
          <w:tcPr>
            <w:tcW w:w="1791" w:type="dxa"/>
            <w:vMerge w:val="restart"/>
            <w:tcBorders>
              <w:top w:val="single" w:sz="4" w:space="0" w:color="auto"/>
              <w:left w:val="nil"/>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年末结转和结余</w:t>
            </w:r>
          </w:p>
        </w:tc>
      </w:tr>
      <w:tr w:rsidR="004D6A2F" w:rsidTr="00810C9B">
        <w:trPr>
          <w:trHeight w:val="599"/>
        </w:trPr>
        <w:tc>
          <w:tcPr>
            <w:tcW w:w="1428" w:type="dxa"/>
            <w:gridSpan w:val="2"/>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2579"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731" w:type="dxa"/>
            <w:vMerge/>
            <w:tcBorders>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707" w:type="dxa"/>
            <w:vMerge/>
            <w:tcBorders>
              <w:left w:val="nil"/>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p>
        </w:tc>
        <w:tc>
          <w:tcPr>
            <w:tcW w:w="1708" w:type="dxa"/>
            <w:tcBorders>
              <w:top w:val="single" w:sz="4" w:space="0" w:color="auto"/>
              <w:left w:val="nil"/>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708" w:type="dxa"/>
            <w:tcBorders>
              <w:top w:val="single" w:sz="4" w:space="0" w:color="auto"/>
              <w:left w:val="nil"/>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708" w:type="dxa"/>
            <w:tcBorders>
              <w:top w:val="single" w:sz="4" w:space="0" w:color="auto"/>
              <w:left w:val="nil"/>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791" w:type="dxa"/>
            <w:vMerge/>
            <w:tcBorders>
              <w:left w:val="nil"/>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p>
        </w:tc>
      </w:tr>
      <w:tr w:rsidR="004D6A2F" w:rsidTr="00810C9B">
        <w:trPr>
          <w:trHeight w:val="454"/>
        </w:trPr>
        <w:tc>
          <w:tcPr>
            <w:tcW w:w="4007" w:type="dxa"/>
            <w:gridSpan w:val="3"/>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731"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707"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8"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708"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708"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791"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4D6A2F" w:rsidTr="00810C9B">
        <w:trPr>
          <w:trHeight w:val="454"/>
        </w:trPr>
        <w:tc>
          <w:tcPr>
            <w:tcW w:w="4007" w:type="dxa"/>
            <w:gridSpan w:val="3"/>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  计</w:t>
            </w:r>
          </w:p>
        </w:tc>
        <w:tc>
          <w:tcPr>
            <w:tcW w:w="1731" w:type="dxa"/>
            <w:tcBorders>
              <w:top w:val="nil"/>
              <w:left w:val="nil"/>
              <w:bottom w:val="single" w:sz="4" w:space="0" w:color="auto"/>
              <w:right w:val="single" w:sz="4" w:space="0" w:color="auto"/>
            </w:tcBorders>
            <w:vAlign w:val="center"/>
          </w:tcPr>
          <w:p w:rsidR="004D6A2F" w:rsidRDefault="00810C9B" w:rsidP="00810C9B">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7" w:type="dxa"/>
            <w:tcBorders>
              <w:top w:val="nil"/>
              <w:left w:val="nil"/>
              <w:bottom w:val="single" w:sz="4" w:space="0" w:color="auto"/>
              <w:right w:val="single" w:sz="4" w:space="0" w:color="auto"/>
            </w:tcBorders>
            <w:vAlign w:val="center"/>
          </w:tcPr>
          <w:p w:rsidR="004D6A2F"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kern w:val="0"/>
                <w:sz w:val="22"/>
                <w:szCs w:val="22"/>
              </w:rPr>
              <w:t>16229.48</w:t>
            </w:r>
          </w:p>
        </w:tc>
        <w:tc>
          <w:tcPr>
            <w:tcW w:w="1708" w:type="dxa"/>
            <w:tcBorders>
              <w:top w:val="nil"/>
              <w:left w:val="nil"/>
              <w:bottom w:val="single" w:sz="4" w:space="0" w:color="auto"/>
              <w:right w:val="single" w:sz="4" w:space="0" w:color="auto"/>
            </w:tcBorders>
            <w:vAlign w:val="center"/>
          </w:tcPr>
          <w:p w:rsidR="004D6A2F"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kern w:val="0"/>
                <w:sz w:val="22"/>
                <w:szCs w:val="22"/>
              </w:rPr>
              <w:t>16229.48</w:t>
            </w:r>
          </w:p>
        </w:tc>
        <w:tc>
          <w:tcPr>
            <w:tcW w:w="1708" w:type="dxa"/>
            <w:tcBorders>
              <w:top w:val="nil"/>
              <w:left w:val="nil"/>
              <w:bottom w:val="single" w:sz="4" w:space="0" w:color="auto"/>
              <w:right w:val="single" w:sz="4" w:space="0" w:color="auto"/>
            </w:tcBorders>
            <w:vAlign w:val="center"/>
          </w:tcPr>
          <w:p w:rsidR="004D6A2F" w:rsidRDefault="004D6A2F" w:rsidP="00810C9B">
            <w:pPr>
              <w:widowControl/>
              <w:spacing w:line="300" w:lineRule="exact"/>
              <w:jc w:val="lef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4D6A2F"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kern w:val="0"/>
                <w:sz w:val="22"/>
                <w:szCs w:val="22"/>
              </w:rPr>
              <w:t>16229.48</w:t>
            </w:r>
          </w:p>
        </w:tc>
        <w:tc>
          <w:tcPr>
            <w:tcW w:w="1791" w:type="dxa"/>
            <w:tcBorders>
              <w:top w:val="nil"/>
              <w:left w:val="nil"/>
              <w:bottom w:val="single" w:sz="4" w:space="0" w:color="auto"/>
              <w:right w:val="single" w:sz="4" w:space="0" w:color="auto"/>
            </w:tcBorders>
            <w:vAlign w:val="center"/>
          </w:tcPr>
          <w:p w:rsidR="004D6A2F" w:rsidRDefault="00810C9B" w:rsidP="00810C9B">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r>
      <w:tr w:rsidR="00810C9B" w:rsidTr="00810C9B">
        <w:trPr>
          <w:trHeight w:val="454"/>
        </w:trPr>
        <w:tc>
          <w:tcPr>
            <w:tcW w:w="1372" w:type="dxa"/>
            <w:tcBorders>
              <w:top w:val="nil"/>
              <w:left w:val="single" w:sz="4" w:space="0" w:color="auto"/>
              <w:bottom w:val="single" w:sz="4" w:space="0" w:color="auto"/>
              <w:right w:val="single" w:sz="4" w:space="0" w:color="auto"/>
            </w:tcBorders>
            <w:vAlign w:val="center"/>
          </w:tcPr>
          <w:p w:rsidR="00810C9B" w:rsidRPr="00652308" w:rsidRDefault="00810C9B" w:rsidP="00810C9B">
            <w:pPr>
              <w:widowControl/>
              <w:spacing w:line="300" w:lineRule="exact"/>
              <w:jc w:val="left"/>
              <w:rPr>
                <w:rFonts w:ascii="仿宋_GB2312" w:eastAsia="仿宋_GB2312" w:hAnsi="宋体" w:cs="宋体"/>
                <w:kern w:val="0"/>
                <w:sz w:val="22"/>
                <w:szCs w:val="22"/>
              </w:rPr>
            </w:pPr>
            <w:r w:rsidRPr="00652308">
              <w:rPr>
                <w:rFonts w:ascii="仿宋_GB2312" w:eastAsia="仿宋_GB2312" w:hAnsi="宋体" w:cs="宋体" w:hint="eastAsia"/>
                <w:kern w:val="0"/>
                <w:sz w:val="22"/>
                <w:szCs w:val="22"/>
              </w:rPr>
              <w:t>212</w:t>
            </w:r>
          </w:p>
        </w:tc>
        <w:tc>
          <w:tcPr>
            <w:tcW w:w="2635" w:type="dxa"/>
            <w:gridSpan w:val="2"/>
            <w:tcBorders>
              <w:top w:val="nil"/>
              <w:left w:val="nil"/>
              <w:bottom w:val="single" w:sz="4" w:space="0" w:color="auto"/>
              <w:right w:val="single" w:sz="4" w:space="0" w:color="auto"/>
            </w:tcBorders>
            <w:vAlign w:val="center"/>
          </w:tcPr>
          <w:p w:rsidR="00810C9B" w:rsidRPr="00652308" w:rsidRDefault="00810C9B" w:rsidP="00810C9B">
            <w:pPr>
              <w:widowControl/>
              <w:spacing w:line="300" w:lineRule="exact"/>
              <w:jc w:val="left"/>
              <w:rPr>
                <w:rFonts w:ascii="仿宋_GB2312" w:eastAsia="仿宋_GB2312" w:hAnsi="宋体" w:cs="宋体"/>
                <w:kern w:val="0"/>
                <w:sz w:val="22"/>
                <w:szCs w:val="22"/>
              </w:rPr>
            </w:pPr>
            <w:r w:rsidRPr="00652308">
              <w:rPr>
                <w:rFonts w:ascii="仿宋_GB2312" w:eastAsia="仿宋_GB2312" w:hAnsi="宋体" w:cs="宋体" w:hint="eastAsia"/>
                <w:kern w:val="0"/>
                <w:sz w:val="22"/>
                <w:szCs w:val="22"/>
              </w:rPr>
              <w:t>城乡社区支出</w:t>
            </w:r>
          </w:p>
        </w:tc>
        <w:tc>
          <w:tcPr>
            <w:tcW w:w="1731" w:type="dxa"/>
            <w:tcBorders>
              <w:top w:val="nil"/>
              <w:left w:val="nil"/>
              <w:bottom w:val="single" w:sz="4" w:space="0" w:color="auto"/>
              <w:right w:val="single" w:sz="4" w:space="0" w:color="auto"/>
            </w:tcBorders>
            <w:vAlign w:val="center"/>
          </w:tcPr>
          <w:p w:rsidR="00810C9B" w:rsidRDefault="00810C9B" w:rsidP="00810C9B">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7"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6229.48 </w:t>
            </w:r>
          </w:p>
        </w:tc>
        <w:tc>
          <w:tcPr>
            <w:tcW w:w="1708"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6229.48 </w:t>
            </w:r>
          </w:p>
        </w:tc>
        <w:tc>
          <w:tcPr>
            <w:tcW w:w="1708" w:type="dxa"/>
            <w:tcBorders>
              <w:top w:val="nil"/>
              <w:left w:val="nil"/>
              <w:bottom w:val="single" w:sz="4" w:space="0" w:color="auto"/>
              <w:right w:val="single" w:sz="4" w:space="0" w:color="auto"/>
            </w:tcBorders>
            <w:vAlign w:val="center"/>
          </w:tcPr>
          <w:p w:rsidR="00810C9B" w:rsidRDefault="00810C9B" w:rsidP="00810C9B">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08"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6229.48 </w:t>
            </w:r>
          </w:p>
        </w:tc>
        <w:tc>
          <w:tcPr>
            <w:tcW w:w="1791" w:type="dxa"/>
            <w:tcBorders>
              <w:top w:val="nil"/>
              <w:left w:val="nil"/>
              <w:bottom w:val="single" w:sz="4" w:space="0" w:color="auto"/>
              <w:right w:val="single" w:sz="4" w:space="0" w:color="auto"/>
            </w:tcBorders>
            <w:vAlign w:val="center"/>
          </w:tcPr>
          <w:p w:rsidR="00810C9B" w:rsidRDefault="00810C9B" w:rsidP="00810C9B">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0　</w:t>
            </w:r>
          </w:p>
        </w:tc>
      </w:tr>
      <w:tr w:rsidR="00810C9B" w:rsidTr="00810C9B">
        <w:trPr>
          <w:trHeight w:val="454"/>
        </w:trPr>
        <w:tc>
          <w:tcPr>
            <w:tcW w:w="1372" w:type="dxa"/>
            <w:tcBorders>
              <w:top w:val="nil"/>
              <w:left w:val="single" w:sz="4" w:space="0" w:color="auto"/>
              <w:bottom w:val="single" w:sz="4" w:space="0" w:color="auto"/>
              <w:right w:val="single" w:sz="4" w:space="0" w:color="auto"/>
            </w:tcBorders>
            <w:vAlign w:val="center"/>
          </w:tcPr>
          <w:p w:rsidR="00810C9B" w:rsidRPr="00652308" w:rsidRDefault="00810C9B" w:rsidP="00810C9B">
            <w:pPr>
              <w:widowControl/>
              <w:spacing w:line="300" w:lineRule="exact"/>
              <w:jc w:val="left"/>
              <w:rPr>
                <w:rFonts w:ascii="仿宋_GB2312" w:eastAsia="仿宋_GB2312" w:hAnsi="宋体" w:cs="宋体"/>
                <w:kern w:val="0"/>
                <w:sz w:val="22"/>
                <w:szCs w:val="22"/>
              </w:rPr>
            </w:pPr>
            <w:r w:rsidRPr="00652308">
              <w:rPr>
                <w:rFonts w:ascii="仿宋_GB2312" w:eastAsia="仿宋_GB2312" w:hAnsi="宋体" w:cs="宋体" w:hint="eastAsia"/>
                <w:kern w:val="0"/>
                <w:sz w:val="22"/>
                <w:szCs w:val="22"/>
              </w:rPr>
              <w:t>21208</w:t>
            </w:r>
          </w:p>
        </w:tc>
        <w:tc>
          <w:tcPr>
            <w:tcW w:w="2635" w:type="dxa"/>
            <w:gridSpan w:val="2"/>
            <w:tcBorders>
              <w:top w:val="nil"/>
              <w:left w:val="nil"/>
              <w:bottom w:val="single" w:sz="4" w:space="0" w:color="auto"/>
              <w:right w:val="single" w:sz="4" w:space="0" w:color="auto"/>
            </w:tcBorders>
            <w:vAlign w:val="center"/>
          </w:tcPr>
          <w:p w:rsidR="00810C9B" w:rsidRPr="00652308" w:rsidRDefault="00810C9B" w:rsidP="00810C9B">
            <w:pPr>
              <w:widowControl/>
              <w:spacing w:line="300" w:lineRule="exact"/>
              <w:jc w:val="left"/>
              <w:rPr>
                <w:rFonts w:ascii="仿宋_GB2312" w:eastAsia="仿宋_GB2312" w:hAnsi="宋体" w:cs="宋体"/>
                <w:kern w:val="0"/>
                <w:sz w:val="22"/>
                <w:szCs w:val="22"/>
              </w:rPr>
            </w:pPr>
            <w:r w:rsidRPr="00652308">
              <w:rPr>
                <w:rFonts w:ascii="仿宋_GB2312" w:eastAsia="仿宋_GB2312" w:hAnsi="宋体" w:cs="宋体" w:hint="eastAsia"/>
                <w:kern w:val="0"/>
                <w:sz w:val="22"/>
                <w:szCs w:val="22"/>
              </w:rPr>
              <w:t>国有土地使用权出让收入安排的支出</w:t>
            </w:r>
          </w:p>
        </w:tc>
        <w:tc>
          <w:tcPr>
            <w:tcW w:w="1731" w:type="dxa"/>
            <w:tcBorders>
              <w:top w:val="nil"/>
              <w:left w:val="nil"/>
              <w:bottom w:val="single" w:sz="4" w:space="0" w:color="auto"/>
              <w:right w:val="single" w:sz="4" w:space="0" w:color="auto"/>
            </w:tcBorders>
            <w:vAlign w:val="center"/>
          </w:tcPr>
          <w:p w:rsidR="00810C9B" w:rsidRDefault="00810C9B" w:rsidP="00810C9B">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7"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6087.27 </w:t>
            </w:r>
          </w:p>
        </w:tc>
        <w:tc>
          <w:tcPr>
            <w:tcW w:w="1708"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6087.27 </w:t>
            </w:r>
          </w:p>
        </w:tc>
        <w:tc>
          <w:tcPr>
            <w:tcW w:w="1708" w:type="dxa"/>
            <w:tcBorders>
              <w:top w:val="nil"/>
              <w:left w:val="nil"/>
              <w:bottom w:val="single" w:sz="4" w:space="0" w:color="auto"/>
              <w:right w:val="single" w:sz="4" w:space="0" w:color="auto"/>
            </w:tcBorders>
            <w:vAlign w:val="center"/>
          </w:tcPr>
          <w:p w:rsidR="00810C9B" w:rsidRDefault="00810C9B" w:rsidP="00810C9B">
            <w:pPr>
              <w:widowControl/>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6087.27 </w:t>
            </w:r>
          </w:p>
        </w:tc>
        <w:tc>
          <w:tcPr>
            <w:tcW w:w="1791" w:type="dxa"/>
            <w:tcBorders>
              <w:top w:val="nil"/>
              <w:left w:val="nil"/>
              <w:bottom w:val="single" w:sz="4" w:space="0" w:color="auto"/>
              <w:right w:val="single" w:sz="4" w:space="0" w:color="auto"/>
            </w:tcBorders>
            <w:vAlign w:val="center"/>
          </w:tcPr>
          <w:p w:rsidR="00810C9B" w:rsidRDefault="00810C9B" w:rsidP="00810C9B">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r>
      <w:tr w:rsidR="00810C9B" w:rsidTr="00810C9B">
        <w:trPr>
          <w:trHeight w:val="454"/>
        </w:trPr>
        <w:tc>
          <w:tcPr>
            <w:tcW w:w="1372" w:type="dxa"/>
            <w:tcBorders>
              <w:top w:val="nil"/>
              <w:left w:val="single" w:sz="4" w:space="0" w:color="auto"/>
              <w:bottom w:val="single" w:sz="4" w:space="0" w:color="auto"/>
              <w:right w:val="single" w:sz="4" w:space="0" w:color="auto"/>
            </w:tcBorders>
            <w:vAlign w:val="center"/>
          </w:tcPr>
          <w:p w:rsidR="00810C9B" w:rsidRPr="00652308" w:rsidRDefault="00810C9B" w:rsidP="00810C9B">
            <w:pPr>
              <w:widowControl/>
              <w:spacing w:line="300" w:lineRule="exact"/>
              <w:jc w:val="left"/>
              <w:rPr>
                <w:rFonts w:ascii="仿宋_GB2312" w:eastAsia="仿宋_GB2312" w:hAnsi="宋体" w:cs="宋体"/>
                <w:kern w:val="0"/>
                <w:sz w:val="22"/>
                <w:szCs w:val="22"/>
              </w:rPr>
            </w:pPr>
            <w:r w:rsidRPr="00652308">
              <w:rPr>
                <w:rFonts w:ascii="仿宋_GB2312" w:eastAsia="仿宋_GB2312" w:hAnsi="宋体" w:cs="宋体" w:hint="eastAsia"/>
                <w:kern w:val="0"/>
                <w:sz w:val="22"/>
                <w:szCs w:val="22"/>
              </w:rPr>
              <w:t>2120801</w:t>
            </w:r>
          </w:p>
        </w:tc>
        <w:tc>
          <w:tcPr>
            <w:tcW w:w="2635" w:type="dxa"/>
            <w:gridSpan w:val="2"/>
            <w:tcBorders>
              <w:top w:val="nil"/>
              <w:left w:val="nil"/>
              <w:bottom w:val="single" w:sz="4" w:space="0" w:color="auto"/>
              <w:right w:val="single" w:sz="4" w:space="0" w:color="auto"/>
            </w:tcBorders>
            <w:vAlign w:val="center"/>
          </w:tcPr>
          <w:p w:rsidR="00810C9B" w:rsidRPr="00652308" w:rsidRDefault="00810C9B" w:rsidP="00810C9B">
            <w:pPr>
              <w:widowControl/>
              <w:spacing w:line="300" w:lineRule="exact"/>
              <w:jc w:val="left"/>
              <w:rPr>
                <w:rFonts w:ascii="仿宋_GB2312" w:eastAsia="仿宋_GB2312" w:hAnsi="宋体" w:cs="宋体"/>
                <w:kern w:val="0"/>
                <w:sz w:val="22"/>
                <w:szCs w:val="22"/>
              </w:rPr>
            </w:pPr>
            <w:r w:rsidRPr="00652308">
              <w:rPr>
                <w:rFonts w:ascii="仿宋_GB2312" w:eastAsia="仿宋_GB2312" w:hAnsi="宋体" w:cs="宋体" w:hint="eastAsia"/>
                <w:kern w:val="0"/>
                <w:sz w:val="22"/>
                <w:szCs w:val="22"/>
              </w:rPr>
              <w:t xml:space="preserve">  征地和拆迁补偿支出</w:t>
            </w:r>
          </w:p>
        </w:tc>
        <w:tc>
          <w:tcPr>
            <w:tcW w:w="1731" w:type="dxa"/>
            <w:tcBorders>
              <w:top w:val="nil"/>
              <w:left w:val="nil"/>
              <w:bottom w:val="single" w:sz="4" w:space="0" w:color="auto"/>
              <w:right w:val="single" w:sz="4" w:space="0" w:color="auto"/>
            </w:tcBorders>
            <w:vAlign w:val="center"/>
          </w:tcPr>
          <w:p w:rsidR="00810C9B" w:rsidRDefault="00810C9B" w:rsidP="00810C9B">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7"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53.36 </w:t>
            </w:r>
          </w:p>
        </w:tc>
        <w:tc>
          <w:tcPr>
            <w:tcW w:w="1708"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53.36 </w:t>
            </w:r>
          </w:p>
        </w:tc>
        <w:tc>
          <w:tcPr>
            <w:tcW w:w="1708" w:type="dxa"/>
            <w:tcBorders>
              <w:top w:val="nil"/>
              <w:left w:val="nil"/>
              <w:bottom w:val="single" w:sz="4" w:space="0" w:color="auto"/>
              <w:right w:val="single" w:sz="4" w:space="0" w:color="auto"/>
            </w:tcBorders>
            <w:vAlign w:val="center"/>
          </w:tcPr>
          <w:p w:rsidR="00810C9B" w:rsidRDefault="00810C9B" w:rsidP="00810C9B">
            <w:pPr>
              <w:widowControl/>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53.36 </w:t>
            </w:r>
          </w:p>
        </w:tc>
        <w:tc>
          <w:tcPr>
            <w:tcW w:w="1791" w:type="dxa"/>
            <w:tcBorders>
              <w:top w:val="nil"/>
              <w:left w:val="nil"/>
              <w:bottom w:val="single" w:sz="4" w:space="0" w:color="auto"/>
              <w:right w:val="single" w:sz="4" w:space="0" w:color="auto"/>
            </w:tcBorders>
            <w:vAlign w:val="center"/>
          </w:tcPr>
          <w:p w:rsidR="00810C9B" w:rsidRDefault="00810C9B" w:rsidP="00810C9B">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r>
      <w:tr w:rsidR="00810C9B" w:rsidTr="00810C9B">
        <w:trPr>
          <w:trHeight w:val="454"/>
        </w:trPr>
        <w:tc>
          <w:tcPr>
            <w:tcW w:w="1372" w:type="dxa"/>
            <w:tcBorders>
              <w:top w:val="nil"/>
              <w:left w:val="single" w:sz="4" w:space="0" w:color="auto"/>
              <w:bottom w:val="single" w:sz="4" w:space="0" w:color="auto"/>
              <w:right w:val="single" w:sz="4" w:space="0" w:color="auto"/>
            </w:tcBorders>
            <w:vAlign w:val="center"/>
          </w:tcPr>
          <w:p w:rsidR="00810C9B" w:rsidRPr="00652308" w:rsidRDefault="00810C9B" w:rsidP="00810C9B">
            <w:pPr>
              <w:widowControl/>
              <w:spacing w:line="300" w:lineRule="exact"/>
              <w:jc w:val="left"/>
              <w:rPr>
                <w:rFonts w:ascii="仿宋_GB2312" w:eastAsia="仿宋_GB2312" w:hAnsi="宋体" w:cs="宋体"/>
                <w:kern w:val="0"/>
                <w:sz w:val="22"/>
                <w:szCs w:val="22"/>
              </w:rPr>
            </w:pPr>
            <w:r w:rsidRPr="00652308">
              <w:rPr>
                <w:rFonts w:ascii="仿宋_GB2312" w:eastAsia="仿宋_GB2312" w:hAnsi="宋体" w:cs="宋体" w:hint="eastAsia"/>
                <w:kern w:val="0"/>
                <w:sz w:val="22"/>
                <w:szCs w:val="22"/>
              </w:rPr>
              <w:t>2120803</w:t>
            </w:r>
          </w:p>
        </w:tc>
        <w:tc>
          <w:tcPr>
            <w:tcW w:w="2635" w:type="dxa"/>
            <w:gridSpan w:val="2"/>
            <w:tcBorders>
              <w:top w:val="nil"/>
              <w:left w:val="nil"/>
              <w:bottom w:val="single" w:sz="4" w:space="0" w:color="auto"/>
              <w:right w:val="single" w:sz="4" w:space="0" w:color="auto"/>
            </w:tcBorders>
            <w:vAlign w:val="center"/>
          </w:tcPr>
          <w:p w:rsidR="00810C9B" w:rsidRPr="00652308" w:rsidRDefault="00810C9B" w:rsidP="00810C9B">
            <w:pPr>
              <w:widowControl/>
              <w:spacing w:line="300" w:lineRule="exact"/>
              <w:jc w:val="left"/>
              <w:rPr>
                <w:rFonts w:ascii="仿宋_GB2312" w:eastAsia="仿宋_GB2312" w:hAnsi="宋体" w:cs="宋体"/>
                <w:kern w:val="0"/>
                <w:sz w:val="22"/>
                <w:szCs w:val="22"/>
              </w:rPr>
            </w:pPr>
            <w:r w:rsidRPr="00652308">
              <w:rPr>
                <w:rFonts w:ascii="仿宋_GB2312" w:eastAsia="仿宋_GB2312" w:hAnsi="宋体" w:cs="宋体" w:hint="eastAsia"/>
                <w:kern w:val="0"/>
                <w:sz w:val="22"/>
                <w:szCs w:val="22"/>
              </w:rPr>
              <w:t xml:space="preserve">  城市建设支出</w:t>
            </w:r>
          </w:p>
        </w:tc>
        <w:tc>
          <w:tcPr>
            <w:tcW w:w="1731" w:type="dxa"/>
            <w:tcBorders>
              <w:top w:val="nil"/>
              <w:left w:val="nil"/>
              <w:bottom w:val="single" w:sz="4" w:space="0" w:color="auto"/>
              <w:right w:val="single" w:sz="4" w:space="0" w:color="auto"/>
            </w:tcBorders>
            <w:vAlign w:val="center"/>
          </w:tcPr>
          <w:p w:rsidR="00810C9B" w:rsidRDefault="00810C9B" w:rsidP="00810C9B">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7"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2588.40 </w:t>
            </w:r>
          </w:p>
        </w:tc>
        <w:tc>
          <w:tcPr>
            <w:tcW w:w="1708"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2588.40 </w:t>
            </w:r>
          </w:p>
        </w:tc>
        <w:tc>
          <w:tcPr>
            <w:tcW w:w="1708" w:type="dxa"/>
            <w:tcBorders>
              <w:top w:val="nil"/>
              <w:left w:val="nil"/>
              <w:bottom w:val="single" w:sz="4" w:space="0" w:color="auto"/>
              <w:right w:val="single" w:sz="4" w:space="0" w:color="auto"/>
            </w:tcBorders>
            <w:vAlign w:val="center"/>
          </w:tcPr>
          <w:p w:rsidR="00810C9B" w:rsidRDefault="00810C9B" w:rsidP="00810C9B">
            <w:pPr>
              <w:widowControl/>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2588.40 </w:t>
            </w:r>
          </w:p>
        </w:tc>
        <w:tc>
          <w:tcPr>
            <w:tcW w:w="1791" w:type="dxa"/>
            <w:tcBorders>
              <w:top w:val="nil"/>
              <w:left w:val="nil"/>
              <w:bottom w:val="single" w:sz="4" w:space="0" w:color="auto"/>
              <w:right w:val="single" w:sz="4" w:space="0" w:color="auto"/>
            </w:tcBorders>
            <w:vAlign w:val="center"/>
          </w:tcPr>
          <w:p w:rsidR="00810C9B" w:rsidRDefault="00810C9B" w:rsidP="00810C9B">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r>
      <w:tr w:rsidR="00810C9B" w:rsidTr="00810C9B">
        <w:trPr>
          <w:trHeight w:val="454"/>
        </w:trPr>
        <w:tc>
          <w:tcPr>
            <w:tcW w:w="1372" w:type="dxa"/>
            <w:tcBorders>
              <w:top w:val="nil"/>
              <w:left w:val="single" w:sz="4" w:space="0" w:color="auto"/>
              <w:bottom w:val="single" w:sz="4" w:space="0" w:color="auto"/>
              <w:right w:val="single" w:sz="4" w:space="0" w:color="auto"/>
            </w:tcBorders>
            <w:vAlign w:val="center"/>
          </w:tcPr>
          <w:p w:rsidR="00810C9B" w:rsidRPr="00652308" w:rsidRDefault="00810C9B" w:rsidP="00810C9B">
            <w:pPr>
              <w:widowControl/>
              <w:spacing w:line="300" w:lineRule="exact"/>
              <w:jc w:val="left"/>
              <w:rPr>
                <w:rFonts w:ascii="仿宋_GB2312" w:eastAsia="仿宋_GB2312" w:hAnsi="宋体" w:cs="宋体"/>
                <w:kern w:val="0"/>
                <w:sz w:val="22"/>
                <w:szCs w:val="22"/>
              </w:rPr>
            </w:pPr>
            <w:r w:rsidRPr="00652308">
              <w:rPr>
                <w:rFonts w:ascii="仿宋_GB2312" w:eastAsia="仿宋_GB2312" w:hAnsi="宋体" w:cs="宋体" w:hint="eastAsia"/>
                <w:kern w:val="0"/>
                <w:sz w:val="22"/>
                <w:szCs w:val="22"/>
              </w:rPr>
              <w:t>2120804</w:t>
            </w:r>
          </w:p>
        </w:tc>
        <w:tc>
          <w:tcPr>
            <w:tcW w:w="2635" w:type="dxa"/>
            <w:gridSpan w:val="2"/>
            <w:tcBorders>
              <w:top w:val="nil"/>
              <w:left w:val="nil"/>
              <w:bottom w:val="single" w:sz="4" w:space="0" w:color="auto"/>
              <w:right w:val="single" w:sz="4" w:space="0" w:color="auto"/>
            </w:tcBorders>
            <w:vAlign w:val="center"/>
          </w:tcPr>
          <w:p w:rsidR="00810C9B" w:rsidRPr="00652308" w:rsidRDefault="00810C9B" w:rsidP="00810C9B">
            <w:pPr>
              <w:widowControl/>
              <w:spacing w:line="300" w:lineRule="exact"/>
              <w:jc w:val="left"/>
              <w:rPr>
                <w:rFonts w:ascii="仿宋_GB2312" w:eastAsia="仿宋_GB2312" w:hAnsi="宋体" w:cs="宋体"/>
                <w:kern w:val="0"/>
                <w:sz w:val="22"/>
                <w:szCs w:val="22"/>
              </w:rPr>
            </w:pPr>
            <w:r w:rsidRPr="00652308">
              <w:rPr>
                <w:rFonts w:ascii="仿宋_GB2312" w:eastAsia="仿宋_GB2312" w:hAnsi="宋体" w:cs="宋体" w:hint="eastAsia"/>
                <w:kern w:val="0"/>
                <w:sz w:val="22"/>
                <w:szCs w:val="22"/>
              </w:rPr>
              <w:t xml:space="preserve">  农村基础设施建设支出</w:t>
            </w:r>
          </w:p>
        </w:tc>
        <w:tc>
          <w:tcPr>
            <w:tcW w:w="1731" w:type="dxa"/>
            <w:tcBorders>
              <w:top w:val="nil"/>
              <w:left w:val="nil"/>
              <w:bottom w:val="single" w:sz="4" w:space="0" w:color="auto"/>
              <w:right w:val="single" w:sz="4" w:space="0" w:color="auto"/>
            </w:tcBorders>
            <w:vAlign w:val="center"/>
          </w:tcPr>
          <w:p w:rsidR="00810C9B" w:rsidRDefault="00810C9B" w:rsidP="00810C9B">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7"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2201.67 </w:t>
            </w:r>
          </w:p>
        </w:tc>
        <w:tc>
          <w:tcPr>
            <w:tcW w:w="1708"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2201.67 </w:t>
            </w:r>
          </w:p>
        </w:tc>
        <w:tc>
          <w:tcPr>
            <w:tcW w:w="1708" w:type="dxa"/>
            <w:tcBorders>
              <w:top w:val="nil"/>
              <w:left w:val="nil"/>
              <w:bottom w:val="single" w:sz="4" w:space="0" w:color="auto"/>
              <w:right w:val="single" w:sz="4" w:space="0" w:color="auto"/>
            </w:tcBorders>
            <w:vAlign w:val="center"/>
          </w:tcPr>
          <w:p w:rsidR="00810C9B" w:rsidRDefault="00810C9B" w:rsidP="00810C9B">
            <w:pPr>
              <w:widowControl/>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2201.67 </w:t>
            </w:r>
          </w:p>
        </w:tc>
        <w:tc>
          <w:tcPr>
            <w:tcW w:w="1791" w:type="dxa"/>
            <w:tcBorders>
              <w:top w:val="nil"/>
              <w:left w:val="nil"/>
              <w:bottom w:val="single" w:sz="4" w:space="0" w:color="auto"/>
              <w:right w:val="single" w:sz="4" w:space="0" w:color="auto"/>
            </w:tcBorders>
            <w:vAlign w:val="center"/>
          </w:tcPr>
          <w:p w:rsidR="00810C9B" w:rsidRDefault="00810C9B" w:rsidP="00810C9B">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r>
      <w:tr w:rsidR="00810C9B" w:rsidTr="00810C9B">
        <w:trPr>
          <w:trHeight w:val="454"/>
        </w:trPr>
        <w:tc>
          <w:tcPr>
            <w:tcW w:w="1372" w:type="dxa"/>
            <w:tcBorders>
              <w:top w:val="nil"/>
              <w:left w:val="single" w:sz="4" w:space="0" w:color="auto"/>
              <w:bottom w:val="single" w:sz="4" w:space="0" w:color="auto"/>
              <w:right w:val="single" w:sz="4" w:space="0" w:color="auto"/>
            </w:tcBorders>
            <w:vAlign w:val="center"/>
          </w:tcPr>
          <w:p w:rsidR="00810C9B" w:rsidRPr="00652308" w:rsidRDefault="00810C9B" w:rsidP="00810C9B">
            <w:pPr>
              <w:widowControl/>
              <w:spacing w:line="300" w:lineRule="exact"/>
              <w:jc w:val="left"/>
              <w:rPr>
                <w:rFonts w:ascii="仿宋_GB2312" w:eastAsia="仿宋_GB2312" w:hAnsi="宋体" w:cs="宋体"/>
                <w:kern w:val="0"/>
                <w:sz w:val="22"/>
                <w:szCs w:val="22"/>
              </w:rPr>
            </w:pPr>
            <w:r w:rsidRPr="00652308">
              <w:rPr>
                <w:rFonts w:ascii="仿宋_GB2312" w:eastAsia="仿宋_GB2312" w:hAnsi="宋体" w:cs="宋体" w:hint="eastAsia"/>
                <w:kern w:val="0"/>
                <w:sz w:val="22"/>
                <w:szCs w:val="22"/>
              </w:rPr>
              <w:t>2120899</w:t>
            </w:r>
          </w:p>
        </w:tc>
        <w:tc>
          <w:tcPr>
            <w:tcW w:w="2635" w:type="dxa"/>
            <w:gridSpan w:val="2"/>
            <w:tcBorders>
              <w:top w:val="nil"/>
              <w:left w:val="nil"/>
              <w:bottom w:val="single" w:sz="4" w:space="0" w:color="auto"/>
              <w:right w:val="single" w:sz="4" w:space="0" w:color="auto"/>
            </w:tcBorders>
            <w:vAlign w:val="center"/>
          </w:tcPr>
          <w:p w:rsidR="00810C9B" w:rsidRPr="00652308" w:rsidRDefault="00810C9B" w:rsidP="00810C9B">
            <w:pPr>
              <w:widowControl/>
              <w:spacing w:line="300" w:lineRule="exact"/>
              <w:jc w:val="left"/>
              <w:rPr>
                <w:rFonts w:ascii="仿宋_GB2312" w:eastAsia="仿宋_GB2312" w:hAnsi="宋体" w:cs="宋体"/>
                <w:kern w:val="0"/>
                <w:sz w:val="22"/>
                <w:szCs w:val="22"/>
              </w:rPr>
            </w:pPr>
            <w:r w:rsidRPr="00652308">
              <w:rPr>
                <w:rFonts w:ascii="仿宋_GB2312" w:eastAsia="仿宋_GB2312" w:hAnsi="宋体" w:cs="宋体" w:hint="eastAsia"/>
                <w:kern w:val="0"/>
                <w:sz w:val="22"/>
                <w:szCs w:val="22"/>
              </w:rPr>
              <w:t xml:space="preserve">  其他国有土地使用权出让收入安排的支出</w:t>
            </w:r>
          </w:p>
        </w:tc>
        <w:tc>
          <w:tcPr>
            <w:tcW w:w="1731" w:type="dxa"/>
            <w:tcBorders>
              <w:top w:val="nil"/>
              <w:left w:val="nil"/>
              <w:bottom w:val="single" w:sz="4" w:space="0" w:color="auto"/>
              <w:right w:val="single" w:sz="4" w:space="0" w:color="auto"/>
            </w:tcBorders>
            <w:vAlign w:val="center"/>
          </w:tcPr>
          <w:p w:rsidR="00810C9B" w:rsidRDefault="00810C9B" w:rsidP="00810C9B">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7"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1243.84 </w:t>
            </w:r>
          </w:p>
        </w:tc>
        <w:tc>
          <w:tcPr>
            <w:tcW w:w="1708"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1243.84 </w:t>
            </w:r>
          </w:p>
        </w:tc>
        <w:tc>
          <w:tcPr>
            <w:tcW w:w="1708" w:type="dxa"/>
            <w:tcBorders>
              <w:top w:val="nil"/>
              <w:left w:val="nil"/>
              <w:bottom w:val="single" w:sz="4" w:space="0" w:color="auto"/>
              <w:right w:val="single" w:sz="4" w:space="0" w:color="auto"/>
            </w:tcBorders>
            <w:vAlign w:val="center"/>
          </w:tcPr>
          <w:p w:rsidR="00810C9B" w:rsidRDefault="00810C9B" w:rsidP="00810C9B">
            <w:pPr>
              <w:widowControl/>
              <w:spacing w:line="300" w:lineRule="exact"/>
              <w:jc w:val="right"/>
              <w:rPr>
                <w:rFonts w:ascii="仿宋_GB2312" w:eastAsia="仿宋_GB2312" w:hAnsi="宋体" w:cs="宋体"/>
                <w:kern w:val="0"/>
                <w:sz w:val="22"/>
                <w:szCs w:val="22"/>
              </w:rPr>
            </w:pPr>
          </w:p>
        </w:tc>
        <w:tc>
          <w:tcPr>
            <w:tcW w:w="1708"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1243.84 </w:t>
            </w:r>
          </w:p>
        </w:tc>
        <w:tc>
          <w:tcPr>
            <w:tcW w:w="1791" w:type="dxa"/>
            <w:tcBorders>
              <w:top w:val="nil"/>
              <w:left w:val="nil"/>
              <w:bottom w:val="single" w:sz="4" w:space="0" w:color="auto"/>
              <w:right w:val="single" w:sz="4" w:space="0" w:color="auto"/>
            </w:tcBorders>
            <w:vAlign w:val="center"/>
          </w:tcPr>
          <w:p w:rsidR="00810C9B" w:rsidRDefault="00810C9B" w:rsidP="00810C9B">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r>
      <w:tr w:rsidR="00810C9B" w:rsidTr="00810C9B">
        <w:trPr>
          <w:trHeight w:val="454"/>
        </w:trPr>
        <w:tc>
          <w:tcPr>
            <w:tcW w:w="1372" w:type="dxa"/>
            <w:tcBorders>
              <w:top w:val="nil"/>
              <w:left w:val="single" w:sz="4" w:space="0" w:color="auto"/>
              <w:bottom w:val="single" w:sz="4" w:space="0" w:color="auto"/>
              <w:right w:val="single" w:sz="4" w:space="0" w:color="auto"/>
            </w:tcBorders>
            <w:vAlign w:val="center"/>
          </w:tcPr>
          <w:p w:rsidR="00810C9B" w:rsidRPr="00652308" w:rsidRDefault="00810C9B" w:rsidP="00810C9B">
            <w:pPr>
              <w:widowControl/>
              <w:spacing w:line="300" w:lineRule="exact"/>
              <w:jc w:val="left"/>
              <w:rPr>
                <w:rFonts w:ascii="仿宋_GB2312" w:eastAsia="仿宋_GB2312" w:hAnsi="宋体" w:cs="宋体"/>
                <w:kern w:val="0"/>
                <w:sz w:val="22"/>
                <w:szCs w:val="22"/>
              </w:rPr>
            </w:pPr>
            <w:r w:rsidRPr="00652308">
              <w:rPr>
                <w:rFonts w:ascii="仿宋_GB2312" w:eastAsia="仿宋_GB2312" w:hAnsi="宋体" w:cs="宋体" w:hint="eastAsia"/>
                <w:kern w:val="0"/>
                <w:sz w:val="22"/>
                <w:szCs w:val="22"/>
              </w:rPr>
              <w:t>21213</w:t>
            </w:r>
          </w:p>
        </w:tc>
        <w:tc>
          <w:tcPr>
            <w:tcW w:w="2635" w:type="dxa"/>
            <w:gridSpan w:val="2"/>
            <w:tcBorders>
              <w:top w:val="nil"/>
              <w:left w:val="nil"/>
              <w:bottom w:val="single" w:sz="4" w:space="0" w:color="auto"/>
              <w:right w:val="single" w:sz="4" w:space="0" w:color="auto"/>
            </w:tcBorders>
            <w:vAlign w:val="center"/>
          </w:tcPr>
          <w:p w:rsidR="00810C9B" w:rsidRPr="00652308" w:rsidRDefault="00810C9B" w:rsidP="00810C9B">
            <w:pPr>
              <w:widowControl/>
              <w:spacing w:line="300" w:lineRule="exact"/>
              <w:jc w:val="left"/>
              <w:rPr>
                <w:rFonts w:ascii="仿宋_GB2312" w:eastAsia="仿宋_GB2312" w:hAnsi="宋体" w:cs="宋体"/>
                <w:kern w:val="0"/>
                <w:sz w:val="22"/>
                <w:szCs w:val="22"/>
              </w:rPr>
            </w:pPr>
            <w:r w:rsidRPr="00652308">
              <w:rPr>
                <w:rFonts w:ascii="仿宋_GB2312" w:eastAsia="仿宋_GB2312" w:hAnsi="宋体" w:cs="宋体" w:hint="eastAsia"/>
                <w:kern w:val="0"/>
                <w:sz w:val="22"/>
                <w:szCs w:val="22"/>
              </w:rPr>
              <w:t>城市基础设施配套</w:t>
            </w:r>
            <w:proofErr w:type="gramStart"/>
            <w:r w:rsidRPr="00652308">
              <w:rPr>
                <w:rFonts w:ascii="仿宋_GB2312" w:eastAsia="仿宋_GB2312" w:hAnsi="宋体" w:cs="宋体" w:hint="eastAsia"/>
                <w:kern w:val="0"/>
                <w:sz w:val="22"/>
                <w:szCs w:val="22"/>
              </w:rPr>
              <w:t>费安排</w:t>
            </w:r>
            <w:proofErr w:type="gramEnd"/>
            <w:r w:rsidRPr="00652308">
              <w:rPr>
                <w:rFonts w:ascii="仿宋_GB2312" w:eastAsia="仿宋_GB2312" w:hAnsi="宋体" w:cs="宋体" w:hint="eastAsia"/>
                <w:kern w:val="0"/>
                <w:sz w:val="22"/>
                <w:szCs w:val="22"/>
              </w:rPr>
              <w:t>的支出</w:t>
            </w:r>
          </w:p>
        </w:tc>
        <w:tc>
          <w:tcPr>
            <w:tcW w:w="1731" w:type="dxa"/>
            <w:tcBorders>
              <w:top w:val="nil"/>
              <w:left w:val="nil"/>
              <w:bottom w:val="single" w:sz="4" w:space="0" w:color="auto"/>
              <w:right w:val="single" w:sz="4" w:space="0" w:color="auto"/>
            </w:tcBorders>
            <w:vAlign w:val="center"/>
          </w:tcPr>
          <w:p w:rsidR="00810C9B" w:rsidRDefault="00810C9B" w:rsidP="00810C9B">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7"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142.21 </w:t>
            </w:r>
          </w:p>
        </w:tc>
        <w:tc>
          <w:tcPr>
            <w:tcW w:w="1708"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142.21 </w:t>
            </w:r>
          </w:p>
        </w:tc>
        <w:tc>
          <w:tcPr>
            <w:tcW w:w="1708" w:type="dxa"/>
            <w:tcBorders>
              <w:top w:val="nil"/>
              <w:left w:val="nil"/>
              <w:bottom w:val="single" w:sz="4" w:space="0" w:color="auto"/>
              <w:right w:val="single" w:sz="4" w:space="0" w:color="auto"/>
            </w:tcBorders>
            <w:vAlign w:val="center"/>
          </w:tcPr>
          <w:p w:rsidR="00810C9B" w:rsidRDefault="00810C9B" w:rsidP="00810C9B">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08"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142.21 </w:t>
            </w:r>
          </w:p>
        </w:tc>
        <w:tc>
          <w:tcPr>
            <w:tcW w:w="1791" w:type="dxa"/>
            <w:tcBorders>
              <w:top w:val="nil"/>
              <w:left w:val="nil"/>
              <w:bottom w:val="single" w:sz="4" w:space="0" w:color="auto"/>
              <w:right w:val="single" w:sz="4" w:space="0" w:color="auto"/>
            </w:tcBorders>
            <w:vAlign w:val="center"/>
          </w:tcPr>
          <w:p w:rsidR="00810C9B" w:rsidRDefault="00810C9B" w:rsidP="00810C9B">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0　</w:t>
            </w:r>
          </w:p>
        </w:tc>
      </w:tr>
      <w:tr w:rsidR="00810C9B" w:rsidTr="00810C9B">
        <w:trPr>
          <w:trHeight w:val="454"/>
        </w:trPr>
        <w:tc>
          <w:tcPr>
            <w:tcW w:w="1372" w:type="dxa"/>
            <w:tcBorders>
              <w:top w:val="nil"/>
              <w:left w:val="single" w:sz="4" w:space="0" w:color="auto"/>
              <w:bottom w:val="single" w:sz="4" w:space="0" w:color="auto"/>
              <w:right w:val="single" w:sz="4" w:space="0" w:color="auto"/>
            </w:tcBorders>
            <w:vAlign w:val="center"/>
          </w:tcPr>
          <w:p w:rsidR="00810C9B" w:rsidRPr="00652308" w:rsidRDefault="00810C9B" w:rsidP="00810C9B">
            <w:pPr>
              <w:widowControl/>
              <w:spacing w:line="300" w:lineRule="exact"/>
              <w:jc w:val="left"/>
              <w:rPr>
                <w:rFonts w:ascii="仿宋_GB2312" w:eastAsia="仿宋_GB2312" w:hAnsi="宋体" w:cs="宋体"/>
                <w:kern w:val="0"/>
                <w:sz w:val="22"/>
                <w:szCs w:val="22"/>
              </w:rPr>
            </w:pPr>
            <w:r w:rsidRPr="00652308">
              <w:rPr>
                <w:rFonts w:ascii="仿宋_GB2312" w:eastAsia="仿宋_GB2312" w:hAnsi="宋体" w:cs="宋体" w:hint="eastAsia"/>
                <w:kern w:val="0"/>
                <w:sz w:val="22"/>
                <w:szCs w:val="22"/>
              </w:rPr>
              <w:lastRenderedPageBreak/>
              <w:t>2121399</w:t>
            </w:r>
          </w:p>
        </w:tc>
        <w:tc>
          <w:tcPr>
            <w:tcW w:w="2635" w:type="dxa"/>
            <w:gridSpan w:val="2"/>
            <w:tcBorders>
              <w:top w:val="nil"/>
              <w:left w:val="nil"/>
              <w:bottom w:val="single" w:sz="4" w:space="0" w:color="auto"/>
              <w:right w:val="single" w:sz="4" w:space="0" w:color="auto"/>
            </w:tcBorders>
            <w:vAlign w:val="center"/>
          </w:tcPr>
          <w:p w:rsidR="00810C9B" w:rsidRPr="00652308" w:rsidRDefault="00810C9B" w:rsidP="00810C9B">
            <w:pPr>
              <w:widowControl/>
              <w:spacing w:line="300" w:lineRule="exact"/>
              <w:jc w:val="left"/>
              <w:rPr>
                <w:rFonts w:ascii="仿宋_GB2312" w:eastAsia="仿宋_GB2312" w:hAnsi="宋体" w:cs="宋体"/>
                <w:kern w:val="0"/>
                <w:sz w:val="22"/>
                <w:szCs w:val="22"/>
              </w:rPr>
            </w:pPr>
            <w:r w:rsidRPr="00652308">
              <w:rPr>
                <w:rFonts w:ascii="仿宋_GB2312" w:eastAsia="仿宋_GB2312" w:hAnsi="宋体" w:cs="宋体" w:hint="eastAsia"/>
                <w:kern w:val="0"/>
                <w:sz w:val="22"/>
                <w:szCs w:val="22"/>
              </w:rPr>
              <w:t xml:space="preserve">  其他城市基础设施配套</w:t>
            </w:r>
            <w:proofErr w:type="gramStart"/>
            <w:r w:rsidRPr="00652308">
              <w:rPr>
                <w:rFonts w:ascii="仿宋_GB2312" w:eastAsia="仿宋_GB2312" w:hAnsi="宋体" w:cs="宋体" w:hint="eastAsia"/>
                <w:kern w:val="0"/>
                <w:sz w:val="22"/>
                <w:szCs w:val="22"/>
              </w:rPr>
              <w:t>费安排</w:t>
            </w:r>
            <w:proofErr w:type="gramEnd"/>
            <w:r w:rsidRPr="00652308">
              <w:rPr>
                <w:rFonts w:ascii="仿宋_GB2312" w:eastAsia="仿宋_GB2312" w:hAnsi="宋体" w:cs="宋体" w:hint="eastAsia"/>
                <w:kern w:val="0"/>
                <w:sz w:val="22"/>
                <w:szCs w:val="22"/>
              </w:rPr>
              <w:t>的支出</w:t>
            </w:r>
          </w:p>
        </w:tc>
        <w:tc>
          <w:tcPr>
            <w:tcW w:w="1731" w:type="dxa"/>
            <w:tcBorders>
              <w:top w:val="nil"/>
              <w:left w:val="nil"/>
              <w:bottom w:val="single" w:sz="4" w:space="0" w:color="auto"/>
              <w:right w:val="single" w:sz="4" w:space="0" w:color="auto"/>
            </w:tcBorders>
            <w:vAlign w:val="center"/>
          </w:tcPr>
          <w:p w:rsidR="00810C9B" w:rsidRDefault="00810C9B" w:rsidP="00810C9B">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7"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142.21 </w:t>
            </w:r>
          </w:p>
        </w:tc>
        <w:tc>
          <w:tcPr>
            <w:tcW w:w="1708"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142.21 </w:t>
            </w:r>
          </w:p>
        </w:tc>
        <w:tc>
          <w:tcPr>
            <w:tcW w:w="1708" w:type="dxa"/>
            <w:tcBorders>
              <w:top w:val="single" w:sz="4" w:space="0" w:color="auto"/>
              <w:left w:val="nil"/>
              <w:bottom w:val="single" w:sz="4" w:space="0" w:color="auto"/>
              <w:right w:val="single" w:sz="4" w:space="0" w:color="auto"/>
            </w:tcBorders>
            <w:vAlign w:val="center"/>
          </w:tcPr>
          <w:p w:rsidR="00810C9B" w:rsidRDefault="00810C9B" w:rsidP="00810C9B">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08"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142.21 </w:t>
            </w:r>
          </w:p>
        </w:tc>
        <w:tc>
          <w:tcPr>
            <w:tcW w:w="1791" w:type="dxa"/>
            <w:tcBorders>
              <w:top w:val="nil"/>
              <w:left w:val="nil"/>
              <w:bottom w:val="single" w:sz="4" w:space="0" w:color="auto"/>
              <w:right w:val="single" w:sz="4" w:space="0" w:color="auto"/>
            </w:tcBorders>
            <w:vAlign w:val="center"/>
          </w:tcPr>
          <w:p w:rsidR="00810C9B" w:rsidRDefault="00810C9B" w:rsidP="00810C9B">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0　</w:t>
            </w:r>
          </w:p>
        </w:tc>
      </w:tr>
      <w:tr w:rsidR="00810C9B" w:rsidTr="00810C9B">
        <w:trPr>
          <w:trHeight w:val="454"/>
        </w:trPr>
        <w:tc>
          <w:tcPr>
            <w:tcW w:w="1372" w:type="dxa"/>
            <w:tcBorders>
              <w:top w:val="nil"/>
              <w:left w:val="single" w:sz="4" w:space="0" w:color="auto"/>
              <w:bottom w:val="single" w:sz="4" w:space="0" w:color="auto"/>
              <w:right w:val="single" w:sz="4" w:space="0" w:color="auto"/>
            </w:tcBorders>
            <w:vAlign w:val="center"/>
          </w:tcPr>
          <w:p w:rsidR="00810C9B" w:rsidRPr="00652308" w:rsidRDefault="00810C9B" w:rsidP="00810C9B">
            <w:pPr>
              <w:widowControl/>
              <w:spacing w:line="300" w:lineRule="exact"/>
              <w:jc w:val="left"/>
              <w:rPr>
                <w:rFonts w:ascii="仿宋_GB2312" w:eastAsia="仿宋_GB2312" w:hAnsi="宋体" w:cs="宋体"/>
                <w:kern w:val="0"/>
                <w:sz w:val="22"/>
                <w:szCs w:val="22"/>
              </w:rPr>
            </w:pPr>
            <w:r w:rsidRPr="00652308">
              <w:rPr>
                <w:rFonts w:ascii="仿宋_GB2312" w:eastAsia="仿宋_GB2312" w:hAnsi="宋体" w:cs="宋体" w:hint="eastAsia"/>
                <w:kern w:val="0"/>
                <w:sz w:val="22"/>
                <w:szCs w:val="22"/>
              </w:rPr>
              <w:t>229</w:t>
            </w:r>
          </w:p>
        </w:tc>
        <w:tc>
          <w:tcPr>
            <w:tcW w:w="2635" w:type="dxa"/>
            <w:gridSpan w:val="2"/>
            <w:tcBorders>
              <w:top w:val="nil"/>
              <w:left w:val="nil"/>
              <w:bottom w:val="single" w:sz="4" w:space="0" w:color="auto"/>
              <w:right w:val="single" w:sz="4" w:space="0" w:color="auto"/>
            </w:tcBorders>
            <w:vAlign w:val="center"/>
          </w:tcPr>
          <w:p w:rsidR="00810C9B" w:rsidRPr="00652308" w:rsidRDefault="00810C9B" w:rsidP="00810C9B">
            <w:pPr>
              <w:widowControl/>
              <w:spacing w:line="300" w:lineRule="exact"/>
              <w:jc w:val="left"/>
              <w:rPr>
                <w:rFonts w:ascii="仿宋_GB2312" w:eastAsia="仿宋_GB2312" w:hAnsi="宋体" w:cs="宋体"/>
                <w:kern w:val="0"/>
                <w:sz w:val="22"/>
                <w:szCs w:val="22"/>
              </w:rPr>
            </w:pPr>
            <w:r w:rsidRPr="00652308">
              <w:rPr>
                <w:rFonts w:ascii="仿宋_GB2312" w:eastAsia="仿宋_GB2312" w:hAnsi="宋体" w:cs="宋体" w:hint="eastAsia"/>
                <w:kern w:val="0"/>
                <w:sz w:val="22"/>
                <w:szCs w:val="22"/>
              </w:rPr>
              <w:t>其他支出</w:t>
            </w:r>
          </w:p>
        </w:tc>
        <w:tc>
          <w:tcPr>
            <w:tcW w:w="1731" w:type="dxa"/>
            <w:tcBorders>
              <w:top w:val="nil"/>
              <w:left w:val="nil"/>
              <w:bottom w:val="single" w:sz="4" w:space="0" w:color="auto"/>
              <w:right w:val="single" w:sz="4" w:space="0" w:color="auto"/>
            </w:tcBorders>
            <w:vAlign w:val="center"/>
          </w:tcPr>
          <w:p w:rsidR="00810C9B" w:rsidRDefault="00810C9B" w:rsidP="00810C9B">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7"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10000 </w:t>
            </w:r>
          </w:p>
        </w:tc>
        <w:tc>
          <w:tcPr>
            <w:tcW w:w="1708"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10000 </w:t>
            </w:r>
          </w:p>
        </w:tc>
        <w:tc>
          <w:tcPr>
            <w:tcW w:w="1708" w:type="dxa"/>
            <w:tcBorders>
              <w:top w:val="nil"/>
              <w:left w:val="nil"/>
              <w:bottom w:val="single" w:sz="4" w:space="0" w:color="auto"/>
              <w:right w:val="single" w:sz="4" w:space="0" w:color="auto"/>
            </w:tcBorders>
            <w:vAlign w:val="center"/>
          </w:tcPr>
          <w:p w:rsidR="00810C9B" w:rsidRDefault="00810C9B" w:rsidP="00810C9B">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08"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10000 </w:t>
            </w:r>
          </w:p>
        </w:tc>
        <w:tc>
          <w:tcPr>
            <w:tcW w:w="1791" w:type="dxa"/>
            <w:tcBorders>
              <w:top w:val="nil"/>
              <w:left w:val="nil"/>
              <w:bottom w:val="single" w:sz="4" w:space="0" w:color="auto"/>
              <w:right w:val="single" w:sz="4" w:space="0" w:color="auto"/>
            </w:tcBorders>
            <w:vAlign w:val="center"/>
          </w:tcPr>
          <w:p w:rsidR="00810C9B" w:rsidRDefault="00810C9B" w:rsidP="00810C9B">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0　</w:t>
            </w:r>
          </w:p>
        </w:tc>
      </w:tr>
      <w:tr w:rsidR="00810C9B" w:rsidTr="00810C9B">
        <w:trPr>
          <w:trHeight w:val="454"/>
        </w:trPr>
        <w:tc>
          <w:tcPr>
            <w:tcW w:w="1372" w:type="dxa"/>
            <w:tcBorders>
              <w:top w:val="nil"/>
              <w:left w:val="single" w:sz="4" w:space="0" w:color="auto"/>
              <w:bottom w:val="single" w:sz="4" w:space="0" w:color="auto"/>
              <w:right w:val="single" w:sz="4" w:space="0" w:color="auto"/>
            </w:tcBorders>
            <w:vAlign w:val="center"/>
          </w:tcPr>
          <w:p w:rsidR="00810C9B" w:rsidRPr="00652308" w:rsidRDefault="00810C9B" w:rsidP="00810C9B">
            <w:pPr>
              <w:widowControl/>
              <w:spacing w:line="300" w:lineRule="exact"/>
              <w:jc w:val="left"/>
              <w:rPr>
                <w:rFonts w:ascii="仿宋_GB2312" w:eastAsia="仿宋_GB2312" w:hAnsi="宋体" w:cs="宋体"/>
                <w:kern w:val="0"/>
                <w:sz w:val="22"/>
                <w:szCs w:val="22"/>
              </w:rPr>
            </w:pPr>
            <w:r w:rsidRPr="00652308">
              <w:rPr>
                <w:rFonts w:ascii="仿宋_GB2312" w:eastAsia="仿宋_GB2312" w:hAnsi="宋体" w:cs="宋体" w:hint="eastAsia"/>
                <w:kern w:val="0"/>
                <w:sz w:val="22"/>
                <w:szCs w:val="22"/>
              </w:rPr>
              <w:t>22904</w:t>
            </w:r>
          </w:p>
        </w:tc>
        <w:tc>
          <w:tcPr>
            <w:tcW w:w="2635" w:type="dxa"/>
            <w:gridSpan w:val="2"/>
            <w:tcBorders>
              <w:top w:val="nil"/>
              <w:left w:val="nil"/>
              <w:bottom w:val="single" w:sz="4" w:space="0" w:color="auto"/>
              <w:right w:val="single" w:sz="4" w:space="0" w:color="auto"/>
            </w:tcBorders>
            <w:vAlign w:val="center"/>
          </w:tcPr>
          <w:p w:rsidR="00810C9B" w:rsidRPr="00652308" w:rsidRDefault="00810C9B" w:rsidP="00810C9B">
            <w:pPr>
              <w:widowControl/>
              <w:spacing w:line="300" w:lineRule="exact"/>
              <w:jc w:val="left"/>
              <w:rPr>
                <w:rFonts w:ascii="仿宋_GB2312" w:eastAsia="仿宋_GB2312" w:hAnsi="宋体" w:cs="宋体"/>
                <w:kern w:val="0"/>
                <w:sz w:val="22"/>
                <w:szCs w:val="22"/>
              </w:rPr>
            </w:pPr>
            <w:r w:rsidRPr="00652308">
              <w:rPr>
                <w:rFonts w:ascii="仿宋_GB2312" w:eastAsia="仿宋_GB2312" w:hAnsi="宋体" w:cs="宋体" w:hint="eastAsia"/>
                <w:kern w:val="0"/>
                <w:sz w:val="22"/>
                <w:szCs w:val="22"/>
              </w:rPr>
              <w:t>其他政府性基金及对应专项债务收入安排的支出</w:t>
            </w:r>
          </w:p>
        </w:tc>
        <w:tc>
          <w:tcPr>
            <w:tcW w:w="1731" w:type="dxa"/>
            <w:tcBorders>
              <w:top w:val="nil"/>
              <w:left w:val="nil"/>
              <w:bottom w:val="single" w:sz="4" w:space="0" w:color="auto"/>
              <w:right w:val="single" w:sz="4" w:space="0" w:color="auto"/>
            </w:tcBorders>
            <w:vAlign w:val="center"/>
          </w:tcPr>
          <w:p w:rsidR="00810C9B" w:rsidRDefault="00810C9B" w:rsidP="00810C9B">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7"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10000 </w:t>
            </w:r>
          </w:p>
        </w:tc>
        <w:tc>
          <w:tcPr>
            <w:tcW w:w="1708"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10000 </w:t>
            </w:r>
          </w:p>
        </w:tc>
        <w:tc>
          <w:tcPr>
            <w:tcW w:w="1708" w:type="dxa"/>
            <w:tcBorders>
              <w:top w:val="nil"/>
              <w:left w:val="nil"/>
              <w:bottom w:val="single" w:sz="4" w:space="0" w:color="auto"/>
              <w:right w:val="single" w:sz="4" w:space="0" w:color="auto"/>
            </w:tcBorders>
            <w:vAlign w:val="center"/>
          </w:tcPr>
          <w:p w:rsidR="00810C9B" w:rsidRDefault="00810C9B" w:rsidP="00810C9B">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08"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10000 </w:t>
            </w:r>
          </w:p>
        </w:tc>
        <w:tc>
          <w:tcPr>
            <w:tcW w:w="1791" w:type="dxa"/>
            <w:tcBorders>
              <w:top w:val="nil"/>
              <w:left w:val="nil"/>
              <w:bottom w:val="single" w:sz="4" w:space="0" w:color="auto"/>
              <w:right w:val="single" w:sz="4" w:space="0" w:color="auto"/>
            </w:tcBorders>
            <w:vAlign w:val="center"/>
          </w:tcPr>
          <w:p w:rsidR="00810C9B" w:rsidRDefault="00810C9B" w:rsidP="00810C9B">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0　</w:t>
            </w:r>
          </w:p>
        </w:tc>
      </w:tr>
      <w:tr w:rsidR="00810C9B" w:rsidTr="00810C9B">
        <w:trPr>
          <w:trHeight w:val="454"/>
        </w:trPr>
        <w:tc>
          <w:tcPr>
            <w:tcW w:w="1372" w:type="dxa"/>
            <w:tcBorders>
              <w:top w:val="nil"/>
              <w:left w:val="single" w:sz="4" w:space="0" w:color="auto"/>
              <w:bottom w:val="single" w:sz="4" w:space="0" w:color="auto"/>
              <w:right w:val="single" w:sz="4" w:space="0" w:color="auto"/>
            </w:tcBorders>
            <w:vAlign w:val="center"/>
          </w:tcPr>
          <w:p w:rsidR="00810C9B" w:rsidRPr="00652308" w:rsidRDefault="00810C9B" w:rsidP="00810C9B">
            <w:pPr>
              <w:widowControl/>
              <w:spacing w:line="300" w:lineRule="exact"/>
              <w:jc w:val="left"/>
              <w:rPr>
                <w:rFonts w:ascii="仿宋_GB2312" w:eastAsia="仿宋_GB2312" w:hAnsi="宋体" w:cs="宋体"/>
                <w:kern w:val="0"/>
                <w:sz w:val="22"/>
                <w:szCs w:val="22"/>
              </w:rPr>
            </w:pPr>
            <w:r w:rsidRPr="00652308">
              <w:rPr>
                <w:rFonts w:ascii="仿宋_GB2312" w:eastAsia="仿宋_GB2312" w:hAnsi="宋体" w:cs="宋体" w:hint="eastAsia"/>
                <w:kern w:val="0"/>
                <w:sz w:val="22"/>
                <w:szCs w:val="22"/>
              </w:rPr>
              <w:t>2290402</w:t>
            </w:r>
          </w:p>
        </w:tc>
        <w:tc>
          <w:tcPr>
            <w:tcW w:w="2635" w:type="dxa"/>
            <w:gridSpan w:val="2"/>
            <w:tcBorders>
              <w:top w:val="nil"/>
              <w:left w:val="nil"/>
              <w:bottom w:val="single" w:sz="4" w:space="0" w:color="auto"/>
              <w:right w:val="single" w:sz="4" w:space="0" w:color="auto"/>
            </w:tcBorders>
            <w:vAlign w:val="center"/>
          </w:tcPr>
          <w:p w:rsidR="00810C9B" w:rsidRPr="00652308" w:rsidRDefault="00810C9B" w:rsidP="00810C9B">
            <w:pPr>
              <w:widowControl/>
              <w:spacing w:line="300" w:lineRule="exact"/>
              <w:jc w:val="left"/>
              <w:rPr>
                <w:rFonts w:ascii="仿宋_GB2312" w:eastAsia="仿宋_GB2312" w:hAnsi="宋体" w:cs="宋体"/>
                <w:kern w:val="0"/>
                <w:sz w:val="22"/>
                <w:szCs w:val="22"/>
              </w:rPr>
            </w:pPr>
            <w:r w:rsidRPr="00652308">
              <w:rPr>
                <w:rFonts w:ascii="仿宋_GB2312" w:eastAsia="仿宋_GB2312" w:hAnsi="宋体" w:cs="宋体" w:hint="eastAsia"/>
                <w:kern w:val="0"/>
                <w:sz w:val="22"/>
                <w:szCs w:val="22"/>
              </w:rPr>
              <w:t xml:space="preserve">  其他地方自行试点项目收益专项债券收入安排的支出</w:t>
            </w:r>
          </w:p>
        </w:tc>
        <w:tc>
          <w:tcPr>
            <w:tcW w:w="1731" w:type="dxa"/>
            <w:tcBorders>
              <w:top w:val="nil"/>
              <w:left w:val="nil"/>
              <w:bottom w:val="single" w:sz="4" w:space="0" w:color="auto"/>
              <w:right w:val="single" w:sz="4" w:space="0" w:color="auto"/>
            </w:tcBorders>
            <w:vAlign w:val="center"/>
          </w:tcPr>
          <w:p w:rsidR="00810C9B" w:rsidRDefault="00810C9B" w:rsidP="00810C9B">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7"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10000 </w:t>
            </w:r>
          </w:p>
        </w:tc>
        <w:tc>
          <w:tcPr>
            <w:tcW w:w="1708"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10000 </w:t>
            </w:r>
          </w:p>
        </w:tc>
        <w:tc>
          <w:tcPr>
            <w:tcW w:w="1708" w:type="dxa"/>
            <w:tcBorders>
              <w:top w:val="nil"/>
              <w:left w:val="nil"/>
              <w:bottom w:val="single" w:sz="4" w:space="0" w:color="auto"/>
              <w:right w:val="single" w:sz="4" w:space="0" w:color="auto"/>
            </w:tcBorders>
            <w:vAlign w:val="center"/>
          </w:tcPr>
          <w:p w:rsidR="00810C9B" w:rsidRDefault="00810C9B" w:rsidP="00810C9B">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08" w:type="dxa"/>
            <w:tcBorders>
              <w:top w:val="nil"/>
              <w:left w:val="nil"/>
              <w:bottom w:val="single" w:sz="4" w:space="0" w:color="auto"/>
              <w:right w:val="single" w:sz="4" w:space="0" w:color="auto"/>
            </w:tcBorders>
            <w:vAlign w:val="center"/>
          </w:tcPr>
          <w:p w:rsidR="00810C9B" w:rsidRPr="00810C9B" w:rsidRDefault="00810C9B" w:rsidP="00810C9B">
            <w:pPr>
              <w:widowControl/>
              <w:spacing w:line="300" w:lineRule="exact"/>
              <w:jc w:val="left"/>
              <w:rPr>
                <w:rFonts w:ascii="仿宋_GB2312" w:eastAsia="仿宋_GB2312" w:hAnsi="宋体" w:cs="宋体"/>
                <w:kern w:val="0"/>
                <w:sz w:val="22"/>
                <w:szCs w:val="22"/>
              </w:rPr>
            </w:pPr>
            <w:r w:rsidRPr="00810C9B">
              <w:rPr>
                <w:rFonts w:ascii="仿宋_GB2312" w:eastAsia="仿宋_GB2312" w:hAnsi="宋体" w:cs="宋体" w:hint="eastAsia"/>
                <w:kern w:val="0"/>
                <w:sz w:val="22"/>
                <w:szCs w:val="22"/>
              </w:rPr>
              <w:t xml:space="preserve">10000 </w:t>
            </w:r>
          </w:p>
        </w:tc>
        <w:tc>
          <w:tcPr>
            <w:tcW w:w="1791" w:type="dxa"/>
            <w:tcBorders>
              <w:top w:val="nil"/>
              <w:left w:val="nil"/>
              <w:bottom w:val="single" w:sz="4" w:space="0" w:color="auto"/>
              <w:right w:val="single" w:sz="4" w:space="0" w:color="auto"/>
            </w:tcBorders>
            <w:vAlign w:val="center"/>
          </w:tcPr>
          <w:p w:rsidR="00810C9B" w:rsidRDefault="00810C9B" w:rsidP="00810C9B">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0　</w:t>
            </w:r>
          </w:p>
        </w:tc>
      </w:tr>
    </w:tbl>
    <w:p w:rsidR="004D6A2F" w:rsidRDefault="004D6A2F">
      <w:pPr>
        <w:ind w:firstLineChars="50" w:firstLine="108"/>
        <w:rPr>
          <w:rFonts w:ascii="仿宋_GB2312" w:eastAsia="仿宋_GB2312" w:hAnsi="宋体"/>
          <w:sz w:val="22"/>
          <w:szCs w:val="22"/>
        </w:rPr>
      </w:pPr>
      <w:r>
        <w:rPr>
          <w:rFonts w:ascii="仿宋_GB2312" w:eastAsia="仿宋_GB2312" w:hAnsi="宋体" w:hint="eastAsia"/>
          <w:sz w:val="22"/>
          <w:szCs w:val="22"/>
        </w:rPr>
        <w:t>注：本表反映部门本年度政府性基金预算财政拨款收入、支出及结转和结余情况。</w:t>
      </w:r>
    </w:p>
    <w:p w:rsidR="004D6A2F" w:rsidRDefault="004D6A2F">
      <w:pPr>
        <w:rPr>
          <w:rFonts w:ascii="仿宋_GB2312" w:eastAsia="仿宋_GB2312" w:hAnsi="宋体"/>
          <w:sz w:val="22"/>
          <w:szCs w:val="22"/>
        </w:rPr>
        <w:sectPr w:rsidR="004D6A2F" w:rsidSect="00574881">
          <w:pgSz w:w="16838" w:h="11906" w:orient="landscape"/>
          <w:pgMar w:top="1531" w:right="1701" w:bottom="1531" w:left="1701" w:header="0" w:footer="1418" w:gutter="0"/>
          <w:cols w:space="720"/>
          <w:docGrid w:type="linesAndChars" w:linePitch="610" w:charSpace="-849"/>
        </w:sectPr>
      </w:pPr>
    </w:p>
    <w:p w:rsidR="004D6A2F" w:rsidRDefault="004D6A2F">
      <w:pPr>
        <w:jc w:val="center"/>
        <w:rPr>
          <w:rFonts w:ascii="方正小标宋简体" w:eastAsia="方正小标宋简体"/>
          <w:sz w:val="44"/>
          <w:szCs w:val="44"/>
        </w:rPr>
      </w:pPr>
      <w:r>
        <w:rPr>
          <w:rFonts w:ascii="方正小标宋简体" w:eastAsia="方正小标宋简体" w:hint="eastAsia"/>
          <w:sz w:val="44"/>
          <w:szCs w:val="44"/>
        </w:rPr>
        <w:lastRenderedPageBreak/>
        <w:t>国有资本经营预算财政拨款支出决算表</w:t>
      </w:r>
    </w:p>
    <w:p w:rsidR="004D6A2F" w:rsidRDefault="004D6A2F">
      <w:pPr>
        <w:spacing w:line="400" w:lineRule="exact"/>
        <w:jc w:val="right"/>
        <w:rPr>
          <w:rFonts w:ascii="楷体_GB2312" w:eastAsia="楷体_GB2312"/>
          <w:sz w:val="28"/>
          <w:szCs w:val="28"/>
        </w:rPr>
      </w:pPr>
      <w:r>
        <w:rPr>
          <w:rFonts w:ascii="楷体_GB2312" w:eastAsia="楷体_GB2312" w:hint="eastAsia"/>
          <w:sz w:val="28"/>
          <w:szCs w:val="28"/>
        </w:rPr>
        <w:t>公开09表</w:t>
      </w:r>
    </w:p>
    <w:p w:rsidR="004D6A2F" w:rsidRDefault="004D6A2F">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部门：</w:t>
      </w:r>
      <w:r w:rsidR="00003C7E" w:rsidRPr="00003C7E">
        <w:rPr>
          <w:rFonts w:ascii="楷体_GB2312" w:eastAsia="楷体_GB2312" w:hint="eastAsia"/>
          <w:sz w:val="28"/>
          <w:szCs w:val="28"/>
        </w:rPr>
        <w:t>青岛市</w:t>
      </w:r>
      <w:proofErr w:type="gramStart"/>
      <w:r w:rsidR="00003C7E" w:rsidRPr="00003C7E">
        <w:rPr>
          <w:rFonts w:ascii="楷体_GB2312" w:eastAsia="楷体_GB2312" w:hint="eastAsia"/>
          <w:sz w:val="28"/>
          <w:szCs w:val="28"/>
        </w:rPr>
        <w:t>即墨区移风</w:t>
      </w:r>
      <w:proofErr w:type="gramEnd"/>
      <w:r w:rsidR="00003C7E" w:rsidRPr="00003C7E">
        <w:rPr>
          <w:rFonts w:ascii="楷体_GB2312" w:eastAsia="楷体_GB2312" w:hint="eastAsia"/>
          <w:sz w:val="28"/>
          <w:szCs w:val="28"/>
        </w:rPr>
        <w:t>店镇人民政府</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金额单位：万元</w:t>
      </w:r>
    </w:p>
    <w:tbl>
      <w:tblPr>
        <w:tblW w:w="13437" w:type="dxa"/>
        <w:jc w:val="center"/>
        <w:tblLayout w:type="fixed"/>
        <w:tblLook w:val="0000"/>
      </w:tblPr>
      <w:tblGrid>
        <w:gridCol w:w="1701"/>
        <w:gridCol w:w="4713"/>
        <w:gridCol w:w="1920"/>
        <w:gridCol w:w="2835"/>
        <w:gridCol w:w="2268"/>
      </w:tblGrid>
      <w:tr w:rsidR="004D6A2F" w:rsidTr="005E6B29">
        <w:trPr>
          <w:trHeight w:val="428"/>
          <w:jc w:val="center"/>
        </w:trPr>
        <w:tc>
          <w:tcPr>
            <w:tcW w:w="6414" w:type="dxa"/>
            <w:gridSpan w:val="2"/>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7023" w:type="dxa"/>
            <w:gridSpan w:val="3"/>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r>
      <w:tr w:rsidR="004D6A2F" w:rsidTr="005E6B29">
        <w:trPr>
          <w:trHeight w:hRule="exact" w:val="675"/>
          <w:jc w:val="center"/>
        </w:trPr>
        <w:tc>
          <w:tcPr>
            <w:tcW w:w="1701"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p>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科目编码</w:t>
            </w:r>
          </w:p>
        </w:tc>
        <w:tc>
          <w:tcPr>
            <w:tcW w:w="4713"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920"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2835"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2268"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r>
      <w:tr w:rsidR="004D6A2F" w:rsidTr="005E6B29">
        <w:trPr>
          <w:trHeight w:hRule="exact" w:val="454"/>
          <w:jc w:val="center"/>
        </w:trPr>
        <w:tc>
          <w:tcPr>
            <w:tcW w:w="6414" w:type="dxa"/>
            <w:gridSpan w:val="2"/>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920"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2268"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E76528" w:rsidTr="005E6B29">
        <w:trPr>
          <w:trHeight w:hRule="exact" w:val="454"/>
          <w:jc w:val="center"/>
        </w:trPr>
        <w:tc>
          <w:tcPr>
            <w:tcW w:w="6414" w:type="dxa"/>
            <w:gridSpan w:val="2"/>
            <w:tcBorders>
              <w:top w:val="single" w:sz="4" w:space="0" w:color="auto"/>
              <w:left w:val="single" w:sz="4" w:space="0" w:color="auto"/>
              <w:bottom w:val="single" w:sz="4" w:space="0" w:color="auto"/>
              <w:right w:val="single" w:sz="4" w:space="0" w:color="auto"/>
            </w:tcBorders>
            <w:vAlign w:val="center"/>
          </w:tcPr>
          <w:p w:rsidR="00E76528" w:rsidRDefault="00E76528">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  计</w:t>
            </w:r>
          </w:p>
        </w:tc>
        <w:tc>
          <w:tcPr>
            <w:tcW w:w="1920" w:type="dxa"/>
            <w:tcBorders>
              <w:top w:val="nil"/>
              <w:left w:val="nil"/>
              <w:bottom w:val="single" w:sz="4" w:space="0" w:color="auto"/>
              <w:right w:val="single" w:sz="4" w:space="0" w:color="auto"/>
            </w:tcBorders>
            <w:vAlign w:val="center"/>
          </w:tcPr>
          <w:p w:rsidR="00E76528" w:rsidRDefault="00E76528" w:rsidP="005E6B29">
            <w:pPr>
              <w:widowControl/>
              <w:spacing w:line="300" w:lineRule="exact"/>
              <w:ind w:firstLineChars="100" w:firstLine="216"/>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r w:rsidRPr="005E6B29">
              <w:rPr>
                <w:rFonts w:ascii="仿宋_GB2312" w:eastAsia="仿宋_GB2312" w:hAnsi="宋体" w:cs="宋体"/>
                <w:kern w:val="0"/>
                <w:sz w:val="22"/>
                <w:szCs w:val="22"/>
              </w:rPr>
              <w:t>32</w:t>
            </w:r>
          </w:p>
        </w:tc>
        <w:tc>
          <w:tcPr>
            <w:tcW w:w="2835" w:type="dxa"/>
            <w:tcBorders>
              <w:top w:val="nil"/>
              <w:left w:val="nil"/>
              <w:bottom w:val="single" w:sz="4" w:space="0" w:color="auto"/>
              <w:right w:val="single" w:sz="4" w:space="0" w:color="auto"/>
            </w:tcBorders>
            <w:vAlign w:val="center"/>
          </w:tcPr>
          <w:p w:rsidR="00E76528" w:rsidRDefault="00E76528" w:rsidP="005E6B29">
            <w:pPr>
              <w:widowControl/>
              <w:spacing w:line="300" w:lineRule="exact"/>
              <w:ind w:firstLineChars="100" w:firstLine="216"/>
              <w:jc w:val="left"/>
              <w:rPr>
                <w:rFonts w:ascii="仿宋_GB2312" w:eastAsia="仿宋_GB2312" w:hAnsi="宋体" w:cs="宋体"/>
                <w:kern w:val="0"/>
                <w:sz w:val="22"/>
                <w:szCs w:val="22"/>
              </w:rPr>
            </w:pPr>
          </w:p>
        </w:tc>
        <w:tc>
          <w:tcPr>
            <w:tcW w:w="2268" w:type="dxa"/>
            <w:tcBorders>
              <w:top w:val="nil"/>
              <w:left w:val="nil"/>
              <w:bottom w:val="single" w:sz="4" w:space="0" w:color="auto"/>
              <w:right w:val="single" w:sz="4" w:space="0" w:color="auto"/>
            </w:tcBorders>
            <w:vAlign w:val="center"/>
          </w:tcPr>
          <w:p w:rsidR="00E76528" w:rsidRDefault="00E76528" w:rsidP="00E76528">
            <w:pPr>
              <w:widowControl/>
              <w:spacing w:line="300" w:lineRule="exact"/>
              <w:ind w:firstLineChars="100" w:firstLine="216"/>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r w:rsidRPr="005E6B29">
              <w:rPr>
                <w:rFonts w:ascii="仿宋_GB2312" w:eastAsia="仿宋_GB2312" w:hAnsi="宋体" w:cs="宋体"/>
                <w:kern w:val="0"/>
                <w:sz w:val="22"/>
                <w:szCs w:val="22"/>
              </w:rPr>
              <w:t>32</w:t>
            </w:r>
          </w:p>
        </w:tc>
      </w:tr>
      <w:tr w:rsidR="00E76528" w:rsidTr="005E6B29">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76528" w:rsidRPr="005E6B29" w:rsidRDefault="00E76528" w:rsidP="005E6B29">
            <w:pPr>
              <w:widowControl/>
              <w:spacing w:line="300" w:lineRule="exact"/>
              <w:jc w:val="left"/>
              <w:rPr>
                <w:rFonts w:ascii="仿宋_GB2312" w:eastAsia="仿宋_GB2312" w:hAnsi="宋体" w:cs="宋体"/>
                <w:kern w:val="0"/>
                <w:sz w:val="22"/>
                <w:szCs w:val="22"/>
              </w:rPr>
            </w:pPr>
            <w:r w:rsidRPr="005E6B29">
              <w:rPr>
                <w:rFonts w:ascii="仿宋_GB2312" w:eastAsia="仿宋_GB2312" w:hAnsi="宋体" w:cs="宋体" w:hint="eastAsia"/>
                <w:kern w:val="0"/>
                <w:sz w:val="22"/>
                <w:szCs w:val="22"/>
              </w:rPr>
              <w:t>223</w:t>
            </w:r>
          </w:p>
        </w:tc>
        <w:tc>
          <w:tcPr>
            <w:tcW w:w="4713" w:type="dxa"/>
            <w:tcBorders>
              <w:top w:val="nil"/>
              <w:left w:val="nil"/>
              <w:bottom w:val="single" w:sz="4" w:space="0" w:color="auto"/>
              <w:right w:val="single" w:sz="4" w:space="0" w:color="auto"/>
            </w:tcBorders>
            <w:vAlign w:val="center"/>
          </w:tcPr>
          <w:p w:rsidR="00E76528" w:rsidRPr="005E6B29" w:rsidRDefault="00E76528" w:rsidP="005E6B29">
            <w:pPr>
              <w:widowControl/>
              <w:spacing w:line="300" w:lineRule="exact"/>
              <w:jc w:val="left"/>
              <w:rPr>
                <w:rFonts w:ascii="仿宋_GB2312" w:eastAsia="仿宋_GB2312" w:hAnsi="宋体" w:cs="宋体"/>
                <w:kern w:val="0"/>
                <w:sz w:val="22"/>
                <w:szCs w:val="22"/>
              </w:rPr>
            </w:pPr>
            <w:r w:rsidRPr="005E6B29">
              <w:rPr>
                <w:rFonts w:ascii="仿宋_GB2312" w:eastAsia="仿宋_GB2312" w:hAnsi="宋体" w:cs="宋体" w:hint="eastAsia"/>
                <w:kern w:val="0"/>
                <w:sz w:val="22"/>
                <w:szCs w:val="22"/>
              </w:rPr>
              <w:t>国有资本经营预算支出</w:t>
            </w:r>
          </w:p>
        </w:tc>
        <w:tc>
          <w:tcPr>
            <w:tcW w:w="1920" w:type="dxa"/>
            <w:tcBorders>
              <w:top w:val="nil"/>
              <w:left w:val="nil"/>
              <w:bottom w:val="single" w:sz="4" w:space="0" w:color="auto"/>
              <w:right w:val="single" w:sz="4" w:space="0" w:color="auto"/>
            </w:tcBorders>
            <w:vAlign w:val="center"/>
          </w:tcPr>
          <w:p w:rsidR="00E76528" w:rsidRDefault="00E76528" w:rsidP="005E6B29">
            <w:pPr>
              <w:widowControl/>
              <w:spacing w:line="300" w:lineRule="exac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0.</w:t>
            </w:r>
            <w:r w:rsidRPr="005E6B29">
              <w:rPr>
                <w:rFonts w:ascii="仿宋_GB2312" w:eastAsia="仿宋_GB2312" w:hAnsi="宋体" w:cs="宋体"/>
                <w:kern w:val="0"/>
                <w:sz w:val="22"/>
                <w:szCs w:val="22"/>
              </w:rPr>
              <w:t>32</w:t>
            </w:r>
          </w:p>
        </w:tc>
        <w:tc>
          <w:tcPr>
            <w:tcW w:w="2835" w:type="dxa"/>
            <w:tcBorders>
              <w:top w:val="nil"/>
              <w:left w:val="nil"/>
              <w:bottom w:val="single" w:sz="4" w:space="0" w:color="auto"/>
              <w:right w:val="single" w:sz="4" w:space="0" w:color="auto"/>
            </w:tcBorders>
            <w:vAlign w:val="center"/>
          </w:tcPr>
          <w:p w:rsidR="00E76528" w:rsidRDefault="00E76528" w:rsidP="002606B7">
            <w:pPr>
              <w:widowControl/>
              <w:spacing w:line="300" w:lineRule="exact"/>
              <w:rPr>
                <w:rFonts w:ascii="仿宋_GB2312" w:eastAsia="仿宋_GB2312" w:hAnsi="宋体" w:cs="宋体"/>
                <w:kern w:val="0"/>
                <w:sz w:val="22"/>
                <w:szCs w:val="22"/>
              </w:rPr>
            </w:pPr>
          </w:p>
        </w:tc>
        <w:tc>
          <w:tcPr>
            <w:tcW w:w="2268" w:type="dxa"/>
            <w:tcBorders>
              <w:top w:val="nil"/>
              <w:left w:val="nil"/>
              <w:bottom w:val="single" w:sz="4" w:space="0" w:color="auto"/>
              <w:right w:val="single" w:sz="4" w:space="0" w:color="auto"/>
            </w:tcBorders>
            <w:vAlign w:val="center"/>
          </w:tcPr>
          <w:p w:rsidR="00E76528" w:rsidRDefault="00E76528" w:rsidP="002606B7">
            <w:pPr>
              <w:widowControl/>
              <w:spacing w:line="300" w:lineRule="exac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0.</w:t>
            </w:r>
            <w:r w:rsidRPr="005E6B29">
              <w:rPr>
                <w:rFonts w:ascii="仿宋_GB2312" w:eastAsia="仿宋_GB2312" w:hAnsi="宋体" w:cs="宋体"/>
                <w:kern w:val="0"/>
                <w:sz w:val="22"/>
                <w:szCs w:val="22"/>
              </w:rPr>
              <w:t>32</w:t>
            </w:r>
          </w:p>
        </w:tc>
      </w:tr>
      <w:tr w:rsidR="00E76528" w:rsidTr="005E6B29">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76528" w:rsidRPr="005E6B29" w:rsidRDefault="00E76528" w:rsidP="005E6B29">
            <w:pPr>
              <w:widowControl/>
              <w:spacing w:line="300" w:lineRule="exact"/>
              <w:jc w:val="left"/>
              <w:rPr>
                <w:rFonts w:ascii="仿宋_GB2312" w:eastAsia="仿宋_GB2312" w:hAnsi="宋体" w:cs="宋体"/>
                <w:kern w:val="0"/>
                <w:sz w:val="22"/>
                <w:szCs w:val="22"/>
              </w:rPr>
            </w:pPr>
            <w:r w:rsidRPr="005E6B29">
              <w:rPr>
                <w:rFonts w:ascii="仿宋_GB2312" w:eastAsia="仿宋_GB2312" w:hAnsi="宋体" w:cs="宋体" w:hint="eastAsia"/>
                <w:kern w:val="0"/>
                <w:sz w:val="22"/>
                <w:szCs w:val="22"/>
              </w:rPr>
              <w:t>22301</w:t>
            </w:r>
          </w:p>
        </w:tc>
        <w:tc>
          <w:tcPr>
            <w:tcW w:w="4713" w:type="dxa"/>
            <w:tcBorders>
              <w:top w:val="nil"/>
              <w:left w:val="nil"/>
              <w:bottom w:val="single" w:sz="4" w:space="0" w:color="auto"/>
              <w:right w:val="single" w:sz="4" w:space="0" w:color="auto"/>
            </w:tcBorders>
            <w:vAlign w:val="center"/>
          </w:tcPr>
          <w:p w:rsidR="00E76528" w:rsidRPr="005E6B29" w:rsidRDefault="00E76528" w:rsidP="005E6B29">
            <w:pPr>
              <w:widowControl/>
              <w:spacing w:line="300" w:lineRule="exact"/>
              <w:jc w:val="left"/>
              <w:rPr>
                <w:rFonts w:ascii="仿宋_GB2312" w:eastAsia="仿宋_GB2312" w:hAnsi="宋体" w:cs="宋体"/>
                <w:kern w:val="0"/>
                <w:sz w:val="22"/>
                <w:szCs w:val="22"/>
              </w:rPr>
            </w:pPr>
            <w:r w:rsidRPr="005E6B29">
              <w:rPr>
                <w:rFonts w:ascii="仿宋_GB2312" w:eastAsia="仿宋_GB2312" w:hAnsi="宋体" w:cs="宋体" w:hint="eastAsia"/>
                <w:kern w:val="0"/>
                <w:sz w:val="22"/>
                <w:szCs w:val="22"/>
              </w:rPr>
              <w:t>解决历史遗留问题及改革成本支出</w:t>
            </w:r>
          </w:p>
        </w:tc>
        <w:tc>
          <w:tcPr>
            <w:tcW w:w="1920" w:type="dxa"/>
            <w:tcBorders>
              <w:top w:val="nil"/>
              <w:left w:val="nil"/>
              <w:bottom w:val="single" w:sz="4" w:space="0" w:color="auto"/>
              <w:right w:val="single" w:sz="4" w:space="0" w:color="auto"/>
            </w:tcBorders>
            <w:vAlign w:val="center"/>
          </w:tcPr>
          <w:p w:rsidR="00E76528" w:rsidRDefault="00E76528" w:rsidP="005E6B29">
            <w:pPr>
              <w:widowControl/>
              <w:spacing w:line="300" w:lineRule="exac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0.</w:t>
            </w:r>
            <w:r w:rsidRPr="005E6B29">
              <w:rPr>
                <w:rFonts w:ascii="仿宋_GB2312" w:eastAsia="仿宋_GB2312" w:hAnsi="宋体" w:cs="宋体"/>
                <w:kern w:val="0"/>
                <w:sz w:val="22"/>
                <w:szCs w:val="22"/>
              </w:rPr>
              <w:t>32</w:t>
            </w:r>
          </w:p>
        </w:tc>
        <w:tc>
          <w:tcPr>
            <w:tcW w:w="2835" w:type="dxa"/>
            <w:tcBorders>
              <w:top w:val="nil"/>
              <w:left w:val="nil"/>
              <w:bottom w:val="single" w:sz="4" w:space="0" w:color="auto"/>
              <w:right w:val="single" w:sz="4" w:space="0" w:color="auto"/>
            </w:tcBorders>
            <w:vAlign w:val="center"/>
          </w:tcPr>
          <w:p w:rsidR="00E76528" w:rsidRDefault="00E76528" w:rsidP="002606B7">
            <w:pPr>
              <w:widowControl/>
              <w:spacing w:line="300" w:lineRule="exact"/>
              <w:rPr>
                <w:rFonts w:ascii="仿宋_GB2312" w:eastAsia="仿宋_GB2312" w:hAnsi="宋体" w:cs="宋体"/>
                <w:kern w:val="0"/>
                <w:sz w:val="22"/>
                <w:szCs w:val="22"/>
              </w:rPr>
            </w:pPr>
          </w:p>
        </w:tc>
        <w:tc>
          <w:tcPr>
            <w:tcW w:w="2268" w:type="dxa"/>
            <w:tcBorders>
              <w:top w:val="nil"/>
              <w:left w:val="nil"/>
              <w:bottom w:val="single" w:sz="4" w:space="0" w:color="auto"/>
              <w:right w:val="single" w:sz="4" w:space="0" w:color="auto"/>
            </w:tcBorders>
            <w:vAlign w:val="center"/>
          </w:tcPr>
          <w:p w:rsidR="00E76528" w:rsidRDefault="00E76528" w:rsidP="002606B7">
            <w:pPr>
              <w:widowControl/>
              <w:spacing w:line="300" w:lineRule="exac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0.</w:t>
            </w:r>
            <w:r w:rsidRPr="005E6B29">
              <w:rPr>
                <w:rFonts w:ascii="仿宋_GB2312" w:eastAsia="仿宋_GB2312" w:hAnsi="宋体" w:cs="宋体"/>
                <w:kern w:val="0"/>
                <w:sz w:val="22"/>
                <w:szCs w:val="22"/>
              </w:rPr>
              <w:t>32</w:t>
            </w:r>
          </w:p>
        </w:tc>
      </w:tr>
      <w:tr w:rsidR="00E76528" w:rsidTr="005E6B29">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76528" w:rsidRPr="005E6B29" w:rsidRDefault="00E76528" w:rsidP="005E6B29">
            <w:pPr>
              <w:widowControl/>
              <w:spacing w:line="300" w:lineRule="exact"/>
              <w:jc w:val="left"/>
              <w:rPr>
                <w:rFonts w:ascii="仿宋_GB2312" w:eastAsia="仿宋_GB2312" w:hAnsi="宋体" w:cs="宋体"/>
                <w:kern w:val="0"/>
                <w:sz w:val="22"/>
                <w:szCs w:val="22"/>
              </w:rPr>
            </w:pPr>
            <w:r w:rsidRPr="005E6B29">
              <w:rPr>
                <w:rFonts w:ascii="仿宋_GB2312" w:eastAsia="仿宋_GB2312" w:hAnsi="宋体" w:cs="宋体" w:hint="eastAsia"/>
                <w:kern w:val="0"/>
                <w:sz w:val="22"/>
                <w:szCs w:val="22"/>
              </w:rPr>
              <w:t>2230105</w:t>
            </w:r>
          </w:p>
        </w:tc>
        <w:tc>
          <w:tcPr>
            <w:tcW w:w="4713" w:type="dxa"/>
            <w:tcBorders>
              <w:top w:val="nil"/>
              <w:left w:val="nil"/>
              <w:bottom w:val="single" w:sz="4" w:space="0" w:color="auto"/>
              <w:right w:val="single" w:sz="4" w:space="0" w:color="auto"/>
            </w:tcBorders>
            <w:vAlign w:val="center"/>
          </w:tcPr>
          <w:p w:rsidR="00E76528" w:rsidRPr="005E6B29" w:rsidRDefault="00E76528" w:rsidP="005E6B29">
            <w:pPr>
              <w:widowControl/>
              <w:spacing w:line="300" w:lineRule="exact"/>
              <w:jc w:val="left"/>
              <w:rPr>
                <w:rFonts w:ascii="仿宋_GB2312" w:eastAsia="仿宋_GB2312" w:hAnsi="宋体" w:cs="宋体"/>
                <w:kern w:val="0"/>
                <w:sz w:val="22"/>
                <w:szCs w:val="22"/>
              </w:rPr>
            </w:pPr>
            <w:r w:rsidRPr="005E6B29">
              <w:rPr>
                <w:rFonts w:ascii="仿宋_GB2312" w:eastAsia="仿宋_GB2312" w:hAnsi="宋体" w:cs="宋体" w:hint="eastAsia"/>
                <w:kern w:val="0"/>
                <w:sz w:val="22"/>
                <w:szCs w:val="22"/>
              </w:rPr>
              <w:t>国有企业退休人员社会化管理补助支出</w:t>
            </w:r>
          </w:p>
        </w:tc>
        <w:tc>
          <w:tcPr>
            <w:tcW w:w="1920" w:type="dxa"/>
            <w:tcBorders>
              <w:top w:val="nil"/>
              <w:left w:val="nil"/>
              <w:bottom w:val="single" w:sz="4" w:space="0" w:color="auto"/>
              <w:right w:val="single" w:sz="4" w:space="0" w:color="auto"/>
            </w:tcBorders>
            <w:vAlign w:val="center"/>
          </w:tcPr>
          <w:p w:rsidR="00E76528" w:rsidRDefault="00E76528" w:rsidP="005E6B29">
            <w:pPr>
              <w:widowControl/>
              <w:spacing w:line="300" w:lineRule="exac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0.</w:t>
            </w:r>
            <w:r w:rsidRPr="005E6B29">
              <w:rPr>
                <w:rFonts w:ascii="仿宋_GB2312" w:eastAsia="仿宋_GB2312" w:hAnsi="宋体" w:cs="宋体"/>
                <w:kern w:val="0"/>
                <w:sz w:val="22"/>
                <w:szCs w:val="22"/>
              </w:rPr>
              <w:t>32</w:t>
            </w:r>
          </w:p>
        </w:tc>
        <w:tc>
          <w:tcPr>
            <w:tcW w:w="2835" w:type="dxa"/>
            <w:tcBorders>
              <w:top w:val="single" w:sz="4" w:space="0" w:color="auto"/>
              <w:left w:val="nil"/>
              <w:bottom w:val="single" w:sz="4" w:space="0" w:color="auto"/>
              <w:right w:val="single" w:sz="4" w:space="0" w:color="auto"/>
            </w:tcBorders>
            <w:vAlign w:val="center"/>
          </w:tcPr>
          <w:p w:rsidR="00E76528" w:rsidRDefault="00E76528" w:rsidP="002606B7">
            <w:pPr>
              <w:widowControl/>
              <w:spacing w:line="300" w:lineRule="exact"/>
              <w:rPr>
                <w:rFonts w:ascii="仿宋_GB2312" w:eastAsia="仿宋_GB2312" w:hAnsi="宋体" w:cs="宋体"/>
                <w:kern w:val="0"/>
                <w:sz w:val="22"/>
                <w:szCs w:val="22"/>
              </w:rPr>
            </w:pPr>
          </w:p>
        </w:tc>
        <w:tc>
          <w:tcPr>
            <w:tcW w:w="2268" w:type="dxa"/>
            <w:tcBorders>
              <w:top w:val="nil"/>
              <w:left w:val="nil"/>
              <w:bottom w:val="single" w:sz="4" w:space="0" w:color="auto"/>
              <w:right w:val="single" w:sz="4" w:space="0" w:color="auto"/>
            </w:tcBorders>
            <w:vAlign w:val="center"/>
          </w:tcPr>
          <w:p w:rsidR="00E76528" w:rsidRDefault="00E76528" w:rsidP="002606B7">
            <w:pPr>
              <w:widowControl/>
              <w:spacing w:line="300" w:lineRule="exac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0.</w:t>
            </w:r>
            <w:r w:rsidRPr="005E6B29">
              <w:rPr>
                <w:rFonts w:ascii="仿宋_GB2312" w:eastAsia="仿宋_GB2312" w:hAnsi="宋体" w:cs="宋体"/>
                <w:kern w:val="0"/>
                <w:sz w:val="22"/>
                <w:szCs w:val="22"/>
              </w:rPr>
              <w:t>32</w:t>
            </w:r>
          </w:p>
        </w:tc>
      </w:tr>
      <w:tr w:rsidR="00E76528" w:rsidTr="005E6B29">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76528" w:rsidRPr="005E6B29" w:rsidRDefault="00E76528" w:rsidP="005E6B29">
            <w:pPr>
              <w:widowControl/>
              <w:spacing w:line="300" w:lineRule="exact"/>
              <w:jc w:val="left"/>
              <w:rPr>
                <w:rFonts w:ascii="仿宋_GB2312" w:eastAsia="仿宋_GB2312" w:hAnsi="宋体" w:cs="宋体"/>
                <w:kern w:val="0"/>
                <w:sz w:val="22"/>
                <w:szCs w:val="22"/>
              </w:rPr>
            </w:pPr>
            <w:r w:rsidRPr="005E6B29">
              <w:rPr>
                <w:rFonts w:ascii="仿宋_GB2312" w:eastAsia="仿宋_GB2312" w:hAnsi="宋体" w:cs="宋体" w:hint="eastAsia"/>
                <w:kern w:val="0"/>
                <w:sz w:val="22"/>
                <w:szCs w:val="22"/>
              </w:rPr>
              <w:t>2230105</w:t>
            </w:r>
          </w:p>
        </w:tc>
        <w:tc>
          <w:tcPr>
            <w:tcW w:w="4713" w:type="dxa"/>
            <w:tcBorders>
              <w:top w:val="nil"/>
              <w:left w:val="nil"/>
              <w:bottom w:val="single" w:sz="4" w:space="0" w:color="auto"/>
              <w:right w:val="single" w:sz="4" w:space="0" w:color="auto"/>
            </w:tcBorders>
            <w:vAlign w:val="center"/>
          </w:tcPr>
          <w:p w:rsidR="00E76528" w:rsidRPr="005E6B29" w:rsidRDefault="00E76528" w:rsidP="005E6B29">
            <w:pPr>
              <w:widowControl/>
              <w:spacing w:line="300" w:lineRule="exact"/>
              <w:jc w:val="left"/>
              <w:rPr>
                <w:rFonts w:ascii="仿宋_GB2312" w:eastAsia="仿宋_GB2312" w:hAnsi="宋体" w:cs="宋体"/>
                <w:kern w:val="0"/>
                <w:sz w:val="22"/>
                <w:szCs w:val="22"/>
              </w:rPr>
            </w:pPr>
            <w:r w:rsidRPr="005E6B29">
              <w:rPr>
                <w:rFonts w:ascii="仿宋_GB2312" w:eastAsia="仿宋_GB2312" w:hAnsi="宋体" w:cs="宋体" w:hint="eastAsia"/>
                <w:kern w:val="0"/>
                <w:sz w:val="22"/>
                <w:szCs w:val="22"/>
              </w:rPr>
              <w:t xml:space="preserve">  国有企业退休人员社会化管理补助相关支出</w:t>
            </w:r>
          </w:p>
        </w:tc>
        <w:tc>
          <w:tcPr>
            <w:tcW w:w="1920" w:type="dxa"/>
            <w:tcBorders>
              <w:top w:val="nil"/>
              <w:left w:val="nil"/>
              <w:bottom w:val="single" w:sz="4" w:space="0" w:color="auto"/>
              <w:right w:val="single" w:sz="4" w:space="0" w:color="auto"/>
            </w:tcBorders>
            <w:vAlign w:val="center"/>
          </w:tcPr>
          <w:p w:rsidR="00E76528" w:rsidRDefault="00E76528" w:rsidP="005E6B29">
            <w:pPr>
              <w:widowControl/>
              <w:spacing w:line="300" w:lineRule="exac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0.</w:t>
            </w:r>
            <w:r w:rsidRPr="005E6B29">
              <w:rPr>
                <w:rFonts w:ascii="仿宋_GB2312" w:eastAsia="仿宋_GB2312" w:hAnsi="宋体" w:cs="宋体"/>
                <w:kern w:val="0"/>
                <w:sz w:val="22"/>
                <w:szCs w:val="22"/>
              </w:rPr>
              <w:t>32</w:t>
            </w:r>
          </w:p>
        </w:tc>
        <w:tc>
          <w:tcPr>
            <w:tcW w:w="2835" w:type="dxa"/>
            <w:tcBorders>
              <w:top w:val="nil"/>
              <w:left w:val="nil"/>
              <w:bottom w:val="single" w:sz="4" w:space="0" w:color="auto"/>
              <w:right w:val="single" w:sz="4" w:space="0" w:color="auto"/>
            </w:tcBorders>
            <w:vAlign w:val="center"/>
          </w:tcPr>
          <w:p w:rsidR="00E76528" w:rsidRDefault="00E76528" w:rsidP="002606B7">
            <w:pPr>
              <w:widowControl/>
              <w:spacing w:line="300" w:lineRule="exact"/>
              <w:rPr>
                <w:rFonts w:ascii="仿宋_GB2312" w:eastAsia="仿宋_GB2312" w:hAnsi="宋体" w:cs="宋体"/>
                <w:kern w:val="0"/>
                <w:sz w:val="22"/>
                <w:szCs w:val="22"/>
              </w:rPr>
            </w:pPr>
          </w:p>
        </w:tc>
        <w:tc>
          <w:tcPr>
            <w:tcW w:w="2268" w:type="dxa"/>
            <w:tcBorders>
              <w:top w:val="nil"/>
              <w:left w:val="nil"/>
              <w:bottom w:val="single" w:sz="4" w:space="0" w:color="auto"/>
              <w:right w:val="single" w:sz="4" w:space="0" w:color="auto"/>
            </w:tcBorders>
            <w:vAlign w:val="center"/>
          </w:tcPr>
          <w:p w:rsidR="00E76528" w:rsidRDefault="00E76528" w:rsidP="002606B7">
            <w:pPr>
              <w:widowControl/>
              <w:spacing w:line="300" w:lineRule="exac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0.</w:t>
            </w:r>
            <w:r w:rsidRPr="005E6B29">
              <w:rPr>
                <w:rFonts w:ascii="仿宋_GB2312" w:eastAsia="仿宋_GB2312" w:hAnsi="宋体" w:cs="宋体"/>
                <w:kern w:val="0"/>
                <w:sz w:val="22"/>
                <w:szCs w:val="22"/>
              </w:rPr>
              <w:t>32</w:t>
            </w:r>
          </w:p>
        </w:tc>
      </w:tr>
      <w:tr w:rsidR="00E76528" w:rsidTr="005E6B29">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4713" w:type="dxa"/>
            <w:tcBorders>
              <w:top w:val="nil"/>
              <w:left w:val="nil"/>
              <w:bottom w:val="single" w:sz="4" w:space="0" w:color="auto"/>
              <w:right w:val="single" w:sz="4" w:space="0" w:color="auto"/>
            </w:tcBorders>
            <w:vAlign w:val="center"/>
          </w:tcPr>
          <w:p w:rsidR="00E76528" w:rsidRDefault="00E76528" w:rsidP="005E6B29">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920" w:type="dxa"/>
            <w:tcBorders>
              <w:top w:val="nil"/>
              <w:left w:val="nil"/>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268" w:type="dxa"/>
            <w:tcBorders>
              <w:top w:val="nil"/>
              <w:left w:val="nil"/>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76528" w:rsidTr="005E6B29">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4713" w:type="dxa"/>
            <w:tcBorders>
              <w:top w:val="nil"/>
              <w:left w:val="nil"/>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920" w:type="dxa"/>
            <w:tcBorders>
              <w:top w:val="nil"/>
              <w:left w:val="nil"/>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268" w:type="dxa"/>
            <w:tcBorders>
              <w:top w:val="nil"/>
              <w:left w:val="nil"/>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76528" w:rsidTr="005E6B29">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p>
        </w:tc>
        <w:tc>
          <w:tcPr>
            <w:tcW w:w="4713" w:type="dxa"/>
            <w:tcBorders>
              <w:top w:val="nil"/>
              <w:left w:val="nil"/>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p>
        </w:tc>
        <w:tc>
          <w:tcPr>
            <w:tcW w:w="1920" w:type="dxa"/>
            <w:tcBorders>
              <w:top w:val="nil"/>
              <w:left w:val="nil"/>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p>
        </w:tc>
        <w:tc>
          <w:tcPr>
            <w:tcW w:w="2835" w:type="dxa"/>
            <w:tcBorders>
              <w:top w:val="nil"/>
              <w:left w:val="nil"/>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p>
        </w:tc>
        <w:tc>
          <w:tcPr>
            <w:tcW w:w="2268" w:type="dxa"/>
            <w:tcBorders>
              <w:top w:val="nil"/>
              <w:left w:val="nil"/>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p>
        </w:tc>
      </w:tr>
      <w:tr w:rsidR="00E76528" w:rsidTr="005E6B29">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4713" w:type="dxa"/>
            <w:tcBorders>
              <w:top w:val="nil"/>
              <w:left w:val="nil"/>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920" w:type="dxa"/>
            <w:tcBorders>
              <w:top w:val="nil"/>
              <w:left w:val="nil"/>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268" w:type="dxa"/>
            <w:tcBorders>
              <w:top w:val="nil"/>
              <w:left w:val="nil"/>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76528" w:rsidTr="005E6B29">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4713" w:type="dxa"/>
            <w:tcBorders>
              <w:top w:val="nil"/>
              <w:left w:val="nil"/>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920" w:type="dxa"/>
            <w:tcBorders>
              <w:top w:val="nil"/>
              <w:left w:val="nil"/>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2268" w:type="dxa"/>
            <w:tcBorders>
              <w:top w:val="nil"/>
              <w:left w:val="nil"/>
              <w:bottom w:val="single" w:sz="4" w:space="0" w:color="auto"/>
              <w:right w:val="single" w:sz="4" w:space="0" w:color="auto"/>
            </w:tcBorders>
            <w:vAlign w:val="center"/>
          </w:tcPr>
          <w:p w:rsidR="00E76528" w:rsidRDefault="00E76528">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bl>
    <w:p w:rsidR="004D6A2F" w:rsidRDefault="004D6A2F">
      <w:pPr>
        <w:spacing w:line="400" w:lineRule="exact"/>
        <w:ind w:firstLineChars="50" w:firstLine="108"/>
        <w:jc w:val="left"/>
        <w:rPr>
          <w:rFonts w:ascii="仿宋_GB2312" w:eastAsia="仿宋_GB2312" w:hAnsi="宋体"/>
          <w:sz w:val="22"/>
          <w:szCs w:val="22"/>
        </w:rPr>
      </w:pPr>
      <w:r>
        <w:rPr>
          <w:rFonts w:ascii="仿宋_GB2312" w:eastAsia="仿宋_GB2312" w:hAnsi="宋体" w:hint="eastAsia"/>
          <w:sz w:val="22"/>
          <w:szCs w:val="22"/>
        </w:rPr>
        <w:t>注：本表反映部门本年度国有资本经营预算财政拨款支出情况。</w:t>
      </w:r>
    </w:p>
    <w:p w:rsidR="004D6A2F" w:rsidRDefault="004D6A2F">
      <w:pPr>
        <w:spacing w:line="400" w:lineRule="exact"/>
        <w:jc w:val="left"/>
        <w:rPr>
          <w:rFonts w:ascii="仿宋_GB2312" w:eastAsia="仿宋_GB2312" w:hAnsi="宋体"/>
          <w:sz w:val="22"/>
          <w:szCs w:val="22"/>
        </w:rPr>
        <w:sectPr w:rsidR="004D6A2F" w:rsidSect="00574881">
          <w:pgSz w:w="16838" w:h="11906" w:orient="landscape"/>
          <w:pgMar w:top="1531" w:right="1701" w:bottom="1531" w:left="1701" w:header="0" w:footer="1418" w:gutter="0"/>
          <w:cols w:space="720"/>
          <w:docGrid w:type="linesAndChars" w:linePitch="610" w:charSpace="-849"/>
        </w:sectPr>
      </w:pPr>
    </w:p>
    <w:p w:rsidR="004D6A2F" w:rsidRDefault="004D6A2F">
      <w:pPr>
        <w:ind w:firstLineChars="100" w:firstLine="536"/>
        <w:rPr>
          <w:rFonts w:ascii="方正小标宋简体" w:eastAsia="方正小标宋简体"/>
          <w:spacing w:val="60"/>
          <w:sz w:val="42"/>
        </w:rPr>
      </w:pPr>
      <w:r>
        <w:rPr>
          <w:rFonts w:ascii="方正小标宋简体" w:eastAsia="方正小标宋简体" w:hint="eastAsia"/>
          <w:spacing w:val="60"/>
          <w:sz w:val="42"/>
        </w:rPr>
        <w:lastRenderedPageBreak/>
        <w:t>第三部分</w:t>
      </w:r>
    </w:p>
    <w:p w:rsidR="004D6A2F" w:rsidRDefault="004D6A2F">
      <w:pPr>
        <w:spacing w:line="800" w:lineRule="exact"/>
        <w:jc w:val="center"/>
        <w:rPr>
          <w:rFonts w:ascii="方正小标宋简体" w:eastAsia="方正小标宋简体"/>
          <w:spacing w:val="60"/>
          <w:sz w:val="48"/>
        </w:rPr>
      </w:pPr>
    </w:p>
    <w:p w:rsidR="004D6A2F" w:rsidRDefault="004D6A2F">
      <w:pPr>
        <w:spacing w:line="800" w:lineRule="exact"/>
        <w:jc w:val="center"/>
        <w:rPr>
          <w:rFonts w:ascii="方正小标宋简体" w:eastAsia="方正小标宋简体"/>
          <w:spacing w:val="60"/>
          <w:sz w:val="48"/>
        </w:rPr>
      </w:pPr>
    </w:p>
    <w:p w:rsidR="004D6A2F" w:rsidRDefault="004D6A2F">
      <w:pPr>
        <w:spacing w:line="800" w:lineRule="exact"/>
        <w:jc w:val="center"/>
        <w:rPr>
          <w:rFonts w:ascii="方正小标宋简体" w:eastAsia="方正小标宋简体"/>
          <w:spacing w:val="60"/>
          <w:sz w:val="48"/>
        </w:rPr>
        <w:sectPr w:rsidR="004D6A2F" w:rsidSect="00574881">
          <w:pgSz w:w="11906" w:h="16838"/>
          <w:pgMar w:top="1701" w:right="1531" w:bottom="1701" w:left="1531" w:header="0" w:footer="1418" w:gutter="0"/>
          <w:cols w:space="720"/>
          <w:docGrid w:type="linesAndChars" w:linePitch="610" w:charSpace="-849"/>
        </w:sectPr>
      </w:pPr>
      <w:r>
        <w:rPr>
          <w:rFonts w:ascii="方正小标宋简体" w:eastAsia="方正小标宋简体" w:hint="eastAsia"/>
          <w:spacing w:val="60"/>
          <w:sz w:val="48"/>
        </w:rPr>
        <w:t>2021年度部门决算情况说明</w:t>
      </w:r>
    </w:p>
    <w:p w:rsidR="004D6A2F" w:rsidRDefault="0096003B">
      <w:pPr>
        <w:spacing w:line="580" w:lineRule="exact"/>
        <w:ind w:firstLineChars="200" w:firstLine="640"/>
        <w:rPr>
          <w:rFonts w:ascii="黑体" w:eastAsia="黑体" w:hAnsi="黑体"/>
          <w:szCs w:val="32"/>
        </w:rPr>
      </w:pPr>
      <w:r>
        <w:rPr>
          <w:rFonts w:ascii="黑体" w:eastAsia="黑体" w:hAnsi="黑体" w:hint="eastAsia"/>
          <w:szCs w:val="32"/>
        </w:rPr>
        <w:lastRenderedPageBreak/>
        <w:t>一、收入支出决算总体情况</w:t>
      </w:r>
    </w:p>
    <w:p w:rsidR="00FB27C2" w:rsidRDefault="004D6A2F">
      <w:pPr>
        <w:spacing w:line="580" w:lineRule="exact"/>
        <w:ind w:firstLineChars="200" w:firstLine="640"/>
        <w:rPr>
          <w:rFonts w:ascii="仿宋_GB2312" w:eastAsia="仿宋_GB2312"/>
          <w:szCs w:val="32"/>
        </w:rPr>
      </w:pPr>
      <w:r>
        <w:rPr>
          <w:rFonts w:ascii="仿宋_GB2312" w:eastAsia="仿宋_GB2312" w:hint="eastAsia"/>
          <w:szCs w:val="32"/>
        </w:rPr>
        <w:t>2021年度收、支总计</w:t>
      </w:r>
      <w:r w:rsidR="00A741DB" w:rsidRPr="00A741DB">
        <w:rPr>
          <w:rFonts w:ascii="仿宋_GB2312" w:eastAsia="仿宋_GB2312"/>
          <w:szCs w:val="32"/>
        </w:rPr>
        <w:t>30412</w:t>
      </w:r>
      <w:r w:rsidR="00A741DB">
        <w:rPr>
          <w:rFonts w:ascii="仿宋_GB2312" w:eastAsia="仿宋_GB2312" w:hint="eastAsia"/>
          <w:szCs w:val="32"/>
        </w:rPr>
        <w:t>.</w:t>
      </w:r>
      <w:r w:rsidR="00A741DB" w:rsidRPr="00A741DB">
        <w:rPr>
          <w:rFonts w:ascii="仿宋_GB2312" w:eastAsia="仿宋_GB2312"/>
          <w:szCs w:val="32"/>
        </w:rPr>
        <w:t>6</w:t>
      </w:r>
      <w:r>
        <w:rPr>
          <w:rFonts w:ascii="仿宋_GB2312" w:eastAsia="仿宋_GB2312" w:hint="eastAsia"/>
          <w:szCs w:val="32"/>
        </w:rPr>
        <w:t>万元。与2020年度相比，收、支总计各增加</w:t>
      </w:r>
      <w:r w:rsidR="00A741DB" w:rsidRPr="00A741DB">
        <w:rPr>
          <w:rFonts w:ascii="仿宋_GB2312" w:eastAsia="仿宋_GB2312"/>
          <w:szCs w:val="32"/>
        </w:rPr>
        <w:t>12911</w:t>
      </w:r>
      <w:r w:rsidR="00A741DB">
        <w:rPr>
          <w:rFonts w:ascii="仿宋_GB2312" w:eastAsia="仿宋_GB2312" w:hint="eastAsia"/>
          <w:szCs w:val="32"/>
        </w:rPr>
        <w:t>.</w:t>
      </w:r>
      <w:r w:rsidR="00A741DB">
        <w:rPr>
          <w:rFonts w:ascii="仿宋_GB2312" w:eastAsia="仿宋_GB2312"/>
          <w:szCs w:val="32"/>
        </w:rPr>
        <w:t>54</w:t>
      </w:r>
      <w:r>
        <w:rPr>
          <w:rFonts w:ascii="仿宋_GB2312" w:eastAsia="仿宋_GB2312" w:hint="eastAsia"/>
          <w:szCs w:val="32"/>
        </w:rPr>
        <w:t>万元，增长</w:t>
      </w:r>
      <w:r w:rsidR="00A741DB" w:rsidRPr="00A741DB">
        <w:rPr>
          <w:rFonts w:ascii="仿宋_GB2312" w:eastAsia="仿宋_GB2312"/>
          <w:szCs w:val="32"/>
        </w:rPr>
        <w:t>73.78</w:t>
      </w:r>
      <w:r>
        <w:rPr>
          <w:rFonts w:ascii="仿宋_GB2312" w:eastAsia="仿宋_GB2312" w:hint="eastAsia"/>
          <w:szCs w:val="32"/>
        </w:rPr>
        <w:t>%。主要是</w:t>
      </w:r>
      <w:r w:rsidR="005650BE">
        <w:rPr>
          <w:rFonts w:ascii="仿宋_GB2312" w:eastAsia="仿宋_GB2312" w:hint="eastAsia"/>
          <w:szCs w:val="32"/>
        </w:rPr>
        <w:t>政府性基金类项目收入支出</w:t>
      </w:r>
      <w:r>
        <w:rPr>
          <w:rFonts w:ascii="仿宋_GB2312" w:eastAsia="仿宋_GB2312" w:hint="eastAsia"/>
          <w:szCs w:val="32"/>
        </w:rPr>
        <w:t>增加。</w:t>
      </w:r>
    </w:p>
    <w:p w:rsidR="00FB27C2" w:rsidRDefault="00D3605F">
      <w:pPr>
        <w:spacing w:line="580" w:lineRule="exact"/>
        <w:ind w:firstLineChars="200" w:firstLine="640"/>
        <w:rPr>
          <w:rFonts w:ascii="仿宋_GB2312" w:eastAsia="仿宋_GB2312"/>
          <w:szCs w:val="32"/>
        </w:rPr>
      </w:pPr>
      <w:r>
        <w:rPr>
          <w:rFonts w:ascii="仿宋_GB2312" w:eastAsia="仿宋_GB2312" w:hint="eastAsia"/>
          <w:noProof/>
          <w:szCs w:val="32"/>
        </w:rPr>
        <w:drawing>
          <wp:anchor distT="0" distB="0" distL="114300" distR="114300" simplePos="0" relativeHeight="251662336" behindDoc="1" locked="0" layoutInCell="1" allowOverlap="1">
            <wp:simplePos x="0" y="0"/>
            <wp:positionH relativeFrom="column">
              <wp:posOffset>52070</wp:posOffset>
            </wp:positionH>
            <wp:positionV relativeFrom="paragraph">
              <wp:posOffset>275590</wp:posOffset>
            </wp:positionV>
            <wp:extent cx="4815205" cy="2281555"/>
            <wp:effectExtent l="19050" t="0" r="4445" b="0"/>
            <wp:wrapNone/>
            <wp:docPr id="2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srcRect/>
                    <a:stretch>
                      <a:fillRect/>
                    </a:stretch>
                  </pic:blipFill>
                  <pic:spPr bwMode="auto">
                    <a:xfrm>
                      <a:off x="0" y="0"/>
                      <a:ext cx="4815205" cy="2281555"/>
                    </a:xfrm>
                    <a:prstGeom prst="rect">
                      <a:avLst/>
                    </a:prstGeom>
                    <a:noFill/>
                  </pic:spPr>
                </pic:pic>
              </a:graphicData>
            </a:graphic>
          </wp:anchor>
        </w:drawing>
      </w:r>
    </w:p>
    <w:p w:rsidR="00D3605F" w:rsidRDefault="00D3605F">
      <w:pPr>
        <w:spacing w:line="580" w:lineRule="exact"/>
        <w:ind w:firstLineChars="200" w:firstLine="640"/>
        <w:rPr>
          <w:rFonts w:ascii="仿宋_GB2312" w:eastAsia="仿宋_GB2312"/>
          <w:noProof/>
          <w:szCs w:val="32"/>
        </w:rPr>
      </w:pPr>
    </w:p>
    <w:p w:rsidR="00D3605F" w:rsidRDefault="00D3605F">
      <w:pPr>
        <w:spacing w:line="580" w:lineRule="exact"/>
        <w:ind w:firstLineChars="200" w:firstLine="640"/>
        <w:rPr>
          <w:rFonts w:ascii="仿宋_GB2312" w:eastAsia="仿宋_GB2312"/>
          <w:noProof/>
          <w:szCs w:val="32"/>
        </w:rPr>
      </w:pPr>
    </w:p>
    <w:p w:rsidR="00D3605F" w:rsidRDefault="00D3605F">
      <w:pPr>
        <w:spacing w:line="580" w:lineRule="exact"/>
        <w:ind w:firstLineChars="200" w:firstLine="640"/>
        <w:rPr>
          <w:rFonts w:ascii="仿宋_GB2312" w:eastAsia="仿宋_GB2312"/>
          <w:noProof/>
          <w:szCs w:val="32"/>
        </w:rPr>
      </w:pPr>
    </w:p>
    <w:p w:rsidR="00D3605F" w:rsidRDefault="00D3605F">
      <w:pPr>
        <w:spacing w:line="580" w:lineRule="exact"/>
        <w:ind w:firstLineChars="200" w:firstLine="640"/>
        <w:rPr>
          <w:rFonts w:ascii="仿宋_GB2312" w:eastAsia="仿宋_GB2312"/>
          <w:noProof/>
          <w:szCs w:val="32"/>
        </w:rPr>
      </w:pPr>
    </w:p>
    <w:p w:rsidR="00D3605F" w:rsidRDefault="00D3605F">
      <w:pPr>
        <w:spacing w:line="580" w:lineRule="exact"/>
        <w:ind w:firstLineChars="200" w:firstLine="640"/>
        <w:rPr>
          <w:rFonts w:ascii="仿宋_GB2312" w:eastAsia="仿宋_GB2312"/>
          <w:noProof/>
          <w:szCs w:val="32"/>
        </w:rPr>
      </w:pPr>
    </w:p>
    <w:p w:rsidR="004D6A2F" w:rsidRDefault="004D6A2F" w:rsidP="00FB27C2">
      <w:pPr>
        <w:spacing w:line="580" w:lineRule="exact"/>
        <w:ind w:firstLineChars="200" w:firstLine="643"/>
        <w:rPr>
          <w:rFonts w:ascii="仿宋_GB2312" w:eastAsia="仿宋_GB2312"/>
          <w:b/>
          <w:szCs w:val="32"/>
        </w:rPr>
      </w:pPr>
    </w:p>
    <w:p w:rsidR="004D6A2F" w:rsidRPr="005E4A33" w:rsidRDefault="0096003B">
      <w:pPr>
        <w:spacing w:line="580" w:lineRule="exact"/>
        <w:ind w:firstLineChars="200" w:firstLine="640"/>
        <w:rPr>
          <w:rFonts w:ascii="黑体" w:eastAsia="黑体" w:hAnsi="黑体"/>
          <w:szCs w:val="32"/>
        </w:rPr>
      </w:pPr>
      <w:r>
        <w:rPr>
          <w:rFonts w:ascii="黑体" w:eastAsia="黑体" w:hAnsi="黑体" w:hint="eastAsia"/>
          <w:szCs w:val="32"/>
        </w:rPr>
        <w:t>二、收入决算情况</w:t>
      </w:r>
    </w:p>
    <w:p w:rsidR="00400727" w:rsidRDefault="004D6A2F">
      <w:pPr>
        <w:spacing w:line="580" w:lineRule="exact"/>
        <w:ind w:firstLineChars="200" w:firstLine="640"/>
        <w:rPr>
          <w:rFonts w:ascii="仿宋_GB2312" w:eastAsia="仿宋_GB2312"/>
          <w:szCs w:val="32"/>
        </w:rPr>
      </w:pPr>
      <w:r w:rsidRPr="005E4A33">
        <w:rPr>
          <w:rFonts w:ascii="仿宋_GB2312" w:eastAsia="仿宋_GB2312" w:hint="eastAsia"/>
          <w:szCs w:val="32"/>
        </w:rPr>
        <w:t>本年收入合计</w:t>
      </w:r>
      <w:r w:rsidR="00F52442" w:rsidRPr="00A741DB">
        <w:rPr>
          <w:rFonts w:ascii="仿宋_GB2312" w:eastAsia="仿宋_GB2312"/>
          <w:szCs w:val="32"/>
        </w:rPr>
        <w:t>30412</w:t>
      </w:r>
      <w:r w:rsidR="00F52442">
        <w:rPr>
          <w:rFonts w:ascii="仿宋_GB2312" w:eastAsia="仿宋_GB2312" w:hint="eastAsia"/>
          <w:szCs w:val="32"/>
        </w:rPr>
        <w:t>.</w:t>
      </w:r>
      <w:r w:rsidR="00F52442" w:rsidRPr="00A741DB">
        <w:rPr>
          <w:rFonts w:ascii="仿宋_GB2312" w:eastAsia="仿宋_GB2312"/>
          <w:szCs w:val="32"/>
        </w:rPr>
        <w:t>6</w:t>
      </w:r>
      <w:r w:rsidRPr="005E4A33">
        <w:rPr>
          <w:rFonts w:ascii="仿宋_GB2312" w:eastAsia="仿宋_GB2312" w:hint="eastAsia"/>
          <w:szCs w:val="32"/>
        </w:rPr>
        <w:t>万元，其中：财政拨款收入</w:t>
      </w:r>
      <w:r w:rsidR="00F52442" w:rsidRPr="00A741DB">
        <w:rPr>
          <w:rFonts w:ascii="仿宋_GB2312" w:eastAsia="仿宋_GB2312"/>
          <w:szCs w:val="32"/>
        </w:rPr>
        <w:t>30412</w:t>
      </w:r>
      <w:r w:rsidR="00F52442">
        <w:rPr>
          <w:rFonts w:ascii="仿宋_GB2312" w:eastAsia="仿宋_GB2312" w:hint="eastAsia"/>
          <w:szCs w:val="32"/>
        </w:rPr>
        <w:t>.</w:t>
      </w:r>
      <w:r w:rsidR="00F52442" w:rsidRPr="00A741DB">
        <w:rPr>
          <w:rFonts w:ascii="仿宋_GB2312" w:eastAsia="仿宋_GB2312"/>
          <w:szCs w:val="32"/>
        </w:rPr>
        <w:t>6</w:t>
      </w:r>
      <w:r w:rsidRPr="005E4A33">
        <w:rPr>
          <w:rFonts w:ascii="仿宋_GB2312" w:eastAsia="仿宋_GB2312" w:hint="eastAsia"/>
          <w:szCs w:val="32"/>
        </w:rPr>
        <w:t>万元，占</w:t>
      </w:r>
      <w:r w:rsidR="00F52442">
        <w:rPr>
          <w:rFonts w:ascii="仿宋_GB2312" w:eastAsia="仿宋_GB2312" w:hint="eastAsia"/>
          <w:szCs w:val="32"/>
        </w:rPr>
        <w:t>100</w:t>
      </w:r>
      <w:r w:rsidRPr="005E4A33">
        <w:rPr>
          <w:rFonts w:ascii="仿宋_GB2312" w:eastAsia="仿宋_GB2312" w:hint="eastAsia"/>
          <w:szCs w:val="32"/>
        </w:rPr>
        <w:t>%；上级补助收入</w:t>
      </w:r>
      <w:r w:rsidR="00F52442">
        <w:rPr>
          <w:rFonts w:ascii="仿宋_GB2312" w:eastAsia="仿宋_GB2312" w:hint="eastAsia"/>
          <w:szCs w:val="32"/>
        </w:rPr>
        <w:t>0</w:t>
      </w:r>
      <w:r w:rsidRPr="005E4A33">
        <w:rPr>
          <w:rFonts w:ascii="仿宋_GB2312" w:eastAsia="仿宋_GB2312" w:hint="eastAsia"/>
          <w:szCs w:val="32"/>
        </w:rPr>
        <w:t>万元，占</w:t>
      </w:r>
      <w:r w:rsidR="00F52442">
        <w:rPr>
          <w:rFonts w:ascii="仿宋_GB2312" w:eastAsia="仿宋_GB2312" w:hint="eastAsia"/>
          <w:szCs w:val="32"/>
        </w:rPr>
        <w:t>0</w:t>
      </w:r>
      <w:r w:rsidRPr="005E4A33">
        <w:rPr>
          <w:rFonts w:ascii="仿宋_GB2312" w:eastAsia="仿宋_GB2312" w:hint="eastAsia"/>
          <w:szCs w:val="32"/>
        </w:rPr>
        <w:t>%；其他收入</w:t>
      </w:r>
      <w:r w:rsidR="00F52442">
        <w:rPr>
          <w:rFonts w:ascii="仿宋_GB2312" w:eastAsia="仿宋_GB2312" w:hint="eastAsia"/>
          <w:szCs w:val="32"/>
        </w:rPr>
        <w:t>0</w:t>
      </w:r>
      <w:r w:rsidRPr="005E4A33">
        <w:rPr>
          <w:rFonts w:ascii="仿宋_GB2312" w:eastAsia="仿宋_GB2312" w:hint="eastAsia"/>
          <w:szCs w:val="32"/>
        </w:rPr>
        <w:t>万元，占</w:t>
      </w:r>
      <w:r w:rsidR="00F52442">
        <w:rPr>
          <w:rFonts w:ascii="仿宋_GB2312" w:eastAsia="仿宋_GB2312" w:hint="eastAsia"/>
          <w:szCs w:val="32"/>
        </w:rPr>
        <w:t>0</w:t>
      </w:r>
      <w:r w:rsidRPr="005E4A33">
        <w:rPr>
          <w:rFonts w:ascii="仿宋_GB2312" w:eastAsia="仿宋_GB2312" w:hint="eastAsia"/>
          <w:szCs w:val="32"/>
        </w:rPr>
        <w:t>%</w:t>
      </w:r>
      <w:r w:rsidR="00973DEE">
        <w:rPr>
          <w:rFonts w:ascii="仿宋_GB2312" w:eastAsia="仿宋_GB2312" w:hint="eastAsia"/>
          <w:szCs w:val="32"/>
        </w:rPr>
        <w:t>；</w:t>
      </w:r>
      <w:r w:rsidR="00973DEE" w:rsidRPr="00973DEE">
        <w:rPr>
          <w:rFonts w:ascii="仿宋_GB2312" w:eastAsia="仿宋_GB2312" w:hint="eastAsia"/>
          <w:szCs w:val="32"/>
        </w:rPr>
        <w:t>事业收入</w:t>
      </w:r>
      <w:r w:rsidR="00973DEE">
        <w:rPr>
          <w:rFonts w:ascii="仿宋_GB2312" w:eastAsia="仿宋_GB2312" w:hint="eastAsia"/>
          <w:szCs w:val="32"/>
        </w:rPr>
        <w:t>0</w:t>
      </w:r>
      <w:r w:rsidR="00973DEE" w:rsidRPr="005E4A33">
        <w:rPr>
          <w:rFonts w:ascii="仿宋_GB2312" w:eastAsia="仿宋_GB2312" w:hint="eastAsia"/>
          <w:szCs w:val="32"/>
        </w:rPr>
        <w:t>万元，占</w:t>
      </w:r>
      <w:r w:rsidR="00973DEE">
        <w:rPr>
          <w:rFonts w:ascii="仿宋_GB2312" w:eastAsia="仿宋_GB2312" w:hint="eastAsia"/>
          <w:szCs w:val="32"/>
        </w:rPr>
        <w:t>0</w:t>
      </w:r>
      <w:r w:rsidR="00973DEE" w:rsidRPr="005E4A33">
        <w:rPr>
          <w:rFonts w:ascii="仿宋_GB2312" w:eastAsia="仿宋_GB2312" w:hint="eastAsia"/>
          <w:szCs w:val="32"/>
        </w:rPr>
        <w:t>%；</w:t>
      </w:r>
      <w:r w:rsidR="00973DEE" w:rsidRPr="00973DEE">
        <w:rPr>
          <w:rFonts w:ascii="仿宋_GB2312" w:eastAsia="仿宋_GB2312" w:hint="eastAsia"/>
          <w:szCs w:val="32"/>
        </w:rPr>
        <w:t>经营收入</w:t>
      </w:r>
      <w:r w:rsidR="00973DEE">
        <w:rPr>
          <w:rFonts w:ascii="仿宋_GB2312" w:eastAsia="仿宋_GB2312" w:hint="eastAsia"/>
          <w:szCs w:val="32"/>
        </w:rPr>
        <w:t>0</w:t>
      </w:r>
      <w:r w:rsidR="00973DEE" w:rsidRPr="005E4A33">
        <w:rPr>
          <w:rFonts w:ascii="仿宋_GB2312" w:eastAsia="仿宋_GB2312" w:hint="eastAsia"/>
          <w:szCs w:val="32"/>
        </w:rPr>
        <w:t>万元，占</w:t>
      </w:r>
      <w:r w:rsidR="00973DEE">
        <w:rPr>
          <w:rFonts w:ascii="仿宋_GB2312" w:eastAsia="仿宋_GB2312" w:hint="eastAsia"/>
          <w:szCs w:val="32"/>
        </w:rPr>
        <w:t>0</w:t>
      </w:r>
      <w:r w:rsidR="00973DEE" w:rsidRPr="005E4A33">
        <w:rPr>
          <w:rFonts w:ascii="仿宋_GB2312" w:eastAsia="仿宋_GB2312" w:hint="eastAsia"/>
          <w:szCs w:val="32"/>
        </w:rPr>
        <w:t>%；</w:t>
      </w:r>
      <w:r w:rsidR="00973DEE" w:rsidRPr="00973DEE">
        <w:rPr>
          <w:rFonts w:ascii="仿宋_GB2312" w:eastAsia="仿宋_GB2312" w:hint="eastAsia"/>
          <w:szCs w:val="32"/>
        </w:rPr>
        <w:t>附属单位上缴收入</w:t>
      </w:r>
      <w:r w:rsidR="00973DEE">
        <w:rPr>
          <w:rFonts w:ascii="仿宋_GB2312" w:eastAsia="仿宋_GB2312" w:hint="eastAsia"/>
          <w:szCs w:val="32"/>
        </w:rPr>
        <w:t>0</w:t>
      </w:r>
      <w:r w:rsidR="00973DEE" w:rsidRPr="005E4A33">
        <w:rPr>
          <w:rFonts w:ascii="仿宋_GB2312" w:eastAsia="仿宋_GB2312" w:hint="eastAsia"/>
          <w:szCs w:val="32"/>
        </w:rPr>
        <w:t>万元，占</w:t>
      </w:r>
      <w:r w:rsidR="00973DEE">
        <w:rPr>
          <w:rFonts w:ascii="仿宋_GB2312" w:eastAsia="仿宋_GB2312" w:hint="eastAsia"/>
          <w:szCs w:val="32"/>
        </w:rPr>
        <w:t>0</w:t>
      </w:r>
      <w:r w:rsidR="00973DEE" w:rsidRPr="005E4A33">
        <w:rPr>
          <w:rFonts w:ascii="仿宋_GB2312" w:eastAsia="仿宋_GB2312" w:hint="eastAsia"/>
          <w:szCs w:val="32"/>
        </w:rPr>
        <w:t>%</w:t>
      </w:r>
      <w:r w:rsidR="00973DEE">
        <w:rPr>
          <w:rFonts w:ascii="仿宋_GB2312" w:eastAsia="仿宋_GB2312" w:hint="eastAsia"/>
          <w:szCs w:val="32"/>
        </w:rPr>
        <w:t>。</w:t>
      </w:r>
    </w:p>
    <w:p w:rsidR="004B00C9" w:rsidRDefault="004B00C9">
      <w:pPr>
        <w:spacing w:line="580" w:lineRule="exact"/>
        <w:ind w:firstLineChars="200" w:firstLine="640"/>
        <w:rPr>
          <w:rFonts w:ascii="仿宋_GB2312" w:eastAsia="仿宋_GB2312"/>
          <w:szCs w:val="32"/>
        </w:rPr>
      </w:pPr>
    </w:p>
    <w:p w:rsidR="004B00C9" w:rsidRDefault="004B00C9">
      <w:pPr>
        <w:spacing w:line="580" w:lineRule="exact"/>
        <w:ind w:firstLineChars="200" w:firstLine="640"/>
        <w:rPr>
          <w:rFonts w:ascii="仿宋_GB2312" w:eastAsia="仿宋_GB2312"/>
          <w:szCs w:val="32"/>
        </w:rPr>
      </w:pPr>
    </w:p>
    <w:p w:rsidR="004B00C9" w:rsidRDefault="004B00C9">
      <w:pPr>
        <w:spacing w:line="580" w:lineRule="exact"/>
        <w:ind w:firstLineChars="200" w:firstLine="640"/>
        <w:rPr>
          <w:rFonts w:ascii="仿宋_GB2312" w:eastAsia="仿宋_GB2312"/>
          <w:szCs w:val="32"/>
        </w:rPr>
      </w:pPr>
    </w:p>
    <w:p w:rsidR="004B00C9" w:rsidRDefault="004B00C9">
      <w:pPr>
        <w:spacing w:line="580" w:lineRule="exact"/>
        <w:ind w:firstLineChars="200" w:firstLine="640"/>
        <w:rPr>
          <w:rFonts w:ascii="仿宋_GB2312" w:eastAsia="仿宋_GB2312"/>
          <w:szCs w:val="32"/>
        </w:rPr>
      </w:pPr>
    </w:p>
    <w:p w:rsidR="004B00C9" w:rsidRDefault="004B00C9">
      <w:pPr>
        <w:spacing w:line="580" w:lineRule="exact"/>
        <w:ind w:firstLineChars="200" w:firstLine="640"/>
        <w:rPr>
          <w:rFonts w:ascii="仿宋_GB2312" w:eastAsia="仿宋_GB2312"/>
          <w:szCs w:val="32"/>
        </w:rPr>
      </w:pPr>
    </w:p>
    <w:p w:rsidR="004B00C9" w:rsidRDefault="004B00C9">
      <w:pPr>
        <w:spacing w:line="580" w:lineRule="exact"/>
        <w:ind w:firstLineChars="200" w:firstLine="640"/>
        <w:rPr>
          <w:rFonts w:ascii="仿宋_GB2312" w:eastAsia="仿宋_GB2312"/>
          <w:szCs w:val="32"/>
        </w:rPr>
      </w:pPr>
    </w:p>
    <w:p w:rsidR="004B00C9" w:rsidRDefault="004B00C9">
      <w:pPr>
        <w:spacing w:line="580" w:lineRule="exact"/>
        <w:ind w:firstLineChars="200" w:firstLine="640"/>
        <w:rPr>
          <w:rFonts w:ascii="仿宋_GB2312" w:eastAsia="仿宋_GB2312"/>
          <w:szCs w:val="32"/>
        </w:rPr>
      </w:pPr>
    </w:p>
    <w:p w:rsidR="00400727" w:rsidRDefault="00400727">
      <w:pPr>
        <w:spacing w:line="580" w:lineRule="exact"/>
        <w:ind w:firstLineChars="200" w:firstLine="640"/>
        <w:rPr>
          <w:rFonts w:ascii="仿宋_GB2312" w:eastAsia="仿宋_GB2312"/>
          <w:szCs w:val="32"/>
        </w:rPr>
      </w:pPr>
    </w:p>
    <w:p w:rsidR="00400727" w:rsidRDefault="00400727">
      <w:pPr>
        <w:spacing w:line="580" w:lineRule="exact"/>
        <w:ind w:firstLineChars="200" w:firstLine="640"/>
        <w:rPr>
          <w:rFonts w:ascii="仿宋_GB2312" w:eastAsia="仿宋_GB2312"/>
          <w:szCs w:val="32"/>
        </w:rPr>
      </w:pPr>
    </w:p>
    <w:p w:rsidR="00400727" w:rsidRDefault="00951963" w:rsidP="00973DEE">
      <w:pPr>
        <w:spacing w:line="580" w:lineRule="exact"/>
        <w:ind w:firstLineChars="200" w:firstLine="640"/>
        <w:rPr>
          <w:rFonts w:ascii="黑体" w:eastAsia="黑体" w:hAnsi="黑体"/>
          <w:szCs w:val="32"/>
        </w:rPr>
      </w:pPr>
      <w:r>
        <w:rPr>
          <w:rFonts w:ascii="黑体" w:eastAsia="黑体" w:hAnsi="黑体"/>
          <w:noProof/>
          <w:szCs w:val="32"/>
        </w:rPr>
        <w:drawing>
          <wp:anchor distT="0" distB="0" distL="114300" distR="114300" simplePos="0" relativeHeight="251663360" behindDoc="1" locked="0" layoutInCell="1" allowOverlap="1">
            <wp:simplePos x="0" y="0"/>
            <wp:positionH relativeFrom="column">
              <wp:posOffset>425809</wp:posOffset>
            </wp:positionH>
            <wp:positionV relativeFrom="paragraph">
              <wp:posOffset>-2475037</wp:posOffset>
            </wp:positionV>
            <wp:extent cx="4592071" cy="2767054"/>
            <wp:effectExtent l="19050" t="0" r="0" b="0"/>
            <wp:wrapNone/>
            <wp:docPr id="2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srcRect/>
                    <a:stretch>
                      <a:fillRect/>
                    </a:stretch>
                  </pic:blipFill>
                  <pic:spPr bwMode="auto">
                    <a:xfrm>
                      <a:off x="0" y="0"/>
                      <a:ext cx="4592071" cy="2767054"/>
                    </a:xfrm>
                    <a:prstGeom prst="rect">
                      <a:avLst/>
                    </a:prstGeom>
                    <a:noFill/>
                  </pic:spPr>
                </pic:pic>
              </a:graphicData>
            </a:graphic>
          </wp:anchor>
        </w:drawing>
      </w:r>
    </w:p>
    <w:p w:rsidR="004D6A2F" w:rsidRPr="005E4A33" w:rsidRDefault="0096003B" w:rsidP="00973DEE">
      <w:pPr>
        <w:spacing w:line="580" w:lineRule="exact"/>
        <w:ind w:firstLineChars="200" w:firstLine="640"/>
        <w:rPr>
          <w:rFonts w:ascii="黑体" w:eastAsia="黑体" w:hAnsi="黑体"/>
          <w:szCs w:val="32"/>
        </w:rPr>
      </w:pPr>
      <w:r>
        <w:rPr>
          <w:rFonts w:ascii="黑体" w:eastAsia="黑体" w:hAnsi="黑体" w:hint="eastAsia"/>
          <w:szCs w:val="32"/>
        </w:rPr>
        <w:t>三、支出决算情况</w:t>
      </w:r>
    </w:p>
    <w:p w:rsidR="004B00C9" w:rsidRDefault="004D6A2F" w:rsidP="004B00C9">
      <w:pPr>
        <w:spacing w:line="580" w:lineRule="exact"/>
        <w:ind w:firstLineChars="200" w:firstLine="640"/>
        <w:rPr>
          <w:rFonts w:ascii="仿宋_GB2312" w:eastAsia="仿宋_GB2312"/>
          <w:b/>
          <w:noProof/>
          <w:szCs w:val="32"/>
        </w:rPr>
      </w:pPr>
      <w:r w:rsidRPr="005E4A33">
        <w:rPr>
          <w:rFonts w:ascii="仿宋_GB2312" w:eastAsia="仿宋_GB2312" w:hint="eastAsia"/>
          <w:szCs w:val="32"/>
        </w:rPr>
        <w:t>本年支出合计</w:t>
      </w:r>
      <w:r w:rsidR="004B00C9" w:rsidRPr="004B00C9">
        <w:rPr>
          <w:rFonts w:ascii="仿宋_GB2312" w:eastAsia="仿宋_GB2312"/>
          <w:szCs w:val="32"/>
        </w:rPr>
        <w:t>30412.6</w:t>
      </w:r>
      <w:r w:rsidRPr="005E4A33">
        <w:rPr>
          <w:rFonts w:ascii="仿宋_GB2312" w:eastAsia="仿宋_GB2312" w:hint="eastAsia"/>
          <w:szCs w:val="32"/>
        </w:rPr>
        <w:t>万元，其中：基本支出</w:t>
      </w:r>
      <w:r w:rsidR="004B00C9" w:rsidRPr="004B00C9">
        <w:rPr>
          <w:rFonts w:ascii="仿宋_GB2312" w:eastAsia="仿宋_GB2312"/>
          <w:szCs w:val="32"/>
        </w:rPr>
        <w:t>4254.27</w:t>
      </w:r>
      <w:r w:rsidRPr="005E4A33">
        <w:rPr>
          <w:rFonts w:ascii="仿宋_GB2312" w:eastAsia="仿宋_GB2312" w:hint="eastAsia"/>
          <w:szCs w:val="32"/>
        </w:rPr>
        <w:t>万元，占</w:t>
      </w:r>
      <w:r w:rsidR="004B00C9" w:rsidRPr="004B00C9">
        <w:rPr>
          <w:rFonts w:ascii="仿宋_GB2312" w:eastAsia="仿宋_GB2312"/>
          <w:szCs w:val="32"/>
        </w:rPr>
        <w:t>13.99%</w:t>
      </w:r>
      <w:r w:rsidRPr="005E4A33">
        <w:rPr>
          <w:rFonts w:ascii="仿宋_GB2312" w:eastAsia="仿宋_GB2312" w:hint="eastAsia"/>
          <w:szCs w:val="32"/>
        </w:rPr>
        <w:t>；项目支出</w:t>
      </w:r>
      <w:r w:rsidR="004B00C9" w:rsidRPr="004B00C9">
        <w:rPr>
          <w:rFonts w:ascii="仿宋_GB2312" w:eastAsia="仿宋_GB2312"/>
          <w:szCs w:val="32"/>
        </w:rPr>
        <w:t>26158.33</w:t>
      </w:r>
      <w:r w:rsidRPr="005E4A33">
        <w:rPr>
          <w:rFonts w:ascii="仿宋_GB2312" w:eastAsia="仿宋_GB2312" w:hint="eastAsia"/>
          <w:szCs w:val="32"/>
        </w:rPr>
        <w:t>万元，占</w:t>
      </w:r>
      <w:r w:rsidR="004B00C9" w:rsidRPr="004B00C9">
        <w:rPr>
          <w:rFonts w:ascii="仿宋_GB2312" w:eastAsia="仿宋_GB2312"/>
          <w:szCs w:val="32"/>
        </w:rPr>
        <w:t>86.01%</w:t>
      </w:r>
      <w:r w:rsidRPr="005E4A33">
        <w:rPr>
          <w:rFonts w:ascii="仿宋_GB2312" w:eastAsia="仿宋_GB2312" w:hint="eastAsia"/>
          <w:szCs w:val="32"/>
        </w:rPr>
        <w:t>；</w:t>
      </w:r>
      <w:r w:rsidR="004B00C9" w:rsidRPr="004B00C9">
        <w:rPr>
          <w:rFonts w:ascii="仿宋_GB2312" w:eastAsia="仿宋_GB2312" w:hint="eastAsia"/>
          <w:szCs w:val="32"/>
        </w:rPr>
        <w:t>上缴上级支出</w:t>
      </w:r>
      <w:r w:rsidR="004B00C9">
        <w:rPr>
          <w:rFonts w:ascii="仿宋_GB2312" w:eastAsia="仿宋_GB2312" w:hint="eastAsia"/>
          <w:szCs w:val="32"/>
        </w:rPr>
        <w:t>0</w:t>
      </w:r>
      <w:r w:rsidR="004B00C9" w:rsidRPr="005E4A33">
        <w:rPr>
          <w:rFonts w:ascii="仿宋_GB2312" w:eastAsia="仿宋_GB2312" w:hint="eastAsia"/>
          <w:szCs w:val="32"/>
        </w:rPr>
        <w:t>万元，占</w:t>
      </w:r>
      <w:r w:rsidR="004B00C9">
        <w:rPr>
          <w:rFonts w:ascii="仿宋_GB2312" w:eastAsia="仿宋_GB2312" w:hint="eastAsia"/>
          <w:szCs w:val="32"/>
        </w:rPr>
        <w:t>0</w:t>
      </w:r>
      <w:r w:rsidR="004B00C9" w:rsidRPr="005E4A33">
        <w:rPr>
          <w:rFonts w:ascii="仿宋_GB2312" w:eastAsia="仿宋_GB2312" w:hint="eastAsia"/>
          <w:szCs w:val="32"/>
        </w:rPr>
        <w:t>%</w:t>
      </w:r>
      <w:r w:rsidR="004B00C9">
        <w:rPr>
          <w:rFonts w:ascii="仿宋_GB2312" w:eastAsia="仿宋_GB2312" w:hint="eastAsia"/>
          <w:szCs w:val="32"/>
        </w:rPr>
        <w:t>；</w:t>
      </w:r>
      <w:r w:rsidR="004B00C9" w:rsidRPr="004B00C9">
        <w:rPr>
          <w:rFonts w:ascii="仿宋_GB2312" w:eastAsia="仿宋_GB2312" w:hint="eastAsia"/>
          <w:szCs w:val="32"/>
        </w:rPr>
        <w:t>经营支出</w:t>
      </w:r>
      <w:r w:rsidR="004B00C9">
        <w:rPr>
          <w:rFonts w:ascii="仿宋_GB2312" w:eastAsia="仿宋_GB2312" w:hint="eastAsia"/>
          <w:szCs w:val="32"/>
        </w:rPr>
        <w:t>0</w:t>
      </w:r>
      <w:r w:rsidR="004B00C9" w:rsidRPr="005E4A33">
        <w:rPr>
          <w:rFonts w:ascii="仿宋_GB2312" w:eastAsia="仿宋_GB2312" w:hint="eastAsia"/>
          <w:szCs w:val="32"/>
        </w:rPr>
        <w:t>万元，占</w:t>
      </w:r>
      <w:r w:rsidR="004B00C9">
        <w:rPr>
          <w:rFonts w:ascii="仿宋_GB2312" w:eastAsia="仿宋_GB2312" w:hint="eastAsia"/>
          <w:szCs w:val="32"/>
        </w:rPr>
        <w:t>0</w:t>
      </w:r>
      <w:r w:rsidR="004B00C9" w:rsidRPr="005E4A33">
        <w:rPr>
          <w:rFonts w:ascii="仿宋_GB2312" w:eastAsia="仿宋_GB2312" w:hint="eastAsia"/>
          <w:szCs w:val="32"/>
        </w:rPr>
        <w:t>%</w:t>
      </w:r>
      <w:r w:rsidR="004B00C9">
        <w:rPr>
          <w:rFonts w:ascii="仿宋_GB2312" w:eastAsia="仿宋_GB2312" w:hint="eastAsia"/>
          <w:szCs w:val="32"/>
        </w:rPr>
        <w:t>；</w:t>
      </w:r>
      <w:r w:rsidRPr="005E4A33">
        <w:rPr>
          <w:rFonts w:ascii="仿宋_GB2312" w:eastAsia="仿宋_GB2312" w:hint="eastAsia"/>
          <w:szCs w:val="32"/>
        </w:rPr>
        <w:t>对附属单位补助支出</w:t>
      </w:r>
      <w:r w:rsidR="004B00C9">
        <w:rPr>
          <w:rFonts w:ascii="仿宋_GB2312" w:eastAsia="仿宋_GB2312" w:hint="eastAsia"/>
          <w:szCs w:val="32"/>
        </w:rPr>
        <w:t>0</w:t>
      </w:r>
      <w:r w:rsidRPr="005E4A33">
        <w:rPr>
          <w:rFonts w:ascii="仿宋_GB2312" w:eastAsia="仿宋_GB2312" w:hint="eastAsia"/>
          <w:szCs w:val="32"/>
        </w:rPr>
        <w:t>万元，占</w:t>
      </w:r>
      <w:r w:rsidR="004B00C9">
        <w:rPr>
          <w:rFonts w:ascii="仿宋_GB2312" w:eastAsia="仿宋_GB2312" w:hint="eastAsia"/>
          <w:szCs w:val="32"/>
        </w:rPr>
        <w:t>0</w:t>
      </w:r>
      <w:r w:rsidRPr="005E4A33">
        <w:rPr>
          <w:rFonts w:ascii="仿宋_GB2312" w:eastAsia="仿宋_GB2312" w:hint="eastAsia"/>
          <w:szCs w:val="32"/>
        </w:rPr>
        <w:t>%。</w:t>
      </w:r>
    </w:p>
    <w:p w:rsidR="004B00C9" w:rsidRDefault="004B00C9">
      <w:pPr>
        <w:spacing w:line="580" w:lineRule="exact"/>
        <w:ind w:firstLineChars="200" w:firstLine="643"/>
        <w:rPr>
          <w:rFonts w:ascii="仿宋_GB2312" w:eastAsia="仿宋_GB2312"/>
          <w:b/>
          <w:noProof/>
          <w:szCs w:val="32"/>
        </w:rPr>
      </w:pPr>
    </w:p>
    <w:p w:rsidR="004B00C9" w:rsidRDefault="004B00C9">
      <w:pPr>
        <w:spacing w:line="580" w:lineRule="exact"/>
        <w:ind w:firstLineChars="200" w:firstLine="643"/>
        <w:rPr>
          <w:rFonts w:ascii="仿宋_GB2312" w:eastAsia="仿宋_GB2312"/>
          <w:b/>
          <w:noProof/>
          <w:szCs w:val="32"/>
        </w:rPr>
      </w:pPr>
    </w:p>
    <w:p w:rsidR="004B00C9" w:rsidRDefault="004B00C9">
      <w:pPr>
        <w:spacing w:line="580" w:lineRule="exact"/>
        <w:ind w:firstLineChars="200" w:firstLine="643"/>
        <w:rPr>
          <w:rFonts w:ascii="仿宋_GB2312" w:eastAsia="仿宋_GB2312"/>
          <w:b/>
          <w:noProof/>
          <w:szCs w:val="32"/>
        </w:rPr>
      </w:pPr>
    </w:p>
    <w:p w:rsidR="004B00C9" w:rsidRDefault="004B00C9">
      <w:pPr>
        <w:spacing w:line="580" w:lineRule="exact"/>
        <w:ind w:firstLineChars="200" w:firstLine="643"/>
        <w:rPr>
          <w:rFonts w:ascii="仿宋_GB2312" w:eastAsia="仿宋_GB2312"/>
          <w:b/>
          <w:noProof/>
          <w:szCs w:val="32"/>
        </w:rPr>
      </w:pPr>
    </w:p>
    <w:p w:rsidR="004B00C9" w:rsidRDefault="004B00C9">
      <w:pPr>
        <w:spacing w:line="580" w:lineRule="exact"/>
        <w:ind w:firstLineChars="200" w:firstLine="643"/>
        <w:rPr>
          <w:rFonts w:ascii="仿宋_GB2312" w:eastAsia="仿宋_GB2312"/>
          <w:b/>
          <w:noProof/>
          <w:szCs w:val="32"/>
        </w:rPr>
      </w:pPr>
    </w:p>
    <w:p w:rsidR="004B00C9" w:rsidRDefault="004B00C9">
      <w:pPr>
        <w:spacing w:line="580" w:lineRule="exact"/>
        <w:ind w:firstLineChars="200" w:firstLine="643"/>
        <w:rPr>
          <w:rFonts w:ascii="仿宋_GB2312" w:eastAsia="仿宋_GB2312"/>
          <w:b/>
          <w:noProof/>
          <w:szCs w:val="32"/>
        </w:rPr>
      </w:pPr>
    </w:p>
    <w:p w:rsidR="004B00C9" w:rsidRDefault="004B00C9">
      <w:pPr>
        <w:spacing w:line="580" w:lineRule="exact"/>
        <w:ind w:firstLineChars="200" w:firstLine="643"/>
        <w:rPr>
          <w:rFonts w:ascii="仿宋_GB2312" w:eastAsia="仿宋_GB2312"/>
          <w:b/>
          <w:noProof/>
          <w:szCs w:val="32"/>
        </w:rPr>
      </w:pPr>
    </w:p>
    <w:p w:rsidR="004D6A2F" w:rsidRPr="005E4A33" w:rsidRDefault="00951963" w:rsidP="00951963">
      <w:pPr>
        <w:spacing w:line="580" w:lineRule="exact"/>
        <w:ind w:firstLineChars="200" w:firstLine="643"/>
        <w:rPr>
          <w:rFonts w:ascii="仿宋_GB2312" w:eastAsia="仿宋_GB2312"/>
          <w:b/>
          <w:szCs w:val="32"/>
        </w:rPr>
      </w:pPr>
      <w:r>
        <w:rPr>
          <w:rFonts w:ascii="仿宋_GB2312" w:eastAsia="仿宋_GB2312"/>
          <w:b/>
          <w:noProof/>
          <w:szCs w:val="32"/>
        </w:rPr>
        <w:drawing>
          <wp:anchor distT="0" distB="0" distL="114300" distR="114300" simplePos="0" relativeHeight="251664384" behindDoc="1" locked="0" layoutInCell="1" allowOverlap="1">
            <wp:simplePos x="0" y="0"/>
            <wp:positionH relativeFrom="column">
              <wp:posOffset>425809</wp:posOffset>
            </wp:positionH>
            <wp:positionV relativeFrom="paragraph">
              <wp:posOffset>-2476252</wp:posOffset>
            </wp:positionV>
            <wp:extent cx="4600658" cy="2767054"/>
            <wp:effectExtent l="19050" t="0" r="9442" b="0"/>
            <wp:wrapNone/>
            <wp:docPr id="2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srcRect/>
                    <a:stretch>
                      <a:fillRect/>
                    </a:stretch>
                  </pic:blipFill>
                  <pic:spPr bwMode="auto">
                    <a:xfrm>
                      <a:off x="0" y="0"/>
                      <a:ext cx="4600658" cy="2767054"/>
                    </a:xfrm>
                    <a:prstGeom prst="rect">
                      <a:avLst/>
                    </a:prstGeom>
                    <a:noFill/>
                  </pic:spPr>
                </pic:pic>
              </a:graphicData>
            </a:graphic>
          </wp:anchor>
        </w:drawing>
      </w:r>
    </w:p>
    <w:p w:rsidR="004D6A2F" w:rsidRPr="005E4A33" w:rsidRDefault="0096003B" w:rsidP="004B00C9">
      <w:pPr>
        <w:spacing w:line="580" w:lineRule="exact"/>
        <w:ind w:firstLineChars="200" w:firstLine="640"/>
        <w:rPr>
          <w:rFonts w:ascii="黑体" w:eastAsia="黑体" w:hAnsi="黑体"/>
          <w:szCs w:val="32"/>
        </w:rPr>
      </w:pPr>
      <w:r>
        <w:rPr>
          <w:rFonts w:ascii="黑体" w:eastAsia="黑体" w:hAnsi="黑体" w:hint="eastAsia"/>
          <w:szCs w:val="32"/>
        </w:rPr>
        <w:t>四、财政拨款收入支出决算总体情况</w:t>
      </w:r>
    </w:p>
    <w:p w:rsidR="004D6A2F" w:rsidRDefault="004D6A2F">
      <w:pPr>
        <w:spacing w:line="580" w:lineRule="exact"/>
        <w:ind w:firstLineChars="200" w:firstLine="640"/>
        <w:rPr>
          <w:rFonts w:ascii="仿宋_GB2312" w:eastAsia="仿宋_GB2312"/>
          <w:szCs w:val="32"/>
        </w:rPr>
      </w:pPr>
      <w:r w:rsidRPr="005E4A33">
        <w:rPr>
          <w:rFonts w:ascii="仿宋_GB2312" w:eastAsia="仿宋_GB2312" w:hint="eastAsia"/>
          <w:szCs w:val="32"/>
        </w:rPr>
        <w:t>2021年度财政拨款收、支总计</w:t>
      </w:r>
      <w:r w:rsidR="00DD5295" w:rsidRPr="004B00C9">
        <w:rPr>
          <w:rFonts w:ascii="仿宋_GB2312" w:eastAsia="仿宋_GB2312"/>
          <w:szCs w:val="32"/>
        </w:rPr>
        <w:t>30412.6</w:t>
      </w:r>
      <w:r w:rsidRPr="005E4A33">
        <w:rPr>
          <w:rFonts w:ascii="仿宋_GB2312" w:eastAsia="仿宋_GB2312" w:hint="eastAsia"/>
          <w:szCs w:val="32"/>
        </w:rPr>
        <w:t>万元。与2020年度相比，财政拨款收、支总计各增加</w:t>
      </w:r>
      <w:r w:rsidR="00DD5295" w:rsidRPr="00A741DB">
        <w:rPr>
          <w:rFonts w:ascii="仿宋_GB2312" w:eastAsia="仿宋_GB2312"/>
          <w:szCs w:val="32"/>
        </w:rPr>
        <w:t>12911</w:t>
      </w:r>
      <w:r w:rsidR="00DD5295">
        <w:rPr>
          <w:rFonts w:ascii="仿宋_GB2312" w:eastAsia="仿宋_GB2312" w:hint="eastAsia"/>
          <w:szCs w:val="32"/>
        </w:rPr>
        <w:t>.</w:t>
      </w:r>
      <w:r w:rsidR="00DD5295">
        <w:rPr>
          <w:rFonts w:ascii="仿宋_GB2312" w:eastAsia="仿宋_GB2312"/>
          <w:szCs w:val="32"/>
        </w:rPr>
        <w:t>54</w:t>
      </w:r>
      <w:r w:rsidR="00DD5295">
        <w:rPr>
          <w:rFonts w:ascii="仿宋_GB2312" w:eastAsia="仿宋_GB2312" w:hint="eastAsia"/>
          <w:szCs w:val="32"/>
        </w:rPr>
        <w:t>万元，增长</w:t>
      </w:r>
      <w:r w:rsidR="00DD5295" w:rsidRPr="00A741DB">
        <w:rPr>
          <w:rFonts w:ascii="仿宋_GB2312" w:eastAsia="仿宋_GB2312"/>
          <w:szCs w:val="32"/>
        </w:rPr>
        <w:lastRenderedPageBreak/>
        <w:t>73.78</w:t>
      </w:r>
      <w:r w:rsidR="00DD5295">
        <w:rPr>
          <w:rFonts w:ascii="仿宋_GB2312" w:eastAsia="仿宋_GB2312" w:hint="eastAsia"/>
          <w:szCs w:val="32"/>
        </w:rPr>
        <w:t>%</w:t>
      </w:r>
      <w:r w:rsidR="00D3605F">
        <w:rPr>
          <w:rFonts w:ascii="仿宋_GB2312" w:eastAsia="仿宋_GB2312" w:hint="eastAsia"/>
          <w:szCs w:val="32"/>
        </w:rPr>
        <w:t>，主要是政府性基金类项目收入支出增加。</w:t>
      </w:r>
    </w:p>
    <w:p w:rsidR="00D3605F" w:rsidRDefault="00D3605F">
      <w:pPr>
        <w:spacing w:line="580" w:lineRule="exact"/>
        <w:ind w:firstLineChars="200" w:firstLine="640"/>
        <w:rPr>
          <w:rFonts w:ascii="仿宋_GB2312" w:eastAsia="仿宋_GB2312"/>
          <w:szCs w:val="32"/>
        </w:rPr>
      </w:pPr>
    </w:p>
    <w:p w:rsidR="00D3605F" w:rsidRDefault="00D3605F">
      <w:pPr>
        <w:spacing w:line="580" w:lineRule="exact"/>
        <w:ind w:firstLineChars="200" w:firstLine="640"/>
        <w:rPr>
          <w:rFonts w:ascii="仿宋_GB2312" w:eastAsia="仿宋_GB2312"/>
          <w:szCs w:val="32"/>
        </w:rPr>
      </w:pPr>
      <w:r>
        <w:rPr>
          <w:rFonts w:ascii="仿宋_GB2312" w:eastAsia="仿宋_GB2312" w:hint="eastAsia"/>
          <w:noProof/>
          <w:szCs w:val="32"/>
        </w:rPr>
        <w:drawing>
          <wp:anchor distT="0" distB="0" distL="114300" distR="114300" simplePos="0" relativeHeight="251661312" behindDoc="1" locked="0" layoutInCell="1" allowOverlap="1">
            <wp:simplePos x="0" y="0"/>
            <wp:positionH relativeFrom="column">
              <wp:posOffset>131611</wp:posOffset>
            </wp:positionH>
            <wp:positionV relativeFrom="paragraph">
              <wp:posOffset>29624</wp:posOffset>
            </wp:positionV>
            <wp:extent cx="5216414" cy="2472856"/>
            <wp:effectExtent l="19050" t="0" r="3286" b="0"/>
            <wp:wrapNone/>
            <wp:docPr id="2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srcRect/>
                    <a:stretch>
                      <a:fillRect/>
                    </a:stretch>
                  </pic:blipFill>
                  <pic:spPr bwMode="auto">
                    <a:xfrm>
                      <a:off x="0" y="0"/>
                      <a:ext cx="5216414" cy="2472856"/>
                    </a:xfrm>
                    <a:prstGeom prst="rect">
                      <a:avLst/>
                    </a:prstGeom>
                    <a:noFill/>
                  </pic:spPr>
                </pic:pic>
              </a:graphicData>
            </a:graphic>
          </wp:anchor>
        </w:drawing>
      </w:r>
    </w:p>
    <w:p w:rsidR="00D3605F" w:rsidRDefault="00D3605F">
      <w:pPr>
        <w:spacing w:line="580" w:lineRule="exact"/>
        <w:ind w:firstLineChars="200" w:firstLine="640"/>
        <w:rPr>
          <w:rFonts w:ascii="仿宋_GB2312" w:eastAsia="仿宋_GB2312"/>
          <w:szCs w:val="32"/>
        </w:rPr>
      </w:pPr>
    </w:p>
    <w:p w:rsidR="00D3605F" w:rsidRDefault="00D3605F">
      <w:pPr>
        <w:spacing w:line="580" w:lineRule="exact"/>
        <w:ind w:firstLineChars="200" w:firstLine="640"/>
        <w:rPr>
          <w:rFonts w:ascii="仿宋_GB2312" w:eastAsia="仿宋_GB2312"/>
          <w:szCs w:val="32"/>
        </w:rPr>
      </w:pPr>
    </w:p>
    <w:p w:rsidR="00D3605F" w:rsidRDefault="00D3605F">
      <w:pPr>
        <w:spacing w:line="580" w:lineRule="exact"/>
        <w:ind w:firstLineChars="200" w:firstLine="640"/>
        <w:rPr>
          <w:rFonts w:ascii="仿宋_GB2312" w:eastAsia="仿宋_GB2312"/>
          <w:szCs w:val="32"/>
        </w:rPr>
      </w:pPr>
    </w:p>
    <w:p w:rsidR="00D3605F" w:rsidRDefault="00D3605F">
      <w:pPr>
        <w:spacing w:line="580" w:lineRule="exact"/>
        <w:ind w:firstLineChars="200" w:firstLine="640"/>
        <w:rPr>
          <w:rFonts w:ascii="仿宋_GB2312" w:eastAsia="仿宋_GB2312"/>
          <w:szCs w:val="32"/>
        </w:rPr>
      </w:pPr>
    </w:p>
    <w:p w:rsidR="00D3605F" w:rsidRDefault="00D3605F">
      <w:pPr>
        <w:spacing w:line="580" w:lineRule="exact"/>
        <w:ind w:firstLineChars="200" w:firstLine="640"/>
        <w:rPr>
          <w:rFonts w:ascii="仿宋_GB2312" w:eastAsia="仿宋_GB2312"/>
          <w:szCs w:val="32"/>
        </w:rPr>
      </w:pPr>
    </w:p>
    <w:p w:rsidR="00D3605F" w:rsidRPr="005E4A33" w:rsidRDefault="00D3605F">
      <w:pPr>
        <w:spacing w:line="580" w:lineRule="exact"/>
        <w:ind w:firstLineChars="200" w:firstLine="640"/>
        <w:rPr>
          <w:rFonts w:ascii="仿宋_GB2312" w:eastAsia="仿宋_GB2312"/>
          <w:szCs w:val="32"/>
        </w:rPr>
      </w:pPr>
    </w:p>
    <w:p w:rsidR="00D3605F" w:rsidRDefault="00D3605F" w:rsidP="00D3605F">
      <w:pPr>
        <w:spacing w:line="580" w:lineRule="exact"/>
        <w:ind w:firstLineChars="200" w:firstLine="643"/>
        <w:rPr>
          <w:rFonts w:ascii="仿宋_GB2312" w:eastAsia="仿宋_GB2312"/>
          <w:b/>
          <w:szCs w:val="32"/>
        </w:rPr>
      </w:pPr>
    </w:p>
    <w:p w:rsidR="004D6A2F" w:rsidRPr="005E4A33" w:rsidRDefault="00D4580B" w:rsidP="00D3605F">
      <w:pPr>
        <w:spacing w:line="580" w:lineRule="exact"/>
        <w:ind w:firstLineChars="200" w:firstLine="640"/>
        <w:rPr>
          <w:rFonts w:ascii="黑体" w:eastAsia="黑体" w:hAnsi="黑体"/>
          <w:szCs w:val="32"/>
        </w:rPr>
      </w:pPr>
      <w:r>
        <w:rPr>
          <w:rFonts w:ascii="黑体" w:eastAsia="黑体" w:hAnsi="黑体" w:hint="eastAsia"/>
          <w:szCs w:val="32"/>
        </w:rPr>
        <w:t>五、一般公共预算财政拨款支出决算情况</w:t>
      </w:r>
    </w:p>
    <w:p w:rsidR="004D6A2F" w:rsidRPr="005E4A33" w:rsidRDefault="004D6A2F">
      <w:pPr>
        <w:spacing w:line="580" w:lineRule="exact"/>
        <w:ind w:firstLineChars="200" w:firstLine="640"/>
        <w:rPr>
          <w:rFonts w:ascii="楷体_GB2312" w:eastAsia="楷体_GB2312"/>
          <w:szCs w:val="32"/>
        </w:rPr>
      </w:pPr>
      <w:r w:rsidRPr="005E4A33">
        <w:rPr>
          <w:rFonts w:ascii="楷体_GB2312" w:eastAsia="楷体_GB2312" w:hint="eastAsia"/>
          <w:szCs w:val="32"/>
        </w:rPr>
        <w:t>（一）一般公共预算财政拨款支出决算总体情况</w:t>
      </w:r>
    </w:p>
    <w:p w:rsidR="004D6A2F" w:rsidRPr="005E4A33" w:rsidRDefault="004D6A2F">
      <w:pPr>
        <w:spacing w:line="580" w:lineRule="exact"/>
        <w:ind w:firstLineChars="200" w:firstLine="640"/>
        <w:rPr>
          <w:rFonts w:ascii="仿宋_GB2312" w:eastAsia="仿宋_GB2312"/>
          <w:szCs w:val="32"/>
        </w:rPr>
      </w:pPr>
      <w:r w:rsidRPr="005E4A33">
        <w:rPr>
          <w:rFonts w:ascii="仿宋_GB2312" w:eastAsia="仿宋_GB2312" w:hint="eastAsia"/>
          <w:szCs w:val="32"/>
        </w:rPr>
        <w:t>2021年度一般公共预算财政拨款支出</w:t>
      </w:r>
      <w:r w:rsidR="00BE0AE9" w:rsidRPr="00BE0AE9">
        <w:rPr>
          <w:rFonts w:ascii="仿宋_GB2312" w:eastAsia="仿宋_GB2312"/>
          <w:szCs w:val="32"/>
        </w:rPr>
        <w:t>14182</w:t>
      </w:r>
      <w:r w:rsidR="00BE0AE9">
        <w:rPr>
          <w:rFonts w:ascii="仿宋_GB2312" w:eastAsia="仿宋_GB2312" w:hint="eastAsia"/>
          <w:szCs w:val="32"/>
        </w:rPr>
        <w:t>.</w:t>
      </w:r>
      <w:r w:rsidR="00BE0AE9" w:rsidRPr="00BE0AE9">
        <w:rPr>
          <w:rFonts w:ascii="仿宋_GB2312" w:eastAsia="仿宋_GB2312"/>
          <w:szCs w:val="32"/>
        </w:rPr>
        <w:t>8</w:t>
      </w:r>
      <w:r w:rsidR="00BE0AE9" w:rsidRPr="005E4A33">
        <w:rPr>
          <w:rFonts w:ascii="仿宋_GB2312" w:eastAsia="仿宋_GB2312" w:hint="eastAsia"/>
          <w:szCs w:val="32"/>
        </w:rPr>
        <w:t>万</w:t>
      </w:r>
      <w:r w:rsidRPr="005E4A33">
        <w:rPr>
          <w:rFonts w:ascii="仿宋_GB2312" w:eastAsia="仿宋_GB2312" w:hint="eastAsia"/>
          <w:szCs w:val="32"/>
        </w:rPr>
        <w:t>元，占本年支出合计的</w:t>
      </w:r>
      <w:r w:rsidR="00BE0AE9" w:rsidRPr="00BE0AE9">
        <w:rPr>
          <w:rFonts w:ascii="仿宋_GB2312" w:eastAsia="仿宋_GB2312"/>
          <w:szCs w:val="32"/>
        </w:rPr>
        <w:t>46.63%</w:t>
      </w:r>
      <w:r w:rsidR="00BE0AE9" w:rsidRPr="00BE0AE9">
        <w:rPr>
          <w:rFonts w:ascii="仿宋_GB2312" w:eastAsia="仿宋_GB2312" w:hint="eastAsia"/>
          <w:szCs w:val="32"/>
        </w:rPr>
        <w:t xml:space="preserve"> </w:t>
      </w:r>
      <w:r w:rsidRPr="005E4A33">
        <w:rPr>
          <w:rFonts w:ascii="仿宋_GB2312" w:eastAsia="仿宋_GB2312" w:hint="eastAsia"/>
          <w:szCs w:val="32"/>
        </w:rPr>
        <w:t>%。</w:t>
      </w:r>
      <w:r w:rsidRPr="00DD0D1A">
        <w:rPr>
          <w:rFonts w:ascii="仿宋_GB2312" w:eastAsia="仿宋_GB2312" w:hint="eastAsia"/>
          <w:szCs w:val="32"/>
        </w:rPr>
        <w:t>与2020年度相比，一</w:t>
      </w:r>
      <w:r w:rsidR="00BE0AE9">
        <w:rPr>
          <w:rFonts w:ascii="仿宋_GB2312" w:eastAsia="仿宋_GB2312" w:hint="eastAsia"/>
          <w:szCs w:val="32"/>
        </w:rPr>
        <w:t>般公共预算财政拨款支出增加</w:t>
      </w:r>
      <w:r w:rsidR="00BE0AE9" w:rsidRPr="00BE0AE9">
        <w:rPr>
          <w:rFonts w:ascii="仿宋_GB2312" w:eastAsia="仿宋_GB2312"/>
          <w:szCs w:val="32"/>
        </w:rPr>
        <w:t>2130.95</w:t>
      </w:r>
      <w:r w:rsidRPr="005E4A33">
        <w:rPr>
          <w:rFonts w:ascii="仿宋_GB2312" w:eastAsia="仿宋_GB2312" w:hint="eastAsia"/>
          <w:szCs w:val="32"/>
        </w:rPr>
        <w:t>万元，增长</w:t>
      </w:r>
      <w:r w:rsidR="00BE0AE9" w:rsidRPr="00BE0AE9">
        <w:rPr>
          <w:rFonts w:ascii="仿宋_GB2312" w:eastAsia="仿宋_GB2312"/>
          <w:szCs w:val="32"/>
        </w:rPr>
        <w:t>17.68%</w:t>
      </w:r>
      <w:r w:rsidR="00BE7AB9">
        <w:rPr>
          <w:rFonts w:ascii="仿宋_GB2312" w:eastAsia="仿宋_GB2312" w:hint="eastAsia"/>
          <w:szCs w:val="32"/>
        </w:rPr>
        <w:t>。</w:t>
      </w:r>
      <w:proofErr w:type="gramStart"/>
      <w:r w:rsidR="00BE7AB9">
        <w:rPr>
          <w:rFonts w:ascii="仿宋_GB2312" w:eastAsia="仿宋_GB2312" w:hint="eastAsia"/>
          <w:szCs w:val="32"/>
        </w:rPr>
        <w:t>主要是</w:t>
      </w:r>
      <w:r w:rsidR="00DF3DA0">
        <w:rPr>
          <w:rFonts w:ascii="仿宋_GB2312" w:eastAsia="仿宋_GB2312" w:hint="eastAsia"/>
          <w:szCs w:val="32"/>
        </w:rPr>
        <w:t>主要是</w:t>
      </w:r>
      <w:proofErr w:type="gramEnd"/>
      <w:r w:rsidR="00DF3DA0">
        <w:rPr>
          <w:rFonts w:ascii="仿宋_GB2312" w:eastAsia="仿宋_GB2312" w:hint="eastAsia"/>
          <w:szCs w:val="32"/>
        </w:rPr>
        <w:t>工资性支出和人员类经费支出增加。</w:t>
      </w:r>
    </w:p>
    <w:p w:rsidR="005C1618" w:rsidRDefault="005C1618">
      <w:pPr>
        <w:spacing w:line="580" w:lineRule="exact"/>
        <w:ind w:firstLineChars="200" w:firstLine="640"/>
        <w:rPr>
          <w:rFonts w:ascii="楷体_GB2312" w:eastAsia="楷体_GB2312"/>
          <w:noProof/>
          <w:szCs w:val="32"/>
        </w:rPr>
      </w:pPr>
      <w:r>
        <w:rPr>
          <w:rFonts w:ascii="楷体_GB2312" w:eastAsia="楷体_GB2312" w:hint="eastAsia"/>
          <w:noProof/>
          <w:szCs w:val="32"/>
        </w:rPr>
        <w:drawing>
          <wp:anchor distT="0" distB="0" distL="114300" distR="114300" simplePos="0" relativeHeight="251665408" behindDoc="1" locked="0" layoutInCell="1" allowOverlap="1">
            <wp:simplePos x="0" y="0"/>
            <wp:positionH relativeFrom="column">
              <wp:posOffset>250880</wp:posOffset>
            </wp:positionH>
            <wp:positionV relativeFrom="paragraph">
              <wp:posOffset>142267</wp:posOffset>
            </wp:positionV>
            <wp:extent cx="5181103" cy="1995778"/>
            <wp:effectExtent l="19050" t="0" r="497" b="0"/>
            <wp:wrapNone/>
            <wp:docPr id="2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srcRect/>
                    <a:stretch>
                      <a:fillRect/>
                    </a:stretch>
                  </pic:blipFill>
                  <pic:spPr bwMode="auto">
                    <a:xfrm>
                      <a:off x="0" y="0"/>
                      <a:ext cx="5181103" cy="1995778"/>
                    </a:xfrm>
                    <a:prstGeom prst="rect">
                      <a:avLst/>
                    </a:prstGeom>
                    <a:noFill/>
                  </pic:spPr>
                </pic:pic>
              </a:graphicData>
            </a:graphic>
          </wp:anchor>
        </w:drawing>
      </w:r>
    </w:p>
    <w:p w:rsidR="005C1618" w:rsidRDefault="005C1618">
      <w:pPr>
        <w:spacing w:line="580" w:lineRule="exact"/>
        <w:ind w:firstLineChars="200" w:firstLine="640"/>
        <w:rPr>
          <w:rFonts w:ascii="楷体_GB2312" w:eastAsia="楷体_GB2312"/>
          <w:noProof/>
          <w:szCs w:val="32"/>
        </w:rPr>
      </w:pPr>
    </w:p>
    <w:p w:rsidR="005C1618" w:rsidRDefault="005C1618">
      <w:pPr>
        <w:spacing w:line="580" w:lineRule="exact"/>
        <w:ind w:firstLineChars="200" w:firstLine="640"/>
        <w:rPr>
          <w:rFonts w:ascii="楷体_GB2312" w:eastAsia="楷体_GB2312"/>
          <w:noProof/>
          <w:szCs w:val="32"/>
        </w:rPr>
      </w:pPr>
    </w:p>
    <w:p w:rsidR="005C1618" w:rsidRDefault="005C1618">
      <w:pPr>
        <w:spacing w:line="580" w:lineRule="exact"/>
        <w:ind w:firstLineChars="200" w:firstLine="640"/>
        <w:rPr>
          <w:rFonts w:ascii="楷体_GB2312" w:eastAsia="楷体_GB2312"/>
          <w:noProof/>
          <w:szCs w:val="32"/>
        </w:rPr>
      </w:pPr>
    </w:p>
    <w:p w:rsidR="005C1618" w:rsidRDefault="005C1618">
      <w:pPr>
        <w:spacing w:line="580" w:lineRule="exact"/>
        <w:ind w:firstLineChars="200" w:firstLine="640"/>
        <w:rPr>
          <w:rFonts w:ascii="楷体_GB2312" w:eastAsia="楷体_GB2312"/>
          <w:noProof/>
          <w:szCs w:val="32"/>
        </w:rPr>
      </w:pPr>
    </w:p>
    <w:p w:rsidR="004D6A2F" w:rsidRPr="005E4A33" w:rsidRDefault="004D6A2F">
      <w:pPr>
        <w:spacing w:line="580" w:lineRule="exact"/>
        <w:ind w:firstLineChars="200" w:firstLine="640"/>
        <w:rPr>
          <w:rFonts w:ascii="楷体_GB2312" w:eastAsia="楷体_GB2312"/>
          <w:szCs w:val="32"/>
        </w:rPr>
      </w:pPr>
      <w:r w:rsidRPr="005E4A33">
        <w:rPr>
          <w:rFonts w:ascii="楷体_GB2312" w:eastAsia="楷体_GB2312" w:hint="eastAsia"/>
          <w:szCs w:val="32"/>
        </w:rPr>
        <w:lastRenderedPageBreak/>
        <w:t>（二）一般公共预算财政拨款支出决算结构情况</w:t>
      </w:r>
    </w:p>
    <w:p w:rsidR="004D6A2F" w:rsidRPr="005E4A33" w:rsidRDefault="004D6A2F" w:rsidP="0084764D">
      <w:pPr>
        <w:spacing w:line="580" w:lineRule="exact"/>
        <w:ind w:firstLineChars="200" w:firstLine="640"/>
        <w:rPr>
          <w:rFonts w:ascii="仿宋_GB2312" w:eastAsia="仿宋_GB2312"/>
          <w:b/>
          <w:szCs w:val="32"/>
        </w:rPr>
      </w:pPr>
      <w:r w:rsidRPr="005E4A33">
        <w:rPr>
          <w:rFonts w:ascii="仿宋_GB2312" w:eastAsia="仿宋_GB2312" w:hint="eastAsia"/>
          <w:szCs w:val="32"/>
        </w:rPr>
        <w:t>2021年度一般公共预算财政拨款支出</w:t>
      </w:r>
      <w:r w:rsidR="000147E4">
        <w:rPr>
          <w:rFonts w:ascii="仿宋_GB2312" w:eastAsia="仿宋_GB2312"/>
          <w:szCs w:val="32"/>
        </w:rPr>
        <w:t>14182.8</w:t>
      </w:r>
      <w:r w:rsidRPr="005E4A33">
        <w:rPr>
          <w:rFonts w:ascii="仿宋_GB2312" w:eastAsia="仿宋_GB2312" w:hint="eastAsia"/>
          <w:szCs w:val="32"/>
        </w:rPr>
        <w:t>万元，主要用于以下方面：一般公共服务（类）支出</w:t>
      </w:r>
      <w:r w:rsidR="000147E4" w:rsidRPr="000147E4">
        <w:rPr>
          <w:rFonts w:ascii="仿宋_GB2312" w:eastAsia="仿宋_GB2312"/>
          <w:szCs w:val="32"/>
        </w:rPr>
        <w:t>1987.27</w:t>
      </w:r>
      <w:r w:rsidRPr="005E4A33">
        <w:rPr>
          <w:rFonts w:ascii="仿宋_GB2312" w:eastAsia="仿宋_GB2312" w:hint="eastAsia"/>
          <w:szCs w:val="32"/>
        </w:rPr>
        <w:t>万元，占</w:t>
      </w:r>
      <w:r w:rsidR="000147E4" w:rsidRPr="000147E4">
        <w:rPr>
          <w:rFonts w:ascii="仿宋_GB2312" w:eastAsia="仿宋_GB2312"/>
          <w:szCs w:val="32"/>
        </w:rPr>
        <w:t>14.01%</w:t>
      </w:r>
      <w:r w:rsidRPr="005E4A33">
        <w:rPr>
          <w:rFonts w:ascii="仿宋_GB2312" w:eastAsia="仿宋_GB2312" w:hint="eastAsia"/>
          <w:szCs w:val="32"/>
        </w:rPr>
        <w:t>；国防（类）支出</w:t>
      </w:r>
      <w:r w:rsidR="000147E4">
        <w:rPr>
          <w:rFonts w:ascii="仿宋_GB2312" w:eastAsia="仿宋_GB2312" w:hint="eastAsia"/>
          <w:szCs w:val="32"/>
        </w:rPr>
        <w:t>0</w:t>
      </w:r>
      <w:r w:rsidRPr="005E4A33">
        <w:rPr>
          <w:rFonts w:ascii="仿宋_GB2312" w:eastAsia="仿宋_GB2312" w:hint="eastAsia"/>
          <w:szCs w:val="32"/>
        </w:rPr>
        <w:t>万元，占</w:t>
      </w:r>
      <w:r w:rsidR="000147E4">
        <w:rPr>
          <w:rFonts w:ascii="仿宋_GB2312" w:eastAsia="仿宋_GB2312" w:hint="eastAsia"/>
          <w:szCs w:val="32"/>
        </w:rPr>
        <w:t>0</w:t>
      </w:r>
      <w:r w:rsidRPr="005E4A33">
        <w:rPr>
          <w:rFonts w:ascii="仿宋_GB2312" w:eastAsia="仿宋_GB2312" w:hint="eastAsia"/>
          <w:szCs w:val="32"/>
        </w:rPr>
        <w:t>%；公共安全（类）支出</w:t>
      </w:r>
      <w:r w:rsidR="000147E4" w:rsidRPr="000147E4">
        <w:rPr>
          <w:rFonts w:ascii="仿宋_GB2312" w:eastAsia="仿宋_GB2312"/>
          <w:szCs w:val="32"/>
        </w:rPr>
        <w:t>87.95</w:t>
      </w:r>
      <w:r w:rsidRPr="005E4A33">
        <w:rPr>
          <w:rFonts w:ascii="仿宋_GB2312" w:eastAsia="仿宋_GB2312" w:hint="eastAsia"/>
          <w:szCs w:val="32"/>
        </w:rPr>
        <w:t>万元，占</w:t>
      </w:r>
      <w:r w:rsidR="000147E4" w:rsidRPr="000147E4">
        <w:rPr>
          <w:rFonts w:ascii="仿宋_GB2312" w:eastAsia="仿宋_GB2312"/>
          <w:szCs w:val="32"/>
        </w:rPr>
        <w:t>0.62%</w:t>
      </w:r>
      <w:r w:rsidRPr="005E4A33">
        <w:rPr>
          <w:rFonts w:ascii="仿宋_GB2312" w:eastAsia="仿宋_GB2312" w:hint="eastAsia"/>
          <w:szCs w:val="32"/>
        </w:rPr>
        <w:t>；教育（类）支出</w:t>
      </w:r>
      <w:r w:rsidR="000147E4" w:rsidRPr="000147E4">
        <w:rPr>
          <w:rFonts w:ascii="仿宋_GB2312" w:eastAsia="仿宋_GB2312"/>
          <w:szCs w:val="32"/>
        </w:rPr>
        <w:t>4566.89</w:t>
      </w:r>
      <w:r w:rsidRPr="005E4A33">
        <w:rPr>
          <w:rFonts w:ascii="仿宋_GB2312" w:eastAsia="仿宋_GB2312" w:hint="eastAsia"/>
          <w:szCs w:val="32"/>
        </w:rPr>
        <w:t>万元，占</w:t>
      </w:r>
      <w:r w:rsidR="000147E4">
        <w:rPr>
          <w:rFonts w:ascii="仿宋_GB2312" w:eastAsia="仿宋_GB2312"/>
          <w:szCs w:val="32"/>
        </w:rPr>
        <w:t>32.2</w:t>
      </w:r>
      <w:r w:rsidR="000147E4" w:rsidRPr="000147E4">
        <w:rPr>
          <w:rFonts w:ascii="仿宋_GB2312" w:eastAsia="仿宋_GB2312"/>
          <w:szCs w:val="32"/>
        </w:rPr>
        <w:t>%</w:t>
      </w:r>
      <w:r w:rsidRPr="005E4A33">
        <w:rPr>
          <w:rFonts w:ascii="仿宋_GB2312" w:eastAsia="仿宋_GB2312" w:hint="eastAsia"/>
          <w:szCs w:val="32"/>
        </w:rPr>
        <w:t>；</w:t>
      </w:r>
      <w:r w:rsidR="000147E4" w:rsidRPr="000147E4">
        <w:rPr>
          <w:rFonts w:ascii="仿宋_GB2312" w:eastAsia="仿宋_GB2312" w:hint="eastAsia"/>
          <w:szCs w:val="32"/>
        </w:rPr>
        <w:t>文化旅游体育与传媒支出</w:t>
      </w:r>
      <w:r w:rsidR="000147E4" w:rsidRPr="000147E4">
        <w:rPr>
          <w:rFonts w:ascii="仿宋_GB2312" w:eastAsia="仿宋_GB2312"/>
          <w:szCs w:val="32"/>
        </w:rPr>
        <w:t>15.20</w:t>
      </w:r>
      <w:r w:rsidR="000147E4" w:rsidRPr="005E4A33">
        <w:rPr>
          <w:rFonts w:ascii="仿宋_GB2312" w:eastAsia="仿宋_GB2312" w:hint="eastAsia"/>
          <w:szCs w:val="32"/>
        </w:rPr>
        <w:t>万元，占</w:t>
      </w:r>
      <w:r w:rsidR="000147E4" w:rsidRPr="000147E4">
        <w:rPr>
          <w:rFonts w:ascii="仿宋_GB2312" w:eastAsia="仿宋_GB2312"/>
          <w:szCs w:val="32"/>
        </w:rPr>
        <w:t>0.11%</w:t>
      </w:r>
      <w:r w:rsidR="000147E4" w:rsidRPr="005E4A33">
        <w:rPr>
          <w:rFonts w:ascii="仿宋_GB2312" w:eastAsia="仿宋_GB2312" w:hint="eastAsia"/>
          <w:szCs w:val="32"/>
        </w:rPr>
        <w:t>；</w:t>
      </w:r>
      <w:r w:rsidR="000147E4" w:rsidRPr="000147E4">
        <w:rPr>
          <w:rFonts w:ascii="仿宋_GB2312" w:eastAsia="仿宋_GB2312" w:hint="eastAsia"/>
          <w:szCs w:val="32"/>
        </w:rPr>
        <w:t>社会保障和就业支出</w:t>
      </w:r>
      <w:r w:rsidR="000147E4" w:rsidRPr="000147E4">
        <w:rPr>
          <w:rFonts w:ascii="仿宋_GB2312" w:eastAsia="仿宋_GB2312"/>
          <w:szCs w:val="32"/>
        </w:rPr>
        <w:t>1093.96</w:t>
      </w:r>
      <w:r w:rsidR="000147E4" w:rsidRPr="005E4A33">
        <w:rPr>
          <w:rFonts w:ascii="仿宋_GB2312" w:eastAsia="仿宋_GB2312" w:hint="eastAsia"/>
          <w:szCs w:val="32"/>
        </w:rPr>
        <w:t>万元，占</w:t>
      </w:r>
      <w:r w:rsidR="000147E4" w:rsidRPr="000147E4">
        <w:rPr>
          <w:rFonts w:ascii="仿宋_GB2312" w:eastAsia="仿宋_GB2312"/>
          <w:szCs w:val="32"/>
        </w:rPr>
        <w:t>7.71%</w:t>
      </w:r>
      <w:r w:rsidR="000147E4" w:rsidRPr="005E4A33">
        <w:rPr>
          <w:rFonts w:ascii="仿宋_GB2312" w:eastAsia="仿宋_GB2312" w:hint="eastAsia"/>
          <w:szCs w:val="32"/>
        </w:rPr>
        <w:t>；</w:t>
      </w:r>
      <w:r w:rsidR="000147E4" w:rsidRPr="000147E4">
        <w:rPr>
          <w:rFonts w:ascii="仿宋_GB2312" w:eastAsia="仿宋_GB2312" w:hint="eastAsia"/>
          <w:szCs w:val="32"/>
        </w:rPr>
        <w:t>卫生健康支出35.38</w:t>
      </w:r>
      <w:r w:rsidR="000147E4" w:rsidRPr="005E4A33">
        <w:rPr>
          <w:rFonts w:ascii="仿宋_GB2312" w:eastAsia="仿宋_GB2312" w:hint="eastAsia"/>
          <w:szCs w:val="32"/>
        </w:rPr>
        <w:t>万元，占</w:t>
      </w:r>
      <w:r w:rsidR="000147E4" w:rsidRPr="000147E4">
        <w:rPr>
          <w:rFonts w:ascii="仿宋_GB2312" w:eastAsia="仿宋_GB2312"/>
          <w:szCs w:val="32"/>
        </w:rPr>
        <w:t>0.25%</w:t>
      </w:r>
      <w:r w:rsidR="000147E4" w:rsidRPr="005E4A33">
        <w:rPr>
          <w:rFonts w:ascii="仿宋_GB2312" w:eastAsia="仿宋_GB2312" w:hint="eastAsia"/>
          <w:szCs w:val="32"/>
        </w:rPr>
        <w:t>；</w:t>
      </w:r>
      <w:r w:rsidR="000147E4" w:rsidRPr="000147E4">
        <w:rPr>
          <w:rFonts w:ascii="仿宋_GB2312" w:eastAsia="仿宋_GB2312" w:hint="eastAsia"/>
          <w:szCs w:val="32"/>
        </w:rPr>
        <w:t>节能环保支出247.96</w:t>
      </w:r>
      <w:r w:rsidR="000147E4" w:rsidRPr="005E4A33">
        <w:rPr>
          <w:rFonts w:ascii="仿宋_GB2312" w:eastAsia="仿宋_GB2312" w:hint="eastAsia"/>
          <w:szCs w:val="32"/>
        </w:rPr>
        <w:t>万元，占</w:t>
      </w:r>
      <w:r w:rsidR="000147E4" w:rsidRPr="000147E4">
        <w:rPr>
          <w:rFonts w:ascii="仿宋_GB2312" w:eastAsia="仿宋_GB2312"/>
          <w:szCs w:val="32"/>
        </w:rPr>
        <w:t>1.75%</w:t>
      </w:r>
      <w:r w:rsidR="000147E4" w:rsidRPr="005E4A33">
        <w:rPr>
          <w:rFonts w:ascii="仿宋_GB2312" w:eastAsia="仿宋_GB2312" w:hint="eastAsia"/>
          <w:szCs w:val="32"/>
        </w:rPr>
        <w:t>；</w:t>
      </w:r>
      <w:r w:rsidR="000147E4" w:rsidRPr="000147E4">
        <w:rPr>
          <w:rFonts w:ascii="仿宋_GB2312" w:eastAsia="仿宋_GB2312" w:hint="eastAsia"/>
          <w:szCs w:val="32"/>
        </w:rPr>
        <w:t>城乡社区支出22.01</w:t>
      </w:r>
      <w:r w:rsidR="000147E4" w:rsidRPr="005E4A33">
        <w:rPr>
          <w:rFonts w:ascii="仿宋_GB2312" w:eastAsia="仿宋_GB2312" w:hint="eastAsia"/>
          <w:szCs w:val="32"/>
        </w:rPr>
        <w:t>万元，占</w:t>
      </w:r>
      <w:r w:rsidR="000147E4" w:rsidRPr="000147E4">
        <w:rPr>
          <w:rFonts w:ascii="仿宋_GB2312" w:eastAsia="仿宋_GB2312"/>
          <w:szCs w:val="32"/>
        </w:rPr>
        <w:t>0.16%</w:t>
      </w:r>
      <w:r w:rsidR="000147E4" w:rsidRPr="005E4A33">
        <w:rPr>
          <w:rFonts w:ascii="仿宋_GB2312" w:eastAsia="仿宋_GB2312" w:hint="eastAsia"/>
          <w:szCs w:val="32"/>
        </w:rPr>
        <w:t>；</w:t>
      </w:r>
      <w:r w:rsidR="000147E4" w:rsidRPr="000147E4">
        <w:rPr>
          <w:rFonts w:ascii="仿宋_GB2312" w:eastAsia="仿宋_GB2312" w:hint="eastAsia"/>
          <w:szCs w:val="32"/>
        </w:rPr>
        <w:t>农林水支出5760.81</w:t>
      </w:r>
      <w:r w:rsidR="000147E4" w:rsidRPr="005E4A33">
        <w:rPr>
          <w:rFonts w:ascii="仿宋_GB2312" w:eastAsia="仿宋_GB2312" w:hint="eastAsia"/>
          <w:szCs w:val="32"/>
        </w:rPr>
        <w:t>万元，占</w:t>
      </w:r>
      <w:r w:rsidR="000147E4" w:rsidRPr="000147E4">
        <w:rPr>
          <w:rFonts w:ascii="仿宋_GB2312" w:eastAsia="仿宋_GB2312"/>
          <w:szCs w:val="32"/>
        </w:rPr>
        <w:t>40.62%</w:t>
      </w:r>
      <w:r w:rsidR="000147E4" w:rsidRPr="005E4A33">
        <w:rPr>
          <w:rFonts w:ascii="仿宋_GB2312" w:eastAsia="仿宋_GB2312" w:hint="eastAsia"/>
          <w:szCs w:val="32"/>
        </w:rPr>
        <w:t>；</w:t>
      </w:r>
      <w:r w:rsidR="000147E4" w:rsidRPr="000147E4">
        <w:rPr>
          <w:rFonts w:ascii="仿宋_GB2312" w:eastAsia="仿宋_GB2312" w:hint="eastAsia"/>
          <w:szCs w:val="32"/>
        </w:rPr>
        <w:t>交通运输支出365.37</w:t>
      </w:r>
      <w:r w:rsidR="000147E4" w:rsidRPr="005E4A33">
        <w:rPr>
          <w:rFonts w:ascii="仿宋_GB2312" w:eastAsia="仿宋_GB2312" w:hint="eastAsia"/>
          <w:szCs w:val="32"/>
        </w:rPr>
        <w:t>万元，占</w:t>
      </w:r>
      <w:r w:rsidR="000147E4" w:rsidRPr="000147E4">
        <w:rPr>
          <w:rFonts w:ascii="仿宋_GB2312" w:eastAsia="仿宋_GB2312"/>
          <w:szCs w:val="32"/>
        </w:rPr>
        <w:t>2.58%</w:t>
      </w:r>
      <w:r w:rsidRPr="005E4A33">
        <w:rPr>
          <w:rFonts w:ascii="仿宋_GB2312" w:eastAsia="仿宋_GB2312" w:hint="eastAsia"/>
          <w:szCs w:val="32"/>
        </w:rPr>
        <w:t>。</w:t>
      </w:r>
    </w:p>
    <w:p w:rsidR="0084764D" w:rsidRDefault="0084764D">
      <w:pPr>
        <w:spacing w:line="580" w:lineRule="exact"/>
        <w:ind w:firstLineChars="200" w:firstLine="640"/>
        <w:rPr>
          <w:rFonts w:ascii="楷体_GB2312" w:eastAsia="楷体_GB2312"/>
          <w:szCs w:val="32"/>
        </w:rPr>
      </w:pPr>
      <w:r>
        <w:rPr>
          <w:rFonts w:ascii="楷体_GB2312" w:eastAsia="楷体_GB2312" w:hint="eastAsia"/>
          <w:noProof/>
          <w:szCs w:val="32"/>
        </w:rPr>
        <w:drawing>
          <wp:anchor distT="0" distB="0" distL="114300" distR="114300" simplePos="0" relativeHeight="251666432" behindDoc="1" locked="0" layoutInCell="1" allowOverlap="1">
            <wp:simplePos x="0" y="0"/>
            <wp:positionH relativeFrom="column">
              <wp:posOffset>-417029</wp:posOffset>
            </wp:positionH>
            <wp:positionV relativeFrom="paragraph">
              <wp:posOffset>181361</wp:posOffset>
            </wp:positionV>
            <wp:extent cx="6636191" cy="3331597"/>
            <wp:effectExtent l="19050" t="0" r="0" b="0"/>
            <wp:wrapNone/>
            <wp:docPr id="3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srcRect/>
                    <a:stretch>
                      <a:fillRect/>
                    </a:stretch>
                  </pic:blipFill>
                  <pic:spPr bwMode="auto">
                    <a:xfrm>
                      <a:off x="0" y="0"/>
                      <a:ext cx="6636191" cy="3331597"/>
                    </a:xfrm>
                    <a:prstGeom prst="rect">
                      <a:avLst/>
                    </a:prstGeom>
                    <a:noFill/>
                  </pic:spPr>
                </pic:pic>
              </a:graphicData>
            </a:graphic>
          </wp:anchor>
        </w:drawing>
      </w:r>
    </w:p>
    <w:p w:rsidR="0084764D" w:rsidRDefault="0084764D">
      <w:pPr>
        <w:spacing w:line="580" w:lineRule="exact"/>
        <w:ind w:firstLineChars="200" w:firstLine="640"/>
        <w:rPr>
          <w:rFonts w:ascii="楷体_GB2312" w:eastAsia="楷体_GB2312"/>
          <w:szCs w:val="32"/>
        </w:rPr>
      </w:pPr>
    </w:p>
    <w:p w:rsidR="0084764D" w:rsidRDefault="0084764D">
      <w:pPr>
        <w:spacing w:line="580" w:lineRule="exact"/>
        <w:ind w:firstLineChars="200" w:firstLine="640"/>
        <w:rPr>
          <w:rFonts w:ascii="楷体_GB2312" w:eastAsia="楷体_GB2312"/>
          <w:szCs w:val="32"/>
        </w:rPr>
      </w:pPr>
    </w:p>
    <w:p w:rsidR="0084764D" w:rsidRDefault="0084764D">
      <w:pPr>
        <w:spacing w:line="580" w:lineRule="exact"/>
        <w:ind w:firstLineChars="200" w:firstLine="640"/>
        <w:rPr>
          <w:rFonts w:ascii="楷体_GB2312" w:eastAsia="楷体_GB2312"/>
          <w:szCs w:val="32"/>
        </w:rPr>
      </w:pPr>
    </w:p>
    <w:p w:rsidR="0084764D" w:rsidRDefault="0084764D">
      <w:pPr>
        <w:spacing w:line="580" w:lineRule="exact"/>
        <w:ind w:firstLineChars="200" w:firstLine="640"/>
        <w:rPr>
          <w:rFonts w:ascii="楷体_GB2312" w:eastAsia="楷体_GB2312"/>
          <w:szCs w:val="32"/>
        </w:rPr>
      </w:pPr>
    </w:p>
    <w:p w:rsidR="0084764D" w:rsidRDefault="0084764D">
      <w:pPr>
        <w:spacing w:line="580" w:lineRule="exact"/>
        <w:ind w:firstLineChars="200" w:firstLine="640"/>
        <w:rPr>
          <w:rFonts w:ascii="楷体_GB2312" w:eastAsia="楷体_GB2312"/>
          <w:szCs w:val="32"/>
        </w:rPr>
      </w:pPr>
    </w:p>
    <w:p w:rsidR="0084764D" w:rsidRDefault="0084764D">
      <w:pPr>
        <w:spacing w:line="580" w:lineRule="exact"/>
        <w:ind w:firstLineChars="200" w:firstLine="640"/>
        <w:rPr>
          <w:rFonts w:ascii="楷体_GB2312" w:eastAsia="楷体_GB2312"/>
          <w:szCs w:val="32"/>
        </w:rPr>
      </w:pPr>
    </w:p>
    <w:p w:rsidR="0084764D" w:rsidRDefault="0084764D">
      <w:pPr>
        <w:spacing w:line="580" w:lineRule="exact"/>
        <w:ind w:firstLineChars="200" w:firstLine="640"/>
        <w:rPr>
          <w:rFonts w:ascii="楷体_GB2312" w:eastAsia="楷体_GB2312"/>
          <w:szCs w:val="32"/>
        </w:rPr>
      </w:pPr>
    </w:p>
    <w:p w:rsidR="0084764D" w:rsidRDefault="0084764D">
      <w:pPr>
        <w:spacing w:line="580" w:lineRule="exact"/>
        <w:ind w:firstLineChars="200" w:firstLine="640"/>
        <w:rPr>
          <w:rFonts w:ascii="楷体_GB2312" w:eastAsia="楷体_GB2312"/>
          <w:szCs w:val="32"/>
        </w:rPr>
      </w:pPr>
    </w:p>
    <w:p w:rsidR="0084764D" w:rsidRDefault="0084764D">
      <w:pPr>
        <w:spacing w:line="580" w:lineRule="exact"/>
        <w:ind w:firstLineChars="200" w:firstLine="640"/>
        <w:rPr>
          <w:rFonts w:ascii="楷体_GB2312" w:eastAsia="楷体_GB2312"/>
          <w:szCs w:val="32"/>
        </w:rPr>
      </w:pPr>
    </w:p>
    <w:p w:rsidR="00BA054D" w:rsidRDefault="00BA054D">
      <w:pPr>
        <w:spacing w:line="580" w:lineRule="exact"/>
        <w:ind w:firstLineChars="200" w:firstLine="640"/>
        <w:rPr>
          <w:rFonts w:ascii="楷体_GB2312" w:eastAsia="楷体_GB2312"/>
          <w:szCs w:val="32"/>
        </w:rPr>
      </w:pPr>
    </w:p>
    <w:p w:rsidR="004D6A2F" w:rsidRPr="005E4A33" w:rsidRDefault="004D6A2F">
      <w:pPr>
        <w:spacing w:line="580" w:lineRule="exact"/>
        <w:ind w:firstLineChars="200" w:firstLine="640"/>
        <w:rPr>
          <w:rFonts w:ascii="楷体_GB2312" w:eastAsia="楷体_GB2312"/>
          <w:szCs w:val="32"/>
        </w:rPr>
      </w:pPr>
      <w:r w:rsidRPr="005E4A33">
        <w:rPr>
          <w:rFonts w:ascii="楷体_GB2312" w:eastAsia="楷体_GB2312" w:hint="eastAsia"/>
          <w:szCs w:val="32"/>
        </w:rPr>
        <w:lastRenderedPageBreak/>
        <w:t>（三）一般公共预算财政拨款支出决算具体情况</w:t>
      </w:r>
    </w:p>
    <w:p w:rsidR="004D6A2F" w:rsidRPr="005E4A33" w:rsidRDefault="004D6A2F">
      <w:pPr>
        <w:spacing w:line="580" w:lineRule="exact"/>
        <w:ind w:firstLineChars="200" w:firstLine="640"/>
        <w:rPr>
          <w:rFonts w:ascii="仿宋_GB2312" w:eastAsia="仿宋_GB2312"/>
          <w:szCs w:val="32"/>
        </w:rPr>
      </w:pPr>
      <w:r w:rsidRPr="005E4A33">
        <w:rPr>
          <w:rFonts w:ascii="仿宋_GB2312" w:eastAsia="仿宋_GB2312" w:hint="eastAsia"/>
          <w:szCs w:val="32"/>
        </w:rPr>
        <w:t>2021年度一般公共预算财政拨款支出年初预算为</w:t>
      </w:r>
      <w:r w:rsidR="00A6493F">
        <w:rPr>
          <w:rFonts w:ascii="仿宋_GB2312" w:eastAsia="仿宋_GB2312"/>
          <w:szCs w:val="32"/>
        </w:rPr>
        <w:t>14182.8</w:t>
      </w:r>
      <w:r w:rsidRPr="005E4A33">
        <w:rPr>
          <w:rFonts w:ascii="仿宋_GB2312" w:eastAsia="仿宋_GB2312" w:hint="eastAsia"/>
          <w:szCs w:val="32"/>
        </w:rPr>
        <w:t>万元，支出决算为</w:t>
      </w:r>
      <w:r w:rsidR="00A6493F">
        <w:rPr>
          <w:rFonts w:ascii="仿宋_GB2312" w:eastAsia="仿宋_GB2312"/>
          <w:szCs w:val="32"/>
        </w:rPr>
        <w:t>14182.8</w:t>
      </w:r>
      <w:r w:rsidRPr="005E4A33">
        <w:rPr>
          <w:rFonts w:ascii="仿宋_GB2312" w:eastAsia="仿宋_GB2312" w:hint="eastAsia"/>
          <w:szCs w:val="32"/>
        </w:rPr>
        <w:t>万元，完成年初预算的</w:t>
      </w:r>
      <w:r w:rsidR="00A6493F">
        <w:rPr>
          <w:rFonts w:ascii="仿宋_GB2312" w:eastAsia="仿宋_GB2312" w:hint="eastAsia"/>
          <w:szCs w:val="32"/>
        </w:rPr>
        <w:t>100</w:t>
      </w:r>
      <w:r w:rsidRPr="005E4A33">
        <w:rPr>
          <w:rFonts w:ascii="仿宋_GB2312" w:eastAsia="仿宋_GB2312" w:hint="eastAsia"/>
          <w:szCs w:val="32"/>
        </w:rPr>
        <w:t>%。决算数与年初预算基本</w:t>
      </w:r>
      <w:r w:rsidR="00C81B69">
        <w:rPr>
          <w:rFonts w:ascii="仿宋_GB2312" w:eastAsia="仿宋_GB2312" w:hint="eastAsia"/>
          <w:szCs w:val="32"/>
        </w:rPr>
        <w:t>持平</w:t>
      </w:r>
      <w:r w:rsidRPr="005E4A33">
        <w:rPr>
          <w:rFonts w:ascii="仿宋_GB2312" w:eastAsia="仿宋_GB2312" w:hint="eastAsia"/>
          <w:szCs w:val="32"/>
        </w:rPr>
        <w:t>。其中：</w:t>
      </w:r>
    </w:p>
    <w:p w:rsidR="003B6A22" w:rsidRDefault="004D6A2F">
      <w:pPr>
        <w:spacing w:line="580" w:lineRule="exact"/>
        <w:ind w:firstLineChars="200" w:firstLine="640"/>
        <w:rPr>
          <w:rFonts w:ascii="仿宋_GB2312" w:eastAsia="仿宋_GB2312"/>
          <w:szCs w:val="32"/>
        </w:rPr>
      </w:pPr>
      <w:r w:rsidRPr="005E4A33">
        <w:rPr>
          <w:rFonts w:ascii="仿宋_GB2312" w:eastAsia="仿宋_GB2312" w:hint="eastAsia"/>
          <w:szCs w:val="32"/>
        </w:rPr>
        <w:t>1</w:t>
      </w:r>
      <w:r w:rsidR="00A313C9">
        <w:rPr>
          <w:rFonts w:ascii="仿宋_GB2312" w:eastAsia="仿宋_GB2312" w:hint="eastAsia"/>
          <w:szCs w:val="32"/>
        </w:rPr>
        <w:t>.</w:t>
      </w:r>
      <w:r w:rsidRPr="005E4A33">
        <w:rPr>
          <w:rFonts w:ascii="仿宋_GB2312" w:eastAsia="仿宋_GB2312" w:hint="eastAsia"/>
          <w:szCs w:val="32"/>
        </w:rPr>
        <w:t>一般公共服务支出（类）</w:t>
      </w:r>
      <w:r w:rsidR="007818E5" w:rsidRPr="007818E5">
        <w:rPr>
          <w:rFonts w:ascii="仿宋_GB2312" w:eastAsia="仿宋_GB2312" w:hint="eastAsia"/>
          <w:szCs w:val="32"/>
        </w:rPr>
        <w:t>政府办公厅（室）及相关机构事务</w:t>
      </w:r>
      <w:r w:rsidRPr="005E4A33">
        <w:rPr>
          <w:rFonts w:ascii="仿宋_GB2312" w:eastAsia="仿宋_GB2312" w:hint="eastAsia"/>
          <w:szCs w:val="32"/>
        </w:rPr>
        <w:t>（款）行政运行（项）。年初预算为</w:t>
      </w:r>
      <w:r w:rsidR="00416D1E" w:rsidRPr="00416D1E">
        <w:rPr>
          <w:rFonts w:ascii="仿宋_GB2312" w:eastAsia="仿宋_GB2312"/>
          <w:szCs w:val="32"/>
        </w:rPr>
        <w:t>1902.27</w:t>
      </w:r>
      <w:r w:rsidRPr="005E4A33">
        <w:rPr>
          <w:rFonts w:ascii="仿宋_GB2312" w:eastAsia="仿宋_GB2312" w:hint="eastAsia"/>
          <w:szCs w:val="32"/>
        </w:rPr>
        <w:t>万元，支出决算为</w:t>
      </w:r>
      <w:r w:rsidR="00416D1E" w:rsidRPr="00416D1E">
        <w:rPr>
          <w:rFonts w:ascii="仿宋_GB2312" w:eastAsia="仿宋_GB2312"/>
          <w:szCs w:val="32"/>
        </w:rPr>
        <w:t>1902.27</w:t>
      </w:r>
      <w:r w:rsidRPr="005E4A33">
        <w:rPr>
          <w:rFonts w:ascii="仿宋_GB2312" w:eastAsia="仿宋_GB2312" w:hint="eastAsia"/>
          <w:szCs w:val="32"/>
        </w:rPr>
        <w:t>万元，</w:t>
      </w:r>
      <w:r w:rsidR="003B6A22" w:rsidRPr="005E4A33">
        <w:rPr>
          <w:rFonts w:ascii="仿宋_GB2312" w:eastAsia="仿宋_GB2312" w:hint="eastAsia"/>
          <w:szCs w:val="32"/>
        </w:rPr>
        <w:t>完成年初预算的</w:t>
      </w:r>
      <w:r w:rsidR="003B6A22">
        <w:rPr>
          <w:rFonts w:ascii="仿宋_GB2312" w:eastAsia="仿宋_GB2312" w:hint="eastAsia"/>
          <w:szCs w:val="32"/>
        </w:rPr>
        <w:t>100</w:t>
      </w:r>
      <w:r w:rsidR="003B6A22" w:rsidRPr="005E4A33">
        <w:rPr>
          <w:rFonts w:ascii="仿宋_GB2312" w:eastAsia="仿宋_GB2312" w:hint="eastAsia"/>
          <w:szCs w:val="32"/>
        </w:rPr>
        <w:t>%。决算数与年初预算基本</w:t>
      </w:r>
      <w:r w:rsidR="003B6A22">
        <w:rPr>
          <w:rFonts w:ascii="仿宋_GB2312" w:eastAsia="仿宋_GB2312" w:hint="eastAsia"/>
          <w:szCs w:val="32"/>
        </w:rPr>
        <w:t>持平</w:t>
      </w:r>
      <w:r w:rsidR="003B6A22" w:rsidRPr="005E4A33">
        <w:rPr>
          <w:rFonts w:ascii="仿宋_GB2312" w:eastAsia="仿宋_GB2312" w:hint="eastAsia"/>
          <w:szCs w:val="32"/>
        </w:rPr>
        <w:t>。</w:t>
      </w:r>
    </w:p>
    <w:p w:rsidR="00416D1E" w:rsidRDefault="004D6A2F" w:rsidP="00416D1E">
      <w:pPr>
        <w:spacing w:line="580" w:lineRule="exact"/>
        <w:ind w:firstLineChars="200" w:firstLine="640"/>
        <w:rPr>
          <w:rFonts w:ascii="仿宋_GB2312" w:eastAsia="仿宋_GB2312"/>
          <w:szCs w:val="32"/>
        </w:rPr>
      </w:pPr>
      <w:r w:rsidRPr="005E4A33">
        <w:rPr>
          <w:rFonts w:ascii="仿宋_GB2312" w:eastAsia="仿宋_GB2312" w:hint="eastAsia"/>
          <w:szCs w:val="32"/>
        </w:rPr>
        <w:t>2</w:t>
      </w:r>
      <w:r w:rsidR="00A313C9">
        <w:rPr>
          <w:rFonts w:ascii="仿宋_GB2312" w:eastAsia="仿宋_GB2312" w:hint="eastAsia"/>
          <w:szCs w:val="32"/>
        </w:rPr>
        <w:t>.</w:t>
      </w:r>
      <w:r w:rsidR="00416D1E" w:rsidRPr="005E4A33">
        <w:rPr>
          <w:rFonts w:ascii="仿宋_GB2312" w:eastAsia="仿宋_GB2312" w:hint="eastAsia"/>
          <w:szCs w:val="32"/>
        </w:rPr>
        <w:t>一般公共服务支出（类）</w:t>
      </w:r>
      <w:r w:rsidR="00DF0A82" w:rsidRPr="00DF0A82">
        <w:rPr>
          <w:rFonts w:ascii="仿宋_GB2312" w:eastAsia="仿宋_GB2312" w:hint="eastAsia"/>
          <w:szCs w:val="32"/>
        </w:rPr>
        <w:t>组织事务</w:t>
      </w:r>
      <w:r w:rsidR="00416D1E" w:rsidRPr="005E4A33">
        <w:rPr>
          <w:rFonts w:ascii="仿宋_GB2312" w:eastAsia="仿宋_GB2312" w:hint="eastAsia"/>
          <w:szCs w:val="32"/>
        </w:rPr>
        <w:t>（款）</w:t>
      </w:r>
      <w:r w:rsidR="00DF0A82" w:rsidRPr="00DF0A82">
        <w:rPr>
          <w:rFonts w:ascii="仿宋_GB2312" w:eastAsia="仿宋_GB2312" w:hint="eastAsia"/>
          <w:szCs w:val="32"/>
        </w:rPr>
        <w:t>其他组织事务支出</w:t>
      </w:r>
      <w:r w:rsidR="00416D1E" w:rsidRPr="005E4A33">
        <w:rPr>
          <w:rFonts w:ascii="仿宋_GB2312" w:eastAsia="仿宋_GB2312" w:hint="eastAsia"/>
          <w:szCs w:val="32"/>
        </w:rPr>
        <w:t>（项）。年初预算为</w:t>
      </w:r>
      <w:r w:rsidR="00DF0A82">
        <w:rPr>
          <w:rFonts w:ascii="仿宋_GB2312" w:eastAsia="仿宋_GB2312" w:hint="eastAsia"/>
          <w:szCs w:val="32"/>
        </w:rPr>
        <w:t>3</w:t>
      </w:r>
      <w:r w:rsidR="00416D1E" w:rsidRPr="005E4A33">
        <w:rPr>
          <w:rFonts w:ascii="仿宋_GB2312" w:eastAsia="仿宋_GB2312" w:hint="eastAsia"/>
          <w:szCs w:val="32"/>
        </w:rPr>
        <w:t>万元，支出决算为</w:t>
      </w:r>
      <w:r w:rsidR="00DF0A82">
        <w:rPr>
          <w:rFonts w:ascii="仿宋_GB2312" w:eastAsia="仿宋_GB2312" w:hint="eastAsia"/>
          <w:szCs w:val="32"/>
        </w:rPr>
        <w:t>3</w:t>
      </w:r>
      <w:r w:rsidR="00416D1E" w:rsidRPr="005E4A33">
        <w:rPr>
          <w:rFonts w:ascii="仿宋_GB2312" w:eastAsia="仿宋_GB2312" w:hint="eastAsia"/>
          <w:szCs w:val="32"/>
        </w:rPr>
        <w:t>万元，完成年初预算的</w:t>
      </w:r>
      <w:r w:rsidR="00416D1E">
        <w:rPr>
          <w:rFonts w:ascii="仿宋_GB2312" w:eastAsia="仿宋_GB2312" w:hint="eastAsia"/>
          <w:szCs w:val="32"/>
        </w:rPr>
        <w:t>100</w:t>
      </w:r>
      <w:r w:rsidR="00416D1E" w:rsidRPr="005E4A33">
        <w:rPr>
          <w:rFonts w:ascii="仿宋_GB2312" w:eastAsia="仿宋_GB2312" w:hint="eastAsia"/>
          <w:szCs w:val="32"/>
        </w:rPr>
        <w:t>%。决算数与年初预算基本</w:t>
      </w:r>
      <w:r w:rsidR="00416D1E">
        <w:rPr>
          <w:rFonts w:ascii="仿宋_GB2312" w:eastAsia="仿宋_GB2312" w:hint="eastAsia"/>
          <w:szCs w:val="32"/>
        </w:rPr>
        <w:t>持平</w:t>
      </w:r>
      <w:r w:rsidR="00416D1E" w:rsidRPr="005E4A33">
        <w:rPr>
          <w:rFonts w:ascii="仿宋_GB2312" w:eastAsia="仿宋_GB2312" w:hint="eastAsia"/>
          <w:szCs w:val="32"/>
        </w:rPr>
        <w:t>。</w:t>
      </w:r>
    </w:p>
    <w:p w:rsidR="0014533B" w:rsidRDefault="0014533B" w:rsidP="0014533B">
      <w:pPr>
        <w:spacing w:line="580" w:lineRule="exact"/>
        <w:ind w:firstLineChars="200" w:firstLine="640"/>
        <w:rPr>
          <w:rFonts w:ascii="仿宋_GB2312" w:eastAsia="仿宋_GB2312"/>
          <w:szCs w:val="32"/>
        </w:rPr>
      </w:pPr>
      <w:r>
        <w:rPr>
          <w:rFonts w:ascii="仿宋_GB2312" w:eastAsia="仿宋_GB2312" w:hint="eastAsia"/>
          <w:szCs w:val="32"/>
        </w:rPr>
        <w:t>3.</w:t>
      </w:r>
      <w:r w:rsidRPr="005E4A33">
        <w:rPr>
          <w:rFonts w:ascii="仿宋_GB2312" w:eastAsia="仿宋_GB2312" w:hint="eastAsia"/>
          <w:szCs w:val="32"/>
        </w:rPr>
        <w:t>一般公共服务支出（类）</w:t>
      </w:r>
      <w:r w:rsidRPr="0014533B">
        <w:rPr>
          <w:rFonts w:ascii="仿宋_GB2312" w:eastAsia="仿宋_GB2312" w:hint="eastAsia"/>
          <w:szCs w:val="32"/>
        </w:rPr>
        <w:t>其他一般公共服务支出</w:t>
      </w:r>
      <w:r w:rsidRPr="005E4A33">
        <w:rPr>
          <w:rFonts w:ascii="仿宋_GB2312" w:eastAsia="仿宋_GB2312" w:hint="eastAsia"/>
          <w:szCs w:val="32"/>
        </w:rPr>
        <w:t>（款）</w:t>
      </w:r>
      <w:r w:rsidRPr="0014533B">
        <w:rPr>
          <w:rFonts w:ascii="仿宋_GB2312" w:eastAsia="仿宋_GB2312" w:hint="eastAsia"/>
          <w:szCs w:val="32"/>
        </w:rPr>
        <w:t>其他一般公共服务支出</w:t>
      </w:r>
      <w:r w:rsidRPr="005E4A33">
        <w:rPr>
          <w:rFonts w:ascii="仿宋_GB2312" w:eastAsia="仿宋_GB2312" w:hint="eastAsia"/>
          <w:szCs w:val="32"/>
        </w:rPr>
        <w:t>（项）。年初预算为</w:t>
      </w:r>
      <w:r>
        <w:rPr>
          <w:rFonts w:ascii="仿宋_GB2312" w:eastAsia="仿宋_GB2312" w:hint="eastAsia"/>
          <w:szCs w:val="32"/>
        </w:rPr>
        <w:t>82</w:t>
      </w:r>
      <w:r w:rsidRPr="005E4A33">
        <w:rPr>
          <w:rFonts w:ascii="仿宋_GB2312" w:eastAsia="仿宋_GB2312" w:hint="eastAsia"/>
          <w:szCs w:val="32"/>
        </w:rPr>
        <w:t>万元，支出决算为</w:t>
      </w:r>
      <w:r>
        <w:rPr>
          <w:rFonts w:ascii="仿宋_GB2312" w:eastAsia="仿宋_GB2312" w:hint="eastAsia"/>
          <w:szCs w:val="32"/>
        </w:rPr>
        <w:t>82</w:t>
      </w:r>
      <w:r w:rsidRPr="005E4A33">
        <w:rPr>
          <w:rFonts w:ascii="仿宋_GB2312" w:eastAsia="仿宋_GB2312" w:hint="eastAsia"/>
          <w:szCs w:val="32"/>
        </w:rPr>
        <w:t>万元，完成年初预算的</w:t>
      </w:r>
      <w:r>
        <w:rPr>
          <w:rFonts w:ascii="仿宋_GB2312" w:eastAsia="仿宋_GB2312" w:hint="eastAsia"/>
          <w:szCs w:val="32"/>
        </w:rPr>
        <w:t>100</w:t>
      </w:r>
      <w:r w:rsidRPr="005E4A33">
        <w:rPr>
          <w:rFonts w:ascii="仿宋_GB2312" w:eastAsia="仿宋_GB2312" w:hint="eastAsia"/>
          <w:szCs w:val="32"/>
        </w:rPr>
        <w:t>%。决算数与年初预算基本</w:t>
      </w:r>
      <w:r>
        <w:rPr>
          <w:rFonts w:ascii="仿宋_GB2312" w:eastAsia="仿宋_GB2312" w:hint="eastAsia"/>
          <w:szCs w:val="32"/>
        </w:rPr>
        <w:t>持平</w:t>
      </w:r>
      <w:r w:rsidRPr="005E4A33">
        <w:rPr>
          <w:rFonts w:ascii="仿宋_GB2312" w:eastAsia="仿宋_GB2312" w:hint="eastAsia"/>
          <w:szCs w:val="32"/>
        </w:rPr>
        <w:t>。</w:t>
      </w:r>
    </w:p>
    <w:p w:rsidR="0032166A" w:rsidRDefault="007818E5" w:rsidP="00C45F0A">
      <w:pPr>
        <w:spacing w:line="580" w:lineRule="exact"/>
        <w:ind w:firstLineChars="200" w:firstLine="640"/>
        <w:rPr>
          <w:rFonts w:ascii="仿宋_GB2312" w:eastAsia="仿宋_GB2312"/>
          <w:szCs w:val="32"/>
        </w:rPr>
      </w:pPr>
      <w:r>
        <w:rPr>
          <w:rFonts w:ascii="仿宋_GB2312" w:eastAsia="仿宋_GB2312" w:hint="eastAsia"/>
          <w:szCs w:val="32"/>
        </w:rPr>
        <w:t>4</w:t>
      </w:r>
      <w:r w:rsidR="00416D1E">
        <w:rPr>
          <w:rFonts w:ascii="仿宋_GB2312" w:eastAsia="仿宋_GB2312" w:hint="eastAsia"/>
          <w:szCs w:val="32"/>
        </w:rPr>
        <w:t>.</w:t>
      </w:r>
      <w:r w:rsidR="0014533B" w:rsidRPr="0014533B">
        <w:rPr>
          <w:rFonts w:ascii="仿宋_GB2312" w:eastAsia="仿宋_GB2312" w:hint="eastAsia"/>
          <w:szCs w:val="32"/>
        </w:rPr>
        <w:t>公共安全支出</w:t>
      </w:r>
      <w:r w:rsidR="004D6A2F" w:rsidRPr="005E4A33">
        <w:rPr>
          <w:rFonts w:ascii="仿宋_GB2312" w:eastAsia="仿宋_GB2312" w:hint="eastAsia"/>
          <w:szCs w:val="32"/>
        </w:rPr>
        <w:t>（类）</w:t>
      </w:r>
      <w:r w:rsidR="00E0656E" w:rsidRPr="00E0656E">
        <w:rPr>
          <w:rFonts w:ascii="仿宋_GB2312" w:eastAsia="仿宋_GB2312" w:hint="eastAsia"/>
          <w:szCs w:val="32"/>
        </w:rPr>
        <w:t>公安</w:t>
      </w:r>
      <w:r w:rsidR="004D6A2F" w:rsidRPr="005E4A33">
        <w:rPr>
          <w:rFonts w:ascii="仿宋_GB2312" w:eastAsia="仿宋_GB2312" w:hint="eastAsia"/>
          <w:szCs w:val="32"/>
        </w:rPr>
        <w:t>（款）</w:t>
      </w:r>
      <w:r w:rsidR="00E0656E" w:rsidRPr="00E0656E">
        <w:rPr>
          <w:rFonts w:ascii="仿宋_GB2312" w:eastAsia="仿宋_GB2312" w:hint="eastAsia"/>
          <w:szCs w:val="32"/>
        </w:rPr>
        <w:t>事业运行</w:t>
      </w:r>
      <w:r w:rsidR="004D6A2F" w:rsidRPr="005E4A33">
        <w:rPr>
          <w:rFonts w:ascii="仿宋_GB2312" w:eastAsia="仿宋_GB2312" w:hint="eastAsia"/>
          <w:szCs w:val="32"/>
        </w:rPr>
        <w:t>（项）。年初预算为</w:t>
      </w:r>
      <w:r w:rsidR="00E0656E" w:rsidRPr="00E0656E">
        <w:rPr>
          <w:rFonts w:ascii="仿宋_GB2312" w:eastAsia="仿宋_GB2312"/>
          <w:szCs w:val="32"/>
        </w:rPr>
        <w:t>87.95</w:t>
      </w:r>
      <w:r w:rsidR="004D6A2F" w:rsidRPr="005E4A33">
        <w:rPr>
          <w:rFonts w:ascii="仿宋_GB2312" w:eastAsia="仿宋_GB2312" w:hint="eastAsia"/>
          <w:szCs w:val="32"/>
        </w:rPr>
        <w:t>万元，支出决算为</w:t>
      </w:r>
      <w:r w:rsidR="00E0656E" w:rsidRPr="00E0656E">
        <w:rPr>
          <w:rFonts w:ascii="仿宋_GB2312" w:eastAsia="仿宋_GB2312"/>
          <w:szCs w:val="32"/>
        </w:rPr>
        <w:t>87.95</w:t>
      </w:r>
      <w:r w:rsidR="004D6A2F" w:rsidRPr="005E4A33">
        <w:rPr>
          <w:rFonts w:ascii="仿宋_GB2312" w:eastAsia="仿宋_GB2312" w:hint="eastAsia"/>
          <w:szCs w:val="32"/>
        </w:rPr>
        <w:t>万元</w:t>
      </w:r>
      <w:r w:rsidR="003B6A22" w:rsidRPr="005E4A33">
        <w:rPr>
          <w:rFonts w:ascii="仿宋_GB2312" w:eastAsia="仿宋_GB2312" w:hint="eastAsia"/>
          <w:szCs w:val="32"/>
        </w:rPr>
        <w:t>，完成年初预算的</w:t>
      </w:r>
      <w:r w:rsidR="003B6A22">
        <w:rPr>
          <w:rFonts w:ascii="仿宋_GB2312" w:eastAsia="仿宋_GB2312" w:hint="eastAsia"/>
          <w:szCs w:val="32"/>
        </w:rPr>
        <w:t>100</w:t>
      </w:r>
      <w:r w:rsidR="003B6A22" w:rsidRPr="005E4A33">
        <w:rPr>
          <w:rFonts w:ascii="仿宋_GB2312" w:eastAsia="仿宋_GB2312" w:hint="eastAsia"/>
          <w:szCs w:val="32"/>
        </w:rPr>
        <w:t>%。决算数与年初预算基本</w:t>
      </w:r>
      <w:r w:rsidR="003B6A22">
        <w:rPr>
          <w:rFonts w:ascii="仿宋_GB2312" w:eastAsia="仿宋_GB2312" w:hint="eastAsia"/>
          <w:szCs w:val="32"/>
        </w:rPr>
        <w:t>持平</w:t>
      </w:r>
      <w:r w:rsidR="003B6A22" w:rsidRPr="005E4A33">
        <w:rPr>
          <w:rFonts w:ascii="仿宋_GB2312" w:eastAsia="仿宋_GB2312" w:hint="eastAsia"/>
          <w:szCs w:val="32"/>
        </w:rPr>
        <w:t>。</w:t>
      </w:r>
    </w:p>
    <w:p w:rsidR="00C45F0A" w:rsidRDefault="00C54CA1" w:rsidP="00C45F0A">
      <w:pPr>
        <w:spacing w:line="580" w:lineRule="exact"/>
        <w:ind w:firstLineChars="200" w:firstLine="640"/>
        <w:rPr>
          <w:rFonts w:ascii="仿宋_GB2312" w:eastAsia="仿宋_GB2312"/>
          <w:szCs w:val="32"/>
        </w:rPr>
      </w:pPr>
      <w:r>
        <w:rPr>
          <w:rFonts w:ascii="仿宋_GB2312" w:eastAsia="仿宋_GB2312" w:hint="eastAsia"/>
          <w:szCs w:val="32"/>
        </w:rPr>
        <w:t>5</w:t>
      </w:r>
      <w:r w:rsidR="0032166A">
        <w:rPr>
          <w:rFonts w:ascii="仿宋_GB2312" w:eastAsia="仿宋_GB2312" w:hint="eastAsia"/>
          <w:szCs w:val="32"/>
        </w:rPr>
        <w:t>.</w:t>
      </w:r>
      <w:r w:rsidR="0032166A" w:rsidRPr="0032166A">
        <w:rPr>
          <w:rFonts w:ascii="仿宋_GB2312" w:eastAsia="仿宋_GB2312" w:hint="eastAsia"/>
          <w:szCs w:val="32"/>
        </w:rPr>
        <w:t>教育支出</w:t>
      </w:r>
      <w:r w:rsidR="00C45F0A" w:rsidRPr="005E4A33">
        <w:rPr>
          <w:rFonts w:ascii="仿宋_GB2312" w:eastAsia="仿宋_GB2312" w:hint="eastAsia"/>
          <w:szCs w:val="32"/>
        </w:rPr>
        <w:t>（类）</w:t>
      </w:r>
      <w:r w:rsidR="0032166A" w:rsidRPr="0032166A">
        <w:rPr>
          <w:rFonts w:ascii="仿宋_GB2312" w:eastAsia="仿宋_GB2312" w:hint="eastAsia"/>
          <w:szCs w:val="32"/>
        </w:rPr>
        <w:t>普通教育</w:t>
      </w:r>
      <w:r w:rsidR="00C45F0A" w:rsidRPr="005E4A33">
        <w:rPr>
          <w:rFonts w:ascii="仿宋_GB2312" w:eastAsia="仿宋_GB2312" w:hint="eastAsia"/>
          <w:szCs w:val="32"/>
        </w:rPr>
        <w:t>（款）</w:t>
      </w:r>
      <w:r w:rsidR="0032166A" w:rsidRPr="0032166A">
        <w:rPr>
          <w:rFonts w:ascii="仿宋_GB2312" w:eastAsia="仿宋_GB2312" w:hint="eastAsia"/>
          <w:szCs w:val="32"/>
        </w:rPr>
        <w:t>学前教育</w:t>
      </w:r>
      <w:r w:rsidR="00C45F0A" w:rsidRPr="005E4A33">
        <w:rPr>
          <w:rFonts w:ascii="仿宋_GB2312" w:eastAsia="仿宋_GB2312" w:hint="eastAsia"/>
          <w:szCs w:val="32"/>
        </w:rPr>
        <w:t>（项）。年初预算为</w:t>
      </w:r>
      <w:r w:rsidR="00AC6CA0">
        <w:rPr>
          <w:rFonts w:ascii="仿宋_GB2312" w:eastAsia="仿宋_GB2312"/>
          <w:szCs w:val="32"/>
        </w:rPr>
        <w:t>253.6</w:t>
      </w:r>
      <w:r w:rsidR="00C45F0A" w:rsidRPr="005E4A33">
        <w:rPr>
          <w:rFonts w:ascii="仿宋_GB2312" w:eastAsia="仿宋_GB2312" w:hint="eastAsia"/>
          <w:szCs w:val="32"/>
        </w:rPr>
        <w:t>万元，支出决算为</w:t>
      </w:r>
      <w:r w:rsidR="00AC6CA0">
        <w:rPr>
          <w:rFonts w:ascii="仿宋_GB2312" w:eastAsia="仿宋_GB2312"/>
          <w:szCs w:val="32"/>
        </w:rPr>
        <w:t>253.6</w:t>
      </w:r>
      <w:r w:rsidR="00C45F0A" w:rsidRPr="005E4A33">
        <w:rPr>
          <w:rFonts w:ascii="仿宋_GB2312" w:eastAsia="仿宋_GB2312" w:hint="eastAsia"/>
          <w:szCs w:val="32"/>
        </w:rPr>
        <w:t>万元，完成年初预算的</w:t>
      </w:r>
      <w:r w:rsidR="00C45F0A">
        <w:rPr>
          <w:rFonts w:ascii="仿宋_GB2312" w:eastAsia="仿宋_GB2312" w:hint="eastAsia"/>
          <w:szCs w:val="32"/>
        </w:rPr>
        <w:t>100</w:t>
      </w:r>
      <w:r w:rsidR="00C45F0A" w:rsidRPr="005E4A33">
        <w:rPr>
          <w:rFonts w:ascii="仿宋_GB2312" w:eastAsia="仿宋_GB2312" w:hint="eastAsia"/>
          <w:szCs w:val="32"/>
        </w:rPr>
        <w:t>%。决算数与年初预算基本</w:t>
      </w:r>
      <w:r w:rsidR="00C45F0A">
        <w:rPr>
          <w:rFonts w:ascii="仿宋_GB2312" w:eastAsia="仿宋_GB2312" w:hint="eastAsia"/>
          <w:szCs w:val="32"/>
        </w:rPr>
        <w:t>持平</w:t>
      </w:r>
      <w:r w:rsidR="00C45F0A" w:rsidRPr="005E4A33">
        <w:rPr>
          <w:rFonts w:ascii="仿宋_GB2312" w:eastAsia="仿宋_GB2312" w:hint="eastAsia"/>
          <w:szCs w:val="32"/>
        </w:rPr>
        <w:t>。</w:t>
      </w:r>
    </w:p>
    <w:p w:rsidR="00C45F0A" w:rsidRDefault="00C54CA1" w:rsidP="00C45F0A">
      <w:pPr>
        <w:spacing w:line="580" w:lineRule="exact"/>
        <w:ind w:firstLineChars="200" w:firstLine="640"/>
        <w:rPr>
          <w:rFonts w:ascii="仿宋_GB2312" w:eastAsia="仿宋_GB2312"/>
          <w:szCs w:val="32"/>
        </w:rPr>
      </w:pPr>
      <w:r>
        <w:rPr>
          <w:rFonts w:ascii="仿宋_GB2312" w:eastAsia="仿宋_GB2312" w:hint="eastAsia"/>
          <w:szCs w:val="32"/>
        </w:rPr>
        <w:lastRenderedPageBreak/>
        <w:t>6</w:t>
      </w:r>
      <w:r w:rsidR="0032166A">
        <w:rPr>
          <w:rFonts w:ascii="仿宋_GB2312" w:eastAsia="仿宋_GB2312" w:hint="eastAsia"/>
          <w:szCs w:val="32"/>
        </w:rPr>
        <w:t>.</w:t>
      </w:r>
      <w:r w:rsidR="0032166A" w:rsidRPr="0032166A">
        <w:rPr>
          <w:rFonts w:ascii="仿宋_GB2312" w:eastAsia="仿宋_GB2312" w:hint="eastAsia"/>
          <w:szCs w:val="32"/>
        </w:rPr>
        <w:t>教育支出</w:t>
      </w:r>
      <w:r w:rsidR="0032166A" w:rsidRPr="005E4A33">
        <w:rPr>
          <w:rFonts w:ascii="仿宋_GB2312" w:eastAsia="仿宋_GB2312" w:hint="eastAsia"/>
          <w:szCs w:val="32"/>
        </w:rPr>
        <w:t>（类）</w:t>
      </w:r>
      <w:r w:rsidR="0032166A" w:rsidRPr="0032166A">
        <w:rPr>
          <w:rFonts w:ascii="仿宋_GB2312" w:eastAsia="仿宋_GB2312" w:hint="eastAsia"/>
          <w:szCs w:val="32"/>
        </w:rPr>
        <w:t>普通教育</w:t>
      </w:r>
      <w:r w:rsidR="0032166A" w:rsidRPr="005E4A33">
        <w:rPr>
          <w:rFonts w:ascii="仿宋_GB2312" w:eastAsia="仿宋_GB2312" w:hint="eastAsia"/>
          <w:szCs w:val="32"/>
        </w:rPr>
        <w:t>（款）</w:t>
      </w:r>
      <w:r w:rsidR="0032166A" w:rsidRPr="0032166A">
        <w:rPr>
          <w:rFonts w:ascii="仿宋_GB2312" w:eastAsia="仿宋_GB2312" w:hint="eastAsia"/>
          <w:szCs w:val="32"/>
        </w:rPr>
        <w:t>小学教育</w:t>
      </w:r>
      <w:r w:rsidR="00C45F0A" w:rsidRPr="005E4A33">
        <w:rPr>
          <w:rFonts w:ascii="仿宋_GB2312" w:eastAsia="仿宋_GB2312" w:hint="eastAsia"/>
          <w:szCs w:val="32"/>
        </w:rPr>
        <w:t>（项）。年初预算为</w:t>
      </w:r>
      <w:r w:rsidR="0032166A" w:rsidRPr="0032166A">
        <w:rPr>
          <w:rFonts w:ascii="仿宋_GB2312" w:eastAsia="仿宋_GB2312"/>
          <w:szCs w:val="32"/>
        </w:rPr>
        <w:t>640</w:t>
      </w:r>
      <w:r w:rsidR="00C45F0A" w:rsidRPr="005E4A33">
        <w:rPr>
          <w:rFonts w:ascii="仿宋_GB2312" w:eastAsia="仿宋_GB2312" w:hint="eastAsia"/>
          <w:szCs w:val="32"/>
        </w:rPr>
        <w:t>万元，支出决算为</w:t>
      </w:r>
      <w:r w:rsidR="0032166A" w:rsidRPr="0032166A">
        <w:rPr>
          <w:rFonts w:ascii="仿宋_GB2312" w:eastAsia="仿宋_GB2312"/>
          <w:szCs w:val="32"/>
        </w:rPr>
        <w:t>640</w:t>
      </w:r>
      <w:r w:rsidR="00C45F0A" w:rsidRPr="005E4A33">
        <w:rPr>
          <w:rFonts w:ascii="仿宋_GB2312" w:eastAsia="仿宋_GB2312" w:hint="eastAsia"/>
          <w:szCs w:val="32"/>
        </w:rPr>
        <w:t>万元，完成年初预算的</w:t>
      </w:r>
      <w:r w:rsidR="00C45F0A">
        <w:rPr>
          <w:rFonts w:ascii="仿宋_GB2312" w:eastAsia="仿宋_GB2312" w:hint="eastAsia"/>
          <w:szCs w:val="32"/>
        </w:rPr>
        <w:t>100</w:t>
      </w:r>
      <w:r w:rsidR="00C45F0A" w:rsidRPr="005E4A33">
        <w:rPr>
          <w:rFonts w:ascii="仿宋_GB2312" w:eastAsia="仿宋_GB2312" w:hint="eastAsia"/>
          <w:szCs w:val="32"/>
        </w:rPr>
        <w:t>%。决算数与年初预算基本</w:t>
      </w:r>
      <w:r w:rsidR="00C45F0A">
        <w:rPr>
          <w:rFonts w:ascii="仿宋_GB2312" w:eastAsia="仿宋_GB2312" w:hint="eastAsia"/>
          <w:szCs w:val="32"/>
        </w:rPr>
        <w:t>持平</w:t>
      </w:r>
      <w:r w:rsidR="00C45F0A" w:rsidRPr="005E4A33">
        <w:rPr>
          <w:rFonts w:ascii="仿宋_GB2312" w:eastAsia="仿宋_GB2312" w:hint="eastAsia"/>
          <w:szCs w:val="32"/>
        </w:rPr>
        <w:t>。</w:t>
      </w:r>
    </w:p>
    <w:p w:rsidR="00C45F0A" w:rsidRDefault="00C54CA1" w:rsidP="00C45F0A">
      <w:pPr>
        <w:spacing w:line="580" w:lineRule="exact"/>
        <w:ind w:firstLineChars="200" w:firstLine="640"/>
        <w:rPr>
          <w:rFonts w:ascii="仿宋_GB2312" w:eastAsia="仿宋_GB2312"/>
          <w:szCs w:val="32"/>
        </w:rPr>
      </w:pPr>
      <w:r>
        <w:rPr>
          <w:rFonts w:ascii="仿宋_GB2312" w:eastAsia="仿宋_GB2312" w:hint="eastAsia"/>
          <w:szCs w:val="32"/>
        </w:rPr>
        <w:t>7</w:t>
      </w:r>
      <w:r w:rsidR="00A73A7F">
        <w:rPr>
          <w:rFonts w:ascii="仿宋_GB2312" w:eastAsia="仿宋_GB2312" w:hint="eastAsia"/>
          <w:szCs w:val="32"/>
        </w:rPr>
        <w:t>.</w:t>
      </w:r>
      <w:r w:rsidR="00A73A7F" w:rsidRPr="0032166A">
        <w:rPr>
          <w:rFonts w:ascii="仿宋_GB2312" w:eastAsia="仿宋_GB2312" w:hint="eastAsia"/>
          <w:szCs w:val="32"/>
        </w:rPr>
        <w:t>教育支出</w:t>
      </w:r>
      <w:r w:rsidR="00A73A7F" w:rsidRPr="005E4A33">
        <w:rPr>
          <w:rFonts w:ascii="仿宋_GB2312" w:eastAsia="仿宋_GB2312" w:hint="eastAsia"/>
          <w:szCs w:val="32"/>
        </w:rPr>
        <w:t>（类）</w:t>
      </w:r>
      <w:r w:rsidR="00A73A7F" w:rsidRPr="00A73A7F">
        <w:rPr>
          <w:rFonts w:ascii="仿宋_GB2312" w:eastAsia="仿宋_GB2312" w:hint="eastAsia"/>
          <w:szCs w:val="32"/>
        </w:rPr>
        <w:t>教育费附加安排的支出</w:t>
      </w:r>
      <w:r w:rsidR="00C45F0A" w:rsidRPr="005E4A33">
        <w:rPr>
          <w:rFonts w:ascii="仿宋_GB2312" w:eastAsia="仿宋_GB2312" w:hint="eastAsia"/>
          <w:szCs w:val="32"/>
        </w:rPr>
        <w:t>（款）</w:t>
      </w:r>
      <w:r w:rsidR="00A73A7F" w:rsidRPr="00A73A7F">
        <w:rPr>
          <w:rFonts w:ascii="仿宋_GB2312" w:eastAsia="仿宋_GB2312" w:hint="eastAsia"/>
          <w:szCs w:val="32"/>
        </w:rPr>
        <w:t>其他教育费附加安排的支出</w:t>
      </w:r>
      <w:r w:rsidR="00C45F0A" w:rsidRPr="005E4A33">
        <w:rPr>
          <w:rFonts w:ascii="仿宋_GB2312" w:eastAsia="仿宋_GB2312" w:hint="eastAsia"/>
          <w:szCs w:val="32"/>
        </w:rPr>
        <w:t>（项）。年初预算为</w:t>
      </w:r>
      <w:r w:rsidR="00A73A7F" w:rsidRPr="00A73A7F">
        <w:rPr>
          <w:rFonts w:ascii="仿宋_GB2312" w:eastAsia="仿宋_GB2312"/>
          <w:szCs w:val="32"/>
        </w:rPr>
        <w:t>3673.29</w:t>
      </w:r>
      <w:r w:rsidR="00C45F0A" w:rsidRPr="005E4A33">
        <w:rPr>
          <w:rFonts w:ascii="仿宋_GB2312" w:eastAsia="仿宋_GB2312" w:hint="eastAsia"/>
          <w:szCs w:val="32"/>
        </w:rPr>
        <w:t>万元，支出决算为</w:t>
      </w:r>
      <w:r w:rsidR="00A73A7F" w:rsidRPr="00A73A7F">
        <w:rPr>
          <w:rFonts w:ascii="仿宋_GB2312" w:eastAsia="仿宋_GB2312"/>
          <w:szCs w:val="32"/>
        </w:rPr>
        <w:t>3673.29</w:t>
      </w:r>
      <w:r w:rsidR="00C45F0A" w:rsidRPr="005E4A33">
        <w:rPr>
          <w:rFonts w:ascii="仿宋_GB2312" w:eastAsia="仿宋_GB2312" w:hint="eastAsia"/>
          <w:szCs w:val="32"/>
        </w:rPr>
        <w:t>万元，完成年初预算的</w:t>
      </w:r>
      <w:r w:rsidR="00C45F0A">
        <w:rPr>
          <w:rFonts w:ascii="仿宋_GB2312" w:eastAsia="仿宋_GB2312" w:hint="eastAsia"/>
          <w:szCs w:val="32"/>
        </w:rPr>
        <w:t>100</w:t>
      </w:r>
      <w:r w:rsidR="00C45F0A" w:rsidRPr="005E4A33">
        <w:rPr>
          <w:rFonts w:ascii="仿宋_GB2312" w:eastAsia="仿宋_GB2312" w:hint="eastAsia"/>
          <w:szCs w:val="32"/>
        </w:rPr>
        <w:t>%。决算数与年初预算基本</w:t>
      </w:r>
      <w:r w:rsidR="00C45F0A">
        <w:rPr>
          <w:rFonts w:ascii="仿宋_GB2312" w:eastAsia="仿宋_GB2312" w:hint="eastAsia"/>
          <w:szCs w:val="32"/>
        </w:rPr>
        <w:t>持平</w:t>
      </w:r>
      <w:r w:rsidR="00C45F0A" w:rsidRPr="005E4A33">
        <w:rPr>
          <w:rFonts w:ascii="仿宋_GB2312" w:eastAsia="仿宋_GB2312" w:hint="eastAsia"/>
          <w:szCs w:val="32"/>
        </w:rPr>
        <w:t>。</w:t>
      </w:r>
    </w:p>
    <w:p w:rsidR="00C45F0A" w:rsidRDefault="00C54CA1" w:rsidP="00C45F0A">
      <w:pPr>
        <w:spacing w:line="580" w:lineRule="exact"/>
        <w:ind w:firstLineChars="200" w:firstLine="640"/>
        <w:rPr>
          <w:rFonts w:ascii="仿宋_GB2312" w:eastAsia="仿宋_GB2312"/>
          <w:szCs w:val="32"/>
        </w:rPr>
      </w:pPr>
      <w:r>
        <w:rPr>
          <w:rFonts w:ascii="仿宋_GB2312" w:eastAsia="仿宋_GB2312" w:hint="eastAsia"/>
          <w:szCs w:val="32"/>
        </w:rPr>
        <w:t>8</w:t>
      </w:r>
      <w:r w:rsidR="00A73A7F">
        <w:rPr>
          <w:rFonts w:ascii="仿宋_GB2312" w:eastAsia="仿宋_GB2312" w:hint="eastAsia"/>
          <w:szCs w:val="32"/>
        </w:rPr>
        <w:t>.</w:t>
      </w:r>
      <w:r w:rsidR="00880C73" w:rsidRPr="00880C73">
        <w:rPr>
          <w:rFonts w:ascii="仿宋_GB2312" w:eastAsia="仿宋_GB2312" w:hint="eastAsia"/>
          <w:szCs w:val="32"/>
        </w:rPr>
        <w:t>文化旅游体育与传媒支出</w:t>
      </w:r>
      <w:r w:rsidR="00C45F0A" w:rsidRPr="005E4A33">
        <w:rPr>
          <w:rFonts w:ascii="仿宋_GB2312" w:eastAsia="仿宋_GB2312" w:hint="eastAsia"/>
          <w:szCs w:val="32"/>
        </w:rPr>
        <w:t>（类）</w:t>
      </w:r>
      <w:r w:rsidR="00880C73" w:rsidRPr="00880C73">
        <w:rPr>
          <w:rFonts w:ascii="仿宋_GB2312" w:eastAsia="仿宋_GB2312" w:hint="eastAsia"/>
          <w:szCs w:val="32"/>
        </w:rPr>
        <w:t>其他文化旅游体育与传媒支出</w:t>
      </w:r>
      <w:r w:rsidR="00C45F0A" w:rsidRPr="005E4A33">
        <w:rPr>
          <w:rFonts w:ascii="仿宋_GB2312" w:eastAsia="仿宋_GB2312" w:hint="eastAsia"/>
          <w:szCs w:val="32"/>
        </w:rPr>
        <w:t>（款）</w:t>
      </w:r>
      <w:r w:rsidR="00880C73" w:rsidRPr="00880C73">
        <w:rPr>
          <w:rFonts w:ascii="仿宋_GB2312" w:eastAsia="仿宋_GB2312" w:hint="eastAsia"/>
          <w:szCs w:val="32"/>
        </w:rPr>
        <w:t>其他文化旅游体育与传媒支出</w:t>
      </w:r>
      <w:r w:rsidR="00C45F0A" w:rsidRPr="005E4A33">
        <w:rPr>
          <w:rFonts w:ascii="仿宋_GB2312" w:eastAsia="仿宋_GB2312" w:hint="eastAsia"/>
          <w:szCs w:val="32"/>
        </w:rPr>
        <w:t>（项）。年初预算为</w:t>
      </w:r>
      <w:r w:rsidR="00880C73" w:rsidRPr="00880C73">
        <w:rPr>
          <w:rFonts w:ascii="仿宋_GB2312" w:eastAsia="仿宋_GB2312"/>
          <w:szCs w:val="32"/>
        </w:rPr>
        <w:t>15.2</w:t>
      </w:r>
      <w:r w:rsidR="00C45F0A" w:rsidRPr="005E4A33">
        <w:rPr>
          <w:rFonts w:ascii="仿宋_GB2312" w:eastAsia="仿宋_GB2312" w:hint="eastAsia"/>
          <w:szCs w:val="32"/>
        </w:rPr>
        <w:t>万元，支出决算为</w:t>
      </w:r>
      <w:r w:rsidR="00880C73" w:rsidRPr="00880C73">
        <w:rPr>
          <w:rFonts w:ascii="仿宋_GB2312" w:eastAsia="仿宋_GB2312"/>
          <w:szCs w:val="32"/>
        </w:rPr>
        <w:t>15.2</w:t>
      </w:r>
      <w:r w:rsidR="00C45F0A" w:rsidRPr="005E4A33">
        <w:rPr>
          <w:rFonts w:ascii="仿宋_GB2312" w:eastAsia="仿宋_GB2312" w:hint="eastAsia"/>
          <w:szCs w:val="32"/>
        </w:rPr>
        <w:t>万元，完成年初预算的</w:t>
      </w:r>
      <w:r w:rsidR="00C45F0A">
        <w:rPr>
          <w:rFonts w:ascii="仿宋_GB2312" w:eastAsia="仿宋_GB2312" w:hint="eastAsia"/>
          <w:szCs w:val="32"/>
        </w:rPr>
        <w:t>100</w:t>
      </w:r>
      <w:r w:rsidR="00C45F0A" w:rsidRPr="005E4A33">
        <w:rPr>
          <w:rFonts w:ascii="仿宋_GB2312" w:eastAsia="仿宋_GB2312" w:hint="eastAsia"/>
          <w:szCs w:val="32"/>
        </w:rPr>
        <w:t>%。决算数与年初预算基本</w:t>
      </w:r>
      <w:r w:rsidR="00C45F0A">
        <w:rPr>
          <w:rFonts w:ascii="仿宋_GB2312" w:eastAsia="仿宋_GB2312" w:hint="eastAsia"/>
          <w:szCs w:val="32"/>
        </w:rPr>
        <w:t>持平</w:t>
      </w:r>
      <w:r w:rsidR="00C45F0A" w:rsidRPr="005E4A33">
        <w:rPr>
          <w:rFonts w:ascii="仿宋_GB2312" w:eastAsia="仿宋_GB2312" w:hint="eastAsia"/>
          <w:szCs w:val="32"/>
        </w:rPr>
        <w:t>。</w:t>
      </w:r>
    </w:p>
    <w:p w:rsidR="0032166A" w:rsidRDefault="00C54CA1" w:rsidP="0032166A">
      <w:pPr>
        <w:spacing w:line="580" w:lineRule="exact"/>
        <w:ind w:firstLineChars="200" w:firstLine="640"/>
        <w:rPr>
          <w:rFonts w:ascii="仿宋_GB2312" w:eastAsia="仿宋_GB2312"/>
          <w:szCs w:val="32"/>
        </w:rPr>
      </w:pPr>
      <w:r>
        <w:rPr>
          <w:rFonts w:ascii="仿宋_GB2312" w:eastAsia="仿宋_GB2312" w:hint="eastAsia"/>
          <w:szCs w:val="32"/>
        </w:rPr>
        <w:t>9</w:t>
      </w:r>
      <w:r w:rsidR="00880C73">
        <w:rPr>
          <w:rFonts w:ascii="仿宋_GB2312" w:eastAsia="仿宋_GB2312" w:hint="eastAsia"/>
          <w:szCs w:val="32"/>
        </w:rPr>
        <w:t>.</w:t>
      </w:r>
      <w:r w:rsidR="005A78B7" w:rsidRPr="005A78B7">
        <w:rPr>
          <w:rFonts w:ascii="仿宋_GB2312" w:eastAsia="仿宋_GB2312" w:hint="eastAsia"/>
          <w:szCs w:val="32"/>
        </w:rPr>
        <w:t>社会保障和就业支出</w:t>
      </w:r>
      <w:r w:rsidR="0032166A" w:rsidRPr="005E4A33">
        <w:rPr>
          <w:rFonts w:ascii="仿宋_GB2312" w:eastAsia="仿宋_GB2312" w:hint="eastAsia"/>
          <w:szCs w:val="32"/>
        </w:rPr>
        <w:t>（类）</w:t>
      </w:r>
      <w:r w:rsidR="0044590E" w:rsidRPr="0044590E">
        <w:rPr>
          <w:rFonts w:ascii="仿宋_GB2312" w:eastAsia="仿宋_GB2312" w:hint="eastAsia"/>
          <w:szCs w:val="32"/>
        </w:rPr>
        <w:t>抚恤</w:t>
      </w:r>
      <w:r w:rsidR="0032166A" w:rsidRPr="005E4A33">
        <w:rPr>
          <w:rFonts w:ascii="仿宋_GB2312" w:eastAsia="仿宋_GB2312" w:hint="eastAsia"/>
          <w:szCs w:val="32"/>
        </w:rPr>
        <w:t>（款）</w:t>
      </w:r>
      <w:r w:rsidR="0044590E" w:rsidRPr="0044590E">
        <w:rPr>
          <w:rFonts w:ascii="仿宋_GB2312" w:eastAsia="仿宋_GB2312" w:hint="eastAsia"/>
          <w:szCs w:val="32"/>
        </w:rPr>
        <w:t>在乡复员、退伍军人生活补助</w:t>
      </w:r>
      <w:r w:rsidR="0032166A" w:rsidRPr="005E4A33">
        <w:rPr>
          <w:rFonts w:ascii="仿宋_GB2312" w:eastAsia="仿宋_GB2312" w:hint="eastAsia"/>
          <w:szCs w:val="32"/>
        </w:rPr>
        <w:t>（项）。年初预算为</w:t>
      </w:r>
      <w:r w:rsidR="0044590E" w:rsidRPr="0044590E">
        <w:rPr>
          <w:rFonts w:ascii="仿宋_GB2312" w:eastAsia="仿宋_GB2312"/>
          <w:szCs w:val="32"/>
        </w:rPr>
        <w:t>65.64</w:t>
      </w:r>
      <w:r w:rsidR="0032166A" w:rsidRPr="005E4A33">
        <w:rPr>
          <w:rFonts w:ascii="仿宋_GB2312" w:eastAsia="仿宋_GB2312" w:hint="eastAsia"/>
          <w:szCs w:val="32"/>
        </w:rPr>
        <w:t>万元，支出决算为</w:t>
      </w:r>
      <w:r w:rsidR="0044590E" w:rsidRPr="0044590E">
        <w:rPr>
          <w:rFonts w:ascii="仿宋_GB2312" w:eastAsia="仿宋_GB2312"/>
          <w:szCs w:val="32"/>
        </w:rPr>
        <w:t>65.64</w:t>
      </w:r>
      <w:r w:rsidR="0032166A" w:rsidRPr="005E4A33">
        <w:rPr>
          <w:rFonts w:ascii="仿宋_GB2312" w:eastAsia="仿宋_GB2312" w:hint="eastAsia"/>
          <w:szCs w:val="32"/>
        </w:rPr>
        <w:t>万元，完成年初预算的</w:t>
      </w:r>
      <w:r w:rsidR="0032166A">
        <w:rPr>
          <w:rFonts w:ascii="仿宋_GB2312" w:eastAsia="仿宋_GB2312" w:hint="eastAsia"/>
          <w:szCs w:val="32"/>
        </w:rPr>
        <w:t>100</w:t>
      </w:r>
      <w:r w:rsidR="0032166A" w:rsidRPr="005E4A33">
        <w:rPr>
          <w:rFonts w:ascii="仿宋_GB2312" w:eastAsia="仿宋_GB2312" w:hint="eastAsia"/>
          <w:szCs w:val="32"/>
        </w:rPr>
        <w:t>%。决算数与年初预算基本</w:t>
      </w:r>
      <w:r w:rsidR="0032166A">
        <w:rPr>
          <w:rFonts w:ascii="仿宋_GB2312" w:eastAsia="仿宋_GB2312" w:hint="eastAsia"/>
          <w:szCs w:val="32"/>
        </w:rPr>
        <w:t>持平</w:t>
      </w:r>
      <w:r w:rsidR="0032166A" w:rsidRPr="005E4A33">
        <w:rPr>
          <w:rFonts w:ascii="仿宋_GB2312" w:eastAsia="仿宋_GB2312" w:hint="eastAsia"/>
          <w:szCs w:val="32"/>
        </w:rPr>
        <w:t>。</w:t>
      </w:r>
    </w:p>
    <w:p w:rsidR="0032166A" w:rsidRDefault="00C54CA1" w:rsidP="0032166A">
      <w:pPr>
        <w:spacing w:line="580" w:lineRule="exact"/>
        <w:ind w:firstLineChars="200" w:firstLine="640"/>
        <w:rPr>
          <w:rFonts w:ascii="仿宋_GB2312" w:eastAsia="仿宋_GB2312"/>
          <w:szCs w:val="32"/>
        </w:rPr>
      </w:pPr>
      <w:r>
        <w:rPr>
          <w:rFonts w:ascii="仿宋_GB2312" w:eastAsia="仿宋_GB2312" w:hint="eastAsia"/>
          <w:szCs w:val="32"/>
        </w:rPr>
        <w:t>10</w:t>
      </w:r>
      <w:r w:rsidR="0063389F">
        <w:rPr>
          <w:rFonts w:ascii="仿宋_GB2312" w:eastAsia="仿宋_GB2312" w:hint="eastAsia"/>
          <w:szCs w:val="32"/>
        </w:rPr>
        <w:t>.</w:t>
      </w:r>
      <w:r w:rsidR="0063389F" w:rsidRPr="005A78B7">
        <w:rPr>
          <w:rFonts w:ascii="仿宋_GB2312" w:eastAsia="仿宋_GB2312" w:hint="eastAsia"/>
          <w:szCs w:val="32"/>
        </w:rPr>
        <w:t>社会保障和就业支出</w:t>
      </w:r>
      <w:r w:rsidR="0063389F" w:rsidRPr="005E4A33">
        <w:rPr>
          <w:rFonts w:ascii="仿宋_GB2312" w:eastAsia="仿宋_GB2312" w:hint="eastAsia"/>
          <w:szCs w:val="32"/>
        </w:rPr>
        <w:t>（类）</w:t>
      </w:r>
      <w:r w:rsidR="0063389F" w:rsidRPr="0044590E">
        <w:rPr>
          <w:rFonts w:ascii="仿宋_GB2312" w:eastAsia="仿宋_GB2312" w:hint="eastAsia"/>
          <w:szCs w:val="32"/>
        </w:rPr>
        <w:t>抚恤</w:t>
      </w:r>
      <w:r w:rsidR="0063389F" w:rsidRPr="005E4A33">
        <w:rPr>
          <w:rFonts w:ascii="仿宋_GB2312" w:eastAsia="仿宋_GB2312" w:hint="eastAsia"/>
          <w:szCs w:val="32"/>
        </w:rPr>
        <w:t>（款）</w:t>
      </w:r>
      <w:r w:rsidR="006C3645" w:rsidRPr="006C3645">
        <w:rPr>
          <w:rFonts w:ascii="仿宋_GB2312" w:eastAsia="仿宋_GB2312" w:hint="eastAsia"/>
          <w:szCs w:val="32"/>
        </w:rPr>
        <w:t>其他优抚支出</w:t>
      </w:r>
      <w:r w:rsidR="0032166A" w:rsidRPr="005E4A33">
        <w:rPr>
          <w:rFonts w:ascii="仿宋_GB2312" w:eastAsia="仿宋_GB2312" w:hint="eastAsia"/>
          <w:szCs w:val="32"/>
        </w:rPr>
        <w:t>（项）。年初预算为</w:t>
      </w:r>
      <w:r w:rsidR="00852D04" w:rsidRPr="00852D04">
        <w:rPr>
          <w:rFonts w:ascii="仿宋_GB2312" w:eastAsia="仿宋_GB2312"/>
          <w:szCs w:val="32"/>
        </w:rPr>
        <w:t>47.28</w:t>
      </w:r>
      <w:r w:rsidR="0032166A" w:rsidRPr="005E4A33">
        <w:rPr>
          <w:rFonts w:ascii="仿宋_GB2312" w:eastAsia="仿宋_GB2312" w:hint="eastAsia"/>
          <w:szCs w:val="32"/>
        </w:rPr>
        <w:t>万元，支出决算为</w:t>
      </w:r>
      <w:r w:rsidR="00852D04" w:rsidRPr="00852D04">
        <w:rPr>
          <w:rFonts w:ascii="仿宋_GB2312" w:eastAsia="仿宋_GB2312"/>
          <w:szCs w:val="32"/>
        </w:rPr>
        <w:t>47.28</w:t>
      </w:r>
      <w:r w:rsidR="0032166A" w:rsidRPr="005E4A33">
        <w:rPr>
          <w:rFonts w:ascii="仿宋_GB2312" w:eastAsia="仿宋_GB2312" w:hint="eastAsia"/>
          <w:szCs w:val="32"/>
        </w:rPr>
        <w:t>万元，完成年初预算的</w:t>
      </w:r>
      <w:r w:rsidR="0032166A">
        <w:rPr>
          <w:rFonts w:ascii="仿宋_GB2312" w:eastAsia="仿宋_GB2312" w:hint="eastAsia"/>
          <w:szCs w:val="32"/>
        </w:rPr>
        <w:t>100</w:t>
      </w:r>
      <w:r w:rsidR="0032166A" w:rsidRPr="005E4A33">
        <w:rPr>
          <w:rFonts w:ascii="仿宋_GB2312" w:eastAsia="仿宋_GB2312" w:hint="eastAsia"/>
          <w:szCs w:val="32"/>
        </w:rPr>
        <w:t>%。决算数与年初预算基本</w:t>
      </w:r>
      <w:r w:rsidR="0032166A">
        <w:rPr>
          <w:rFonts w:ascii="仿宋_GB2312" w:eastAsia="仿宋_GB2312" w:hint="eastAsia"/>
          <w:szCs w:val="32"/>
        </w:rPr>
        <w:t>持平</w:t>
      </w:r>
      <w:r w:rsidR="0032166A" w:rsidRPr="005E4A33">
        <w:rPr>
          <w:rFonts w:ascii="仿宋_GB2312" w:eastAsia="仿宋_GB2312" w:hint="eastAsia"/>
          <w:szCs w:val="32"/>
        </w:rPr>
        <w:t>。</w:t>
      </w:r>
    </w:p>
    <w:p w:rsidR="0032166A" w:rsidRDefault="00687FA8" w:rsidP="0032166A">
      <w:pPr>
        <w:spacing w:line="580" w:lineRule="exact"/>
        <w:ind w:firstLineChars="200" w:firstLine="640"/>
        <w:rPr>
          <w:rFonts w:ascii="仿宋_GB2312" w:eastAsia="仿宋_GB2312"/>
          <w:szCs w:val="32"/>
        </w:rPr>
      </w:pPr>
      <w:r>
        <w:rPr>
          <w:rFonts w:ascii="仿宋_GB2312" w:eastAsia="仿宋_GB2312" w:hint="eastAsia"/>
          <w:szCs w:val="32"/>
        </w:rPr>
        <w:t>1</w:t>
      </w:r>
      <w:r w:rsidR="00C54CA1">
        <w:rPr>
          <w:rFonts w:ascii="仿宋_GB2312" w:eastAsia="仿宋_GB2312" w:hint="eastAsia"/>
          <w:szCs w:val="32"/>
        </w:rPr>
        <w:t>1</w:t>
      </w:r>
      <w:r>
        <w:rPr>
          <w:rFonts w:ascii="仿宋_GB2312" w:eastAsia="仿宋_GB2312" w:hint="eastAsia"/>
          <w:szCs w:val="32"/>
        </w:rPr>
        <w:t>.</w:t>
      </w:r>
      <w:r w:rsidR="00707D70" w:rsidRPr="005A78B7">
        <w:rPr>
          <w:rFonts w:ascii="仿宋_GB2312" w:eastAsia="仿宋_GB2312" w:hint="eastAsia"/>
          <w:szCs w:val="32"/>
        </w:rPr>
        <w:t>社会保障和就业支出</w:t>
      </w:r>
      <w:r w:rsidR="0032166A" w:rsidRPr="005E4A33">
        <w:rPr>
          <w:rFonts w:ascii="仿宋_GB2312" w:eastAsia="仿宋_GB2312" w:hint="eastAsia"/>
          <w:szCs w:val="32"/>
        </w:rPr>
        <w:t>（类）</w:t>
      </w:r>
      <w:r w:rsidR="00CF382D" w:rsidRPr="00CF382D">
        <w:rPr>
          <w:rFonts w:ascii="仿宋_GB2312" w:eastAsia="仿宋_GB2312" w:hint="eastAsia"/>
          <w:szCs w:val="32"/>
        </w:rPr>
        <w:t>退役安置</w:t>
      </w:r>
      <w:r w:rsidR="0032166A" w:rsidRPr="005E4A33">
        <w:rPr>
          <w:rFonts w:ascii="仿宋_GB2312" w:eastAsia="仿宋_GB2312" w:hint="eastAsia"/>
          <w:szCs w:val="32"/>
        </w:rPr>
        <w:t>（款）</w:t>
      </w:r>
      <w:r w:rsidR="00CF382D" w:rsidRPr="00CF382D">
        <w:rPr>
          <w:rFonts w:ascii="仿宋_GB2312" w:eastAsia="仿宋_GB2312" w:hint="eastAsia"/>
          <w:szCs w:val="32"/>
        </w:rPr>
        <w:t>退役士兵安置</w:t>
      </w:r>
      <w:r w:rsidR="0032166A" w:rsidRPr="005E4A33">
        <w:rPr>
          <w:rFonts w:ascii="仿宋_GB2312" w:eastAsia="仿宋_GB2312" w:hint="eastAsia"/>
          <w:szCs w:val="32"/>
        </w:rPr>
        <w:t>（项）。年初预算为</w:t>
      </w:r>
      <w:r w:rsidR="00B57DCF" w:rsidRPr="00B57DCF">
        <w:rPr>
          <w:rFonts w:ascii="仿宋_GB2312" w:eastAsia="仿宋_GB2312"/>
          <w:szCs w:val="32"/>
        </w:rPr>
        <w:t>391.82</w:t>
      </w:r>
      <w:r w:rsidR="0032166A" w:rsidRPr="005E4A33">
        <w:rPr>
          <w:rFonts w:ascii="仿宋_GB2312" w:eastAsia="仿宋_GB2312" w:hint="eastAsia"/>
          <w:szCs w:val="32"/>
        </w:rPr>
        <w:t>万元，支出决算为</w:t>
      </w:r>
      <w:r w:rsidR="00B57DCF" w:rsidRPr="00B57DCF">
        <w:rPr>
          <w:rFonts w:ascii="仿宋_GB2312" w:eastAsia="仿宋_GB2312"/>
          <w:szCs w:val="32"/>
        </w:rPr>
        <w:t>391.82</w:t>
      </w:r>
      <w:r w:rsidR="0032166A" w:rsidRPr="005E4A33">
        <w:rPr>
          <w:rFonts w:ascii="仿宋_GB2312" w:eastAsia="仿宋_GB2312" w:hint="eastAsia"/>
          <w:szCs w:val="32"/>
        </w:rPr>
        <w:t>万元，完成年初预算的</w:t>
      </w:r>
      <w:r w:rsidR="0032166A">
        <w:rPr>
          <w:rFonts w:ascii="仿宋_GB2312" w:eastAsia="仿宋_GB2312" w:hint="eastAsia"/>
          <w:szCs w:val="32"/>
        </w:rPr>
        <w:t>100</w:t>
      </w:r>
      <w:r w:rsidR="0032166A" w:rsidRPr="005E4A33">
        <w:rPr>
          <w:rFonts w:ascii="仿宋_GB2312" w:eastAsia="仿宋_GB2312" w:hint="eastAsia"/>
          <w:szCs w:val="32"/>
        </w:rPr>
        <w:t>%。决算数与年初预算基本</w:t>
      </w:r>
      <w:r w:rsidR="0032166A">
        <w:rPr>
          <w:rFonts w:ascii="仿宋_GB2312" w:eastAsia="仿宋_GB2312" w:hint="eastAsia"/>
          <w:szCs w:val="32"/>
        </w:rPr>
        <w:t>持平</w:t>
      </w:r>
      <w:r w:rsidR="0032166A" w:rsidRPr="005E4A33">
        <w:rPr>
          <w:rFonts w:ascii="仿宋_GB2312" w:eastAsia="仿宋_GB2312" w:hint="eastAsia"/>
          <w:szCs w:val="32"/>
        </w:rPr>
        <w:t>。</w:t>
      </w:r>
    </w:p>
    <w:p w:rsidR="0032166A" w:rsidRDefault="007A784C" w:rsidP="00F90849">
      <w:pPr>
        <w:ind w:firstLineChars="200" w:firstLine="640"/>
        <w:rPr>
          <w:rFonts w:ascii="仿宋_GB2312" w:eastAsia="仿宋_GB2312"/>
          <w:szCs w:val="32"/>
        </w:rPr>
      </w:pPr>
      <w:r>
        <w:rPr>
          <w:rFonts w:ascii="仿宋_GB2312" w:eastAsia="仿宋_GB2312" w:hint="eastAsia"/>
          <w:szCs w:val="32"/>
        </w:rPr>
        <w:t>1</w:t>
      </w:r>
      <w:r w:rsidR="00C54CA1">
        <w:rPr>
          <w:rFonts w:ascii="仿宋_GB2312" w:eastAsia="仿宋_GB2312" w:hint="eastAsia"/>
          <w:szCs w:val="32"/>
        </w:rPr>
        <w:t>2</w:t>
      </w:r>
      <w:r>
        <w:rPr>
          <w:rFonts w:ascii="仿宋_GB2312" w:eastAsia="仿宋_GB2312" w:hint="eastAsia"/>
          <w:szCs w:val="32"/>
        </w:rPr>
        <w:t>.</w:t>
      </w:r>
      <w:r w:rsidRPr="005A78B7">
        <w:rPr>
          <w:rFonts w:ascii="仿宋_GB2312" w:eastAsia="仿宋_GB2312" w:hint="eastAsia"/>
          <w:szCs w:val="32"/>
        </w:rPr>
        <w:t>社会保障和就业支出</w:t>
      </w:r>
      <w:r w:rsidR="0032166A" w:rsidRPr="005E4A33">
        <w:rPr>
          <w:rFonts w:ascii="仿宋_GB2312" w:eastAsia="仿宋_GB2312" w:hint="eastAsia"/>
          <w:szCs w:val="32"/>
        </w:rPr>
        <w:t>（类）</w:t>
      </w:r>
      <w:r w:rsidR="001C25E9" w:rsidRPr="001C25E9">
        <w:rPr>
          <w:rFonts w:ascii="仿宋_GB2312" w:eastAsia="仿宋_GB2312" w:hint="eastAsia"/>
          <w:szCs w:val="32"/>
        </w:rPr>
        <w:t>残疾人事业</w:t>
      </w:r>
      <w:r w:rsidR="0032166A" w:rsidRPr="005E4A33">
        <w:rPr>
          <w:rFonts w:ascii="仿宋_GB2312" w:eastAsia="仿宋_GB2312" w:hint="eastAsia"/>
          <w:szCs w:val="32"/>
        </w:rPr>
        <w:t>（款）</w:t>
      </w:r>
      <w:r w:rsidR="003633AB" w:rsidRPr="003633AB">
        <w:rPr>
          <w:rFonts w:ascii="仿宋_GB2312" w:eastAsia="仿宋_GB2312" w:hint="eastAsia"/>
          <w:szCs w:val="32"/>
        </w:rPr>
        <w:t>残疾人</w:t>
      </w:r>
      <w:r w:rsidR="003633AB" w:rsidRPr="003633AB">
        <w:rPr>
          <w:rFonts w:ascii="仿宋_GB2312" w:eastAsia="仿宋_GB2312" w:hint="eastAsia"/>
          <w:szCs w:val="32"/>
        </w:rPr>
        <w:lastRenderedPageBreak/>
        <w:t>康复</w:t>
      </w:r>
      <w:r w:rsidR="0032166A" w:rsidRPr="005E4A33">
        <w:rPr>
          <w:rFonts w:ascii="仿宋_GB2312" w:eastAsia="仿宋_GB2312" w:hint="eastAsia"/>
          <w:szCs w:val="32"/>
        </w:rPr>
        <w:t>（项）。年初预算为</w:t>
      </w:r>
      <w:r w:rsidR="00C278F6" w:rsidRPr="00C278F6">
        <w:rPr>
          <w:rFonts w:ascii="仿宋_GB2312" w:eastAsia="仿宋_GB2312" w:hint="eastAsia"/>
          <w:szCs w:val="32"/>
        </w:rPr>
        <w:t>286.51</w:t>
      </w:r>
      <w:r w:rsidR="0032166A" w:rsidRPr="005E4A33">
        <w:rPr>
          <w:rFonts w:ascii="仿宋_GB2312" w:eastAsia="仿宋_GB2312" w:hint="eastAsia"/>
          <w:szCs w:val="32"/>
        </w:rPr>
        <w:t>万元，支出决算为</w:t>
      </w:r>
      <w:r w:rsidR="00C278F6" w:rsidRPr="00C278F6">
        <w:rPr>
          <w:rFonts w:ascii="仿宋_GB2312" w:eastAsia="仿宋_GB2312" w:hint="eastAsia"/>
          <w:szCs w:val="32"/>
        </w:rPr>
        <w:t>286.51</w:t>
      </w:r>
      <w:r w:rsidR="0032166A" w:rsidRPr="005E4A33">
        <w:rPr>
          <w:rFonts w:ascii="仿宋_GB2312" w:eastAsia="仿宋_GB2312" w:hint="eastAsia"/>
          <w:szCs w:val="32"/>
        </w:rPr>
        <w:t>万元，完成年初预算的</w:t>
      </w:r>
      <w:r w:rsidR="0032166A">
        <w:rPr>
          <w:rFonts w:ascii="仿宋_GB2312" w:eastAsia="仿宋_GB2312" w:hint="eastAsia"/>
          <w:szCs w:val="32"/>
        </w:rPr>
        <w:t>100</w:t>
      </w:r>
      <w:r w:rsidR="0032166A" w:rsidRPr="005E4A33">
        <w:rPr>
          <w:rFonts w:ascii="仿宋_GB2312" w:eastAsia="仿宋_GB2312" w:hint="eastAsia"/>
          <w:szCs w:val="32"/>
        </w:rPr>
        <w:t>%。决算数与年初预算基本</w:t>
      </w:r>
      <w:r w:rsidR="0032166A">
        <w:rPr>
          <w:rFonts w:ascii="仿宋_GB2312" w:eastAsia="仿宋_GB2312" w:hint="eastAsia"/>
          <w:szCs w:val="32"/>
        </w:rPr>
        <w:t>持平</w:t>
      </w:r>
      <w:r w:rsidR="0032166A" w:rsidRPr="005E4A33">
        <w:rPr>
          <w:rFonts w:ascii="仿宋_GB2312" w:eastAsia="仿宋_GB2312" w:hint="eastAsia"/>
          <w:szCs w:val="32"/>
        </w:rPr>
        <w:t>。</w:t>
      </w:r>
    </w:p>
    <w:p w:rsidR="0032166A" w:rsidRDefault="00C41F0D" w:rsidP="0032166A">
      <w:pPr>
        <w:spacing w:line="580" w:lineRule="exact"/>
        <w:ind w:firstLineChars="200" w:firstLine="640"/>
        <w:rPr>
          <w:rFonts w:ascii="仿宋_GB2312" w:eastAsia="仿宋_GB2312"/>
          <w:szCs w:val="32"/>
        </w:rPr>
      </w:pPr>
      <w:r>
        <w:rPr>
          <w:rFonts w:ascii="仿宋_GB2312" w:eastAsia="仿宋_GB2312" w:hint="eastAsia"/>
          <w:szCs w:val="32"/>
        </w:rPr>
        <w:t>1</w:t>
      </w:r>
      <w:r w:rsidR="00C54CA1">
        <w:rPr>
          <w:rFonts w:ascii="仿宋_GB2312" w:eastAsia="仿宋_GB2312" w:hint="eastAsia"/>
          <w:szCs w:val="32"/>
        </w:rPr>
        <w:t>3</w:t>
      </w:r>
      <w:r>
        <w:rPr>
          <w:rFonts w:ascii="仿宋_GB2312" w:eastAsia="仿宋_GB2312" w:hint="eastAsia"/>
          <w:szCs w:val="32"/>
        </w:rPr>
        <w:t>.</w:t>
      </w:r>
      <w:r w:rsidR="007A784C" w:rsidRPr="005A78B7">
        <w:rPr>
          <w:rFonts w:ascii="仿宋_GB2312" w:eastAsia="仿宋_GB2312" w:hint="eastAsia"/>
          <w:szCs w:val="32"/>
        </w:rPr>
        <w:t>社会保障和就业支出</w:t>
      </w:r>
      <w:r w:rsidR="0032166A" w:rsidRPr="005E4A33">
        <w:rPr>
          <w:rFonts w:ascii="仿宋_GB2312" w:eastAsia="仿宋_GB2312" w:hint="eastAsia"/>
          <w:szCs w:val="32"/>
        </w:rPr>
        <w:t>（类）</w:t>
      </w:r>
      <w:r w:rsidRPr="00C41F0D">
        <w:rPr>
          <w:rFonts w:ascii="仿宋_GB2312" w:eastAsia="仿宋_GB2312" w:hint="eastAsia"/>
          <w:szCs w:val="32"/>
        </w:rPr>
        <w:t>最低生活保障</w:t>
      </w:r>
      <w:r w:rsidR="0032166A" w:rsidRPr="005E4A33">
        <w:rPr>
          <w:rFonts w:ascii="仿宋_GB2312" w:eastAsia="仿宋_GB2312" w:hint="eastAsia"/>
          <w:szCs w:val="32"/>
        </w:rPr>
        <w:t>（款）</w:t>
      </w:r>
      <w:r w:rsidRPr="00C41F0D">
        <w:rPr>
          <w:rFonts w:ascii="仿宋_GB2312" w:eastAsia="仿宋_GB2312" w:hint="eastAsia"/>
          <w:szCs w:val="32"/>
        </w:rPr>
        <w:t>农村最低生活保障金支出</w:t>
      </w:r>
      <w:r w:rsidR="0032166A" w:rsidRPr="005E4A33">
        <w:rPr>
          <w:rFonts w:ascii="仿宋_GB2312" w:eastAsia="仿宋_GB2312" w:hint="eastAsia"/>
          <w:szCs w:val="32"/>
        </w:rPr>
        <w:t>（项）。年初预算为</w:t>
      </w:r>
      <w:r w:rsidR="001D60C3" w:rsidRPr="001D60C3">
        <w:rPr>
          <w:rFonts w:ascii="仿宋_GB2312" w:eastAsia="仿宋_GB2312"/>
          <w:szCs w:val="32"/>
        </w:rPr>
        <w:t>302.71</w:t>
      </w:r>
      <w:r w:rsidR="0032166A" w:rsidRPr="005E4A33">
        <w:rPr>
          <w:rFonts w:ascii="仿宋_GB2312" w:eastAsia="仿宋_GB2312" w:hint="eastAsia"/>
          <w:szCs w:val="32"/>
        </w:rPr>
        <w:t>万元，支出决算为</w:t>
      </w:r>
      <w:r w:rsidR="001D60C3" w:rsidRPr="001D60C3">
        <w:rPr>
          <w:rFonts w:ascii="仿宋_GB2312" w:eastAsia="仿宋_GB2312"/>
          <w:szCs w:val="32"/>
        </w:rPr>
        <w:t>302.71</w:t>
      </w:r>
      <w:r w:rsidR="0032166A" w:rsidRPr="005E4A33">
        <w:rPr>
          <w:rFonts w:ascii="仿宋_GB2312" w:eastAsia="仿宋_GB2312" w:hint="eastAsia"/>
          <w:szCs w:val="32"/>
        </w:rPr>
        <w:t>万元，完成年初预算的</w:t>
      </w:r>
      <w:r w:rsidR="0032166A">
        <w:rPr>
          <w:rFonts w:ascii="仿宋_GB2312" w:eastAsia="仿宋_GB2312" w:hint="eastAsia"/>
          <w:szCs w:val="32"/>
        </w:rPr>
        <w:t>100</w:t>
      </w:r>
      <w:r w:rsidR="0032166A" w:rsidRPr="005E4A33">
        <w:rPr>
          <w:rFonts w:ascii="仿宋_GB2312" w:eastAsia="仿宋_GB2312" w:hint="eastAsia"/>
          <w:szCs w:val="32"/>
        </w:rPr>
        <w:t>%。决算数与年初预算基本</w:t>
      </w:r>
      <w:r w:rsidR="0032166A">
        <w:rPr>
          <w:rFonts w:ascii="仿宋_GB2312" w:eastAsia="仿宋_GB2312" w:hint="eastAsia"/>
          <w:szCs w:val="32"/>
        </w:rPr>
        <w:t>持平</w:t>
      </w:r>
      <w:r w:rsidR="0032166A" w:rsidRPr="005E4A33">
        <w:rPr>
          <w:rFonts w:ascii="仿宋_GB2312" w:eastAsia="仿宋_GB2312" w:hint="eastAsia"/>
          <w:szCs w:val="32"/>
        </w:rPr>
        <w:t>。</w:t>
      </w:r>
    </w:p>
    <w:p w:rsidR="0032166A" w:rsidRDefault="00F47043" w:rsidP="0032166A">
      <w:pPr>
        <w:spacing w:line="580" w:lineRule="exact"/>
        <w:ind w:firstLineChars="200" w:firstLine="640"/>
        <w:rPr>
          <w:rFonts w:ascii="仿宋_GB2312" w:eastAsia="仿宋_GB2312"/>
          <w:szCs w:val="32"/>
        </w:rPr>
      </w:pPr>
      <w:r>
        <w:rPr>
          <w:rFonts w:ascii="仿宋_GB2312" w:eastAsia="仿宋_GB2312" w:hint="eastAsia"/>
          <w:szCs w:val="32"/>
        </w:rPr>
        <w:t>1</w:t>
      </w:r>
      <w:r w:rsidR="00C54CA1">
        <w:rPr>
          <w:rFonts w:ascii="仿宋_GB2312" w:eastAsia="仿宋_GB2312" w:hint="eastAsia"/>
          <w:szCs w:val="32"/>
        </w:rPr>
        <w:t>4</w:t>
      </w:r>
      <w:r>
        <w:rPr>
          <w:rFonts w:ascii="仿宋_GB2312" w:eastAsia="仿宋_GB2312" w:hint="eastAsia"/>
          <w:szCs w:val="32"/>
        </w:rPr>
        <w:t>.</w:t>
      </w:r>
      <w:r w:rsidRPr="00F47043">
        <w:rPr>
          <w:rFonts w:ascii="仿宋_GB2312" w:eastAsia="仿宋_GB2312" w:hint="eastAsia"/>
          <w:szCs w:val="32"/>
        </w:rPr>
        <w:t>卫生健康支出</w:t>
      </w:r>
      <w:r w:rsidR="0032166A" w:rsidRPr="005E4A33">
        <w:rPr>
          <w:rFonts w:ascii="仿宋_GB2312" w:eastAsia="仿宋_GB2312" w:hint="eastAsia"/>
          <w:szCs w:val="32"/>
        </w:rPr>
        <w:t>（类）</w:t>
      </w:r>
      <w:r w:rsidRPr="00F47043">
        <w:rPr>
          <w:rFonts w:ascii="仿宋_GB2312" w:eastAsia="仿宋_GB2312" w:hint="eastAsia"/>
          <w:szCs w:val="32"/>
        </w:rPr>
        <w:t>其他卫生健康支出</w:t>
      </w:r>
      <w:r w:rsidR="0032166A" w:rsidRPr="005E4A33">
        <w:rPr>
          <w:rFonts w:ascii="仿宋_GB2312" w:eastAsia="仿宋_GB2312" w:hint="eastAsia"/>
          <w:szCs w:val="32"/>
        </w:rPr>
        <w:t>（款）</w:t>
      </w:r>
      <w:r w:rsidRPr="00F47043">
        <w:rPr>
          <w:rFonts w:ascii="仿宋_GB2312" w:eastAsia="仿宋_GB2312" w:hint="eastAsia"/>
          <w:szCs w:val="32"/>
        </w:rPr>
        <w:t>其他卫生健康支出</w:t>
      </w:r>
      <w:r w:rsidR="0032166A" w:rsidRPr="005E4A33">
        <w:rPr>
          <w:rFonts w:ascii="仿宋_GB2312" w:eastAsia="仿宋_GB2312" w:hint="eastAsia"/>
          <w:szCs w:val="32"/>
        </w:rPr>
        <w:t>（项）。年初预算为</w:t>
      </w:r>
      <w:r w:rsidRPr="00F47043">
        <w:rPr>
          <w:rFonts w:ascii="仿宋_GB2312" w:eastAsia="仿宋_GB2312"/>
          <w:szCs w:val="32"/>
        </w:rPr>
        <w:t>35.38</w:t>
      </w:r>
      <w:r w:rsidR="0032166A" w:rsidRPr="005E4A33">
        <w:rPr>
          <w:rFonts w:ascii="仿宋_GB2312" w:eastAsia="仿宋_GB2312" w:hint="eastAsia"/>
          <w:szCs w:val="32"/>
        </w:rPr>
        <w:t>万元，支出决算为</w:t>
      </w:r>
      <w:r w:rsidRPr="00F47043">
        <w:rPr>
          <w:rFonts w:ascii="仿宋_GB2312" w:eastAsia="仿宋_GB2312"/>
          <w:szCs w:val="32"/>
        </w:rPr>
        <w:t>35.38</w:t>
      </w:r>
      <w:r w:rsidR="0032166A" w:rsidRPr="005E4A33">
        <w:rPr>
          <w:rFonts w:ascii="仿宋_GB2312" w:eastAsia="仿宋_GB2312" w:hint="eastAsia"/>
          <w:szCs w:val="32"/>
        </w:rPr>
        <w:t>万元，完成年初预算的</w:t>
      </w:r>
      <w:r w:rsidR="0032166A">
        <w:rPr>
          <w:rFonts w:ascii="仿宋_GB2312" w:eastAsia="仿宋_GB2312" w:hint="eastAsia"/>
          <w:szCs w:val="32"/>
        </w:rPr>
        <w:t>100</w:t>
      </w:r>
      <w:r w:rsidR="0032166A" w:rsidRPr="005E4A33">
        <w:rPr>
          <w:rFonts w:ascii="仿宋_GB2312" w:eastAsia="仿宋_GB2312" w:hint="eastAsia"/>
          <w:szCs w:val="32"/>
        </w:rPr>
        <w:t>%。决算数与年初预算基本</w:t>
      </w:r>
      <w:r w:rsidR="0032166A">
        <w:rPr>
          <w:rFonts w:ascii="仿宋_GB2312" w:eastAsia="仿宋_GB2312" w:hint="eastAsia"/>
          <w:szCs w:val="32"/>
        </w:rPr>
        <w:t>持平</w:t>
      </w:r>
      <w:r w:rsidR="0032166A" w:rsidRPr="005E4A33">
        <w:rPr>
          <w:rFonts w:ascii="仿宋_GB2312" w:eastAsia="仿宋_GB2312" w:hint="eastAsia"/>
          <w:szCs w:val="32"/>
        </w:rPr>
        <w:t>。</w:t>
      </w:r>
    </w:p>
    <w:p w:rsidR="0032166A" w:rsidRDefault="00B5367D" w:rsidP="0032166A">
      <w:pPr>
        <w:spacing w:line="580" w:lineRule="exact"/>
        <w:ind w:firstLineChars="200" w:firstLine="640"/>
        <w:rPr>
          <w:rFonts w:ascii="仿宋_GB2312" w:eastAsia="仿宋_GB2312"/>
          <w:szCs w:val="32"/>
        </w:rPr>
      </w:pPr>
      <w:r>
        <w:rPr>
          <w:rFonts w:ascii="仿宋_GB2312" w:eastAsia="仿宋_GB2312" w:hint="eastAsia"/>
          <w:szCs w:val="32"/>
        </w:rPr>
        <w:t>1</w:t>
      </w:r>
      <w:r w:rsidR="00C54CA1">
        <w:rPr>
          <w:rFonts w:ascii="仿宋_GB2312" w:eastAsia="仿宋_GB2312" w:hint="eastAsia"/>
          <w:szCs w:val="32"/>
        </w:rPr>
        <w:t>5</w:t>
      </w:r>
      <w:r>
        <w:rPr>
          <w:rFonts w:ascii="仿宋_GB2312" w:eastAsia="仿宋_GB2312" w:hint="eastAsia"/>
          <w:szCs w:val="32"/>
        </w:rPr>
        <w:t>.</w:t>
      </w:r>
      <w:r w:rsidRPr="00B5367D">
        <w:rPr>
          <w:rFonts w:ascii="仿宋_GB2312" w:eastAsia="仿宋_GB2312" w:hint="eastAsia"/>
          <w:szCs w:val="32"/>
        </w:rPr>
        <w:t>节能环保支出</w:t>
      </w:r>
      <w:r w:rsidR="0032166A" w:rsidRPr="005E4A33">
        <w:rPr>
          <w:rFonts w:ascii="仿宋_GB2312" w:eastAsia="仿宋_GB2312" w:hint="eastAsia"/>
          <w:szCs w:val="32"/>
        </w:rPr>
        <w:t>（类）</w:t>
      </w:r>
      <w:r w:rsidRPr="00B5367D">
        <w:rPr>
          <w:rFonts w:ascii="仿宋_GB2312" w:eastAsia="仿宋_GB2312" w:hint="eastAsia"/>
          <w:szCs w:val="32"/>
        </w:rPr>
        <w:t>自然生态保护</w:t>
      </w:r>
      <w:r w:rsidR="0032166A" w:rsidRPr="005E4A33">
        <w:rPr>
          <w:rFonts w:ascii="仿宋_GB2312" w:eastAsia="仿宋_GB2312" w:hint="eastAsia"/>
          <w:szCs w:val="32"/>
        </w:rPr>
        <w:t>（款）</w:t>
      </w:r>
      <w:r w:rsidRPr="00B5367D">
        <w:rPr>
          <w:rFonts w:ascii="仿宋_GB2312" w:eastAsia="仿宋_GB2312" w:hint="eastAsia"/>
          <w:szCs w:val="32"/>
        </w:rPr>
        <w:t>农村环境保护</w:t>
      </w:r>
      <w:r w:rsidR="0032166A" w:rsidRPr="005E4A33">
        <w:rPr>
          <w:rFonts w:ascii="仿宋_GB2312" w:eastAsia="仿宋_GB2312" w:hint="eastAsia"/>
          <w:szCs w:val="32"/>
        </w:rPr>
        <w:t>（项）。年初预算为</w:t>
      </w:r>
      <w:r w:rsidRPr="00B5367D">
        <w:rPr>
          <w:rFonts w:ascii="仿宋_GB2312" w:eastAsia="仿宋_GB2312"/>
          <w:szCs w:val="32"/>
        </w:rPr>
        <w:t>247.96</w:t>
      </w:r>
      <w:r w:rsidR="0032166A" w:rsidRPr="005E4A33">
        <w:rPr>
          <w:rFonts w:ascii="仿宋_GB2312" w:eastAsia="仿宋_GB2312" w:hint="eastAsia"/>
          <w:szCs w:val="32"/>
        </w:rPr>
        <w:t>万元，支出决算为</w:t>
      </w:r>
      <w:r w:rsidRPr="00B5367D">
        <w:rPr>
          <w:rFonts w:ascii="仿宋_GB2312" w:eastAsia="仿宋_GB2312"/>
          <w:szCs w:val="32"/>
        </w:rPr>
        <w:t>247.96</w:t>
      </w:r>
      <w:r w:rsidR="0032166A" w:rsidRPr="005E4A33">
        <w:rPr>
          <w:rFonts w:ascii="仿宋_GB2312" w:eastAsia="仿宋_GB2312" w:hint="eastAsia"/>
          <w:szCs w:val="32"/>
        </w:rPr>
        <w:t>万元，完成年初预算的</w:t>
      </w:r>
      <w:r w:rsidR="0032166A">
        <w:rPr>
          <w:rFonts w:ascii="仿宋_GB2312" w:eastAsia="仿宋_GB2312" w:hint="eastAsia"/>
          <w:szCs w:val="32"/>
        </w:rPr>
        <w:t>100</w:t>
      </w:r>
      <w:r w:rsidR="0032166A" w:rsidRPr="005E4A33">
        <w:rPr>
          <w:rFonts w:ascii="仿宋_GB2312" w:eastAsia="仿宋_GB2312" w:hint="eastAsia"/>
          <w:szCs w:val="32"/>
        </w:rPr>
        <w:t>%。决算数与年初预算基本</w:t>
      </w:r>
      <w:r w:rsidR="0032166A">
        <w:rPr>
          <w:rFonts w:ascii="仿宋_GB2312" w:eastAsia="仿宋_GB2312" w:hint="eastAsia"/>
          <w:szCs w:val="32"/>
        </w:rPr>
        <w:t>持平</w:t>
      </w:r>
      <w:r w:rsidR="0032166A" w:rsidRPr="005E4A33">
        <w:rPr>
          <w:rFonts w:ascii="仿宋_GB2312" w:eastAsia="仿宋_GB2312" w:hint="eastAsia"/>
          <w:szCs w:val="32"/>
        </w:rPr>
        <w:t>。</w:t>
      </w:r>
    </w:p>
    <w:p w:rsidR="0032166A" w:rsidRDefault="00B65674" w:rsidP="0032166A">
      <w:pPr>
        <w:spacing w:line="580" w:lineRule="exact"/>
        <w:ind w:firstLineChars="200" w:firstLine="640"/>
        <w:rPr>
          <w:rFonts w:ascii="仿宋_GB2312" w:eastAsia="仿宋_GB2312"/>
          <w:szCs w:val="32"/>
        </w:rPr>
      </w:pPr>
      <w:r>
        <w:rPr>
          <w:rFonts w:ascii="仿宋_GB2312" w:eastAsia="仿宋_GB2312" w:hint="eastAsia"/>
          <w:szCs w:val="32"/>
        </w:rPr>
        <w:t>1</w:t>
      </w:r>
      <w:r w:rsidR="00C54CA1">
        <w:rPr>
          <w:rFonts w:ascii="仿宋_GB2312" w:eastAsia="仿宋_GB2312" w:hint="eastAsia"/>
          <w:szCs w:val="32"/>
        </w:rPr>
        <w:t>6</w:t>
      </w:r>
      <w:r>
        <w:rPr>
          <w:rFonts w:ascii="仿宋_GB2312" w:eastAsia="仿宋_GB2312" w:hint="eastAsia"/>
          <w:szCs w:val="32"/>
        </w:rPr>
        <w:t>.</w:t>
      </w:r>
      <w:r w:rsidRPr="00B65674">
        <w:rPr>
          <w:rFonts w:ascii="仿宋_GB2312" w:eastAsia="仿宋_GB2312" w:hint="eastAsia"/>
          <w:szCs w:val="32"/>
        </w:rPr>
        <w:t>城乡社区支出</w:t>
      </w:r>
      <w:r w:rsidR="0032166A" w:rsidRPr="005E4A33">
        <w:rPr>
          <w:rFonts w:ascii="仿宋_GB2312" w:eastAsia="仿宋_GB2312" w:hint="eastAsia"/>
          <w:szCs w:val="32"/>
        </w:rPr>
        <w:t>（类）</w:t>
      </w:r>
      <w:r w:rsidRPr="00B65674">
        <w:rPr>
          <w:rFonts w:ascii="仿宋_GB2312" w:eastAsia="仿宋_GB2312" w:hint="eastAsia"/>
          <w:szCs w:val="32"/>
        </w:rPr>
        <w:t>城乡社区环境卫生</w:t>
      </w:r>
      <w:r w:rsidR="0032166A" w:rsidRPr="005E4A33">
        <w:rPr>
          <w:rFonts w:ascii="仿宋_GB2312" w:eastAsia="仿宋_GB2312" w:hint="eastAsia"/>
          <w:szCs w:val="32"/>
        </w:rPr>
        <w:t>（款）</w:t>
      </w:r>
      <w:r w:rsidRPr="00B65674">
        <w:rPr>
          <w:rFonts w:ascii="仿宋_GB2312" w:eastAsia="仿宋_GB2312" w:hint="eastAsia"/>
          <w:szCs w:val="32"/>
        </w:rPr>
        <w:t>城乡社区环境卫生</w:t>
      </w:r>
      <w:r w:rsidR="0032166A" w:rsidRPr="005E4A33">
        <w:rPr>
          <w:rFonts w:ascii="仿宋_GB2312" w:eastAsia="仿宋_GB2312" w:hint="eastAsia"/>
          <w:szCs w:val="32"/>
        </w:rPr>
        <w:t>（项）。年初预算为</w:t>
      </w:r>
      <w:r w:rsidRPr="00B65674">
        <w:rPr>
          <w:rFonts w:ascii="仿宋_GB2312" w:eastAsia="仿宋_GB2312"/>
          <w:szCs w:val="32"/>
        </w:rPr>
        <w:t>22.01</w:t>
      </w:r>
      <w:r w:rsidR="0032166A" w:rsidRPr="005E4A33">
        <w:rPr>
          <w:rFonts w:ascii="仿宋_GB2312" w:eastAsia="仿宋_GB2312" w:hint="eastAsia"/>
          <w:szCs w:val="32"/>
        </w:rPr>
        <w:t>万元，支出决算为</w:t>
      </w:r>
      <w:r w:rsidRPr="00B65674">
        <w:rPr>
          <w:rFonts w:ascii="仿宋_GB2312" w:eastAsia="仿宋_GB2312"/>
          <w:szCs w:val="32"/>
        </w:rPr>
        <w:t>22.01</w:t>
      </w:r>
      <w:r w:rsidR="0032166A" w:rsidRPr="005E4A33">
        <w:rPr>
          <w:rFonts w:ascii="仿宋_GB2312" w:eastAsia="仿宋_GB2312" w:hint="eastAsia"/>
          <w:szCs w:val="32"/>
        </w:rPr>
        <w:t>万元，完成年初预算的</w:t>
      </w:r>
      <w:r w:rsidR="0032166A">
        <w:rPr>
          <w:rFonts w:ascii="仿宋_GB2312" w:eastAsia="仿宋_GB2312" w:hint="eastAsia"/>
          <w:szCs w:val="32"/>
        </w:rPr>
        <w:t>100</w:t>
      </w:r>
      <w:r w:rsidR="0032166A" w:rsidRPr="005E4A33">
        <w:rPr>
          <w:rFonts w:ascii="仿宋_GB2312" w:eastAsia="仿宋_GB2312" w:hint="eastAsia"/>
          <w:szCs w:val="32"/>
        </w:rPr>
        <w:t>%。决算数与年初预算基本</w:t>
      </w:r>
      <w:r w:rsidR="0032166A">
        <w:rPr>
          <w:rFonts w:ascii="仿宋_GB2312" w:eastAsia="仿宋_GB2312" w:hint="eastAsia"/>
          <w:szCs w:val="32"/>
        </w:rPr>
        <w:t>持平</w:t>
      </w:r>
      <w:r w:rsidR="0032166A" w:rsidRPr="005E4A33">
        <w:rPr>
          <w:rFonts w:ascii="仿宋_GB2312" w:eastAsia="仿宋_GB2312" w:hint="eastAsia"/>
          <w:szCs w:val="32"/>
        </w:rPr>
        <w:t>。</w:t>
      </w:r>
    </w:p>
    <w:p w:rsidR="0032166A" w:rsidRDefault="0009431C" w:rsidP="0032166A">
      <w:pPr>
        <w:spacing w:line="580" w:lineRule="exact"/>
        <w:ind w:firstLineChars="200" w:firstLine="640"/>
        <w:rPr>
          <w:rFonts w:ascii="仿宋_GB2312" w:eastAsia="仿宋_GB2312"/>
          <w:szCs w:val="32"/>
        </w:rPr>
      </w:pPr>
      <w:r>
        <w:rPr>
          <w:rFonts w:ascii="仿宋_GB2312" w:eastAsia="仿宋_GB2312" w:hint="eastAsia"/>
          <w:szCs w:val="32"/>
        </w:rPr>
        <w:t>1</w:t>
      </w:r>
      <w:r w:rsidR="00C54CA1">
        <w:rPr>
          <w:rFonts w:ascii="仿宋_GB2312" w:eastAsia="仿宋_GB2312" w:hint="eastAsia"/>
          <w:szCs w:val="32"/>
        </w:rPr>
        <w:t>7</w:t>
      </w:r>
      <w:r>
        <w:rPr>
          <w:rFonts w:ascii="仿宋_GB2312" w:eastAsia="仿宋_GB2312" w:hint="eastAsia"/>
          <w:szCs w:val="32"/>
        </w:rPr>
        <w:t>.</w:t>
      </w:r>
      <w:r w:rsidR="00593B19" w:rsidRPr="00593B19">
        <w:rPr>
          <w:rFonts w:ascii="仿宋_GB2312" w:eastAsia="仿宋_GB2312" w:hint="eastAsia"/>
          <w:szCs w:val="32"/>
        </w:rPr>
        <w:t>农林水支出</w:t>
      </w:r>
      <w:r w:rsidR="0032166A" w:rsidRPr="005E4A33">
        <w:rPr>
          <w:rFonts w:ascii="仿宋_GB2312" w:eastAsia="仿宋_GB2312" w:hint="eastAsia"/>
          <w:szCs w:val="32"/>
        </w:rPr>
        <w:t>（类）</w:t>
      </w:r>
      <w:r w:rsidR="00593B19" w:rsidRPr="00593B19">
        <w:rPr>
          <w:rFonts w:ascii="仿宋_GB2312" w:eastAsia="仿宋_GB2312" w:hint="eastAsia"/>
          <w:szCs w:val="32"/>
        </w:rPr>
        <w:t>农业农村</w:t>
      </w:r>
      <w:r w:rsidR="0032166A" w:rsidRPr="005E4A33">
        <w:rPr>
          <w:rFonts w:ascii="仿宋_GB2312" w:eastAsia="仿宋_GB2312" w:hint="eastAsia"/>
          <w:szCs w:val="32"/>
        </w:rPr>
        <w:t>（款）</w:t>
      </w:r>
      <w:r w:rsidR="00593B19" w:rsidRPr="00593B19">
        <w:rPr>
          <w:rFonts w:ascii="仿宋_GB2312" w:eastAsia="仿宋_GB2312" w:hint="eastAsia"/>
          <w:szCs w:val="32"/>
        </w:rPr>
        <w:t>农村社会事业</w:t>
      </w:r>
      <w:r w:rsidR="0032166A" w:rsidRPr="005E4A33">
        <w:rPr>
          <w:rFonts w:ascii="仿宋_GB2312" w:eastAsia="仿宋_GB2312" w:hint="eastAsia"/>
          <w:szCs w:val="32"/>
        </w:rPr>
        <w:t>（项）。年初预算为</w:t>
      </w:r>
      <w:r w:rsidR="00D142B5">
        <w:rPr>
          <w:rFonts w:ascii="仿宋_GB2312" w:eastAsia="仿宋_GB2312"/>
          <w:szCs w:val="32"/>
        </w:rPr>
        <w:t>500</w:t>
      </w:r>
      <w:r w:rsidR="0032166A" w:rsidRPr="005E4A33">
        <w:rPr>
          <w:rFonts w:ascii="仿宋_GB2312" w:eastAsia="仿宋_GB2312" w:hint="eastAsia"/>
          <w:szCs w:val="32"/>
        </w:rPr>
        <w:t>万元，支出决算为</w:t>
      </w:r>
      <w:r w:rsidR="00D142B5">
        <w:rPr>
          <w:rFonts w:ascii="仿宋_GB2312" w:eastAsia="仿宋_GB2312"/>
          <w:szCs w:val="32"/>
        </w:rPr>
        <w:t>500</w:t>
      </w:r>
      <w:r w:rsidR="0032166A" w:rsidRPr="005E4A33">
        <w:rPr>
          <w:rFonts w:ascii="仿宋_GB2312" w:eastAsia="仿宋_GB2312" w:hint="eastAsia"/>
          <w:szCs w:val="32"/>
        </w:rPr>
        <w:t>万元，完成年初预算的</w:t>
      </w:r>
      <w:r w:rsidR="0032166A">
        <w:rPr>
          <w:rFonts w:ascii="仿宋_GB2312" w:eastAsia="仿宋_GB2312" w:hint="eastAsia"/>
          <w:szCs w:val="32"/>
        </w:rPr>
        <w:t>100</w:t>
      </w:r>
      <w:r w:rsidR="0032166A" w:rsidRPr="005E4A33">
        <w:rPr>
          <w:rFonts w:ascii="仿宋_GB2312" w:eastAsia="仿宋_GB2312" w:hint="eastAsia"/>
          <w:szCs w:val="32"/>
        </w:rPr>
        <w:t>%。决算数与年初预算基本</w:t>
      </w:r>
      <w:r w:rsidR="0032166A">
        <w:rPr>
          <w:rFonts w:ascii="仿宋_GB2312" w:eastAsia="仿宋_GB2312" w:hint="eastAsia"/>
          <w:szCs w:val="32"/>
        </w:rPr>
        <w:t>持平</w:t>
      </w:r>
      <w:r w:rsidR="0032166A" w:rsidRPr="005E4A33">
        <w:rPr>
          <w:rFonts w:ascii="仿宋_GB2312" w:eastAsia="仿宋_GB2312" w:hint="eastAsia"/>
          <w:szCs w:val="32"/>
        </w:rPr>
        <w:t>。</w:t>
      </w:r>
    </w:p>
    <w:p w:rsidR="0032166A" w:rsidRDefault="0000065A" w:rsidP="0032166A">
      <w:pPr>
        <w:spacing w:line="580" w:lineRule="exact"/>
        <w:ind w:firstLineChars="200" w:firstLine="640"/>
        <w:rPr>
          <w:rFonts w:ascii="仿宋_GB2312" w:eastAsia="仿宋_GB2312"/>
          <w:szCs w:val="32"/>
        </w:rPr>
      </w:pPr>
      <w:r>
        <w:rPr>
          <w:rFonts w:ascii="仿宋_GB2312" w:eastAsia="仿宋_GB2312" w:hint="eastAsia"/>
          <w:szCs w:val="32"/>
        </w:rPr>
        <w:t>1</w:t>
      </w:r>
      <w:r w:rsidR="00C54CA1">
        <w:rPr>
          <w:rFonts w:ascii="仿宋_GB2312" w:eastAsia="仿宋_GB2312" w:hint="eastAsia"/>
          <w:szCs w:val="32"/>
        </w:rPr>
        <w:t>8</w:t>
      </w:r>
      <w:r>
        <w:rPr>
          <w:rFonts w:ascii="仿宋_GB2312" w:eastAsia="仿宋_GB2312" w:hint="eastAsia"/>
          <w:szCs w:val="32"/>
        </w:rPr>
        <w:t>.</w:t>
      </w:r>
      <w:r w:rsidR="00593B19" w:rsidRPr="00593B19">
        <w:rPr>
          <w:rFonts w:ascii="仿宋_GB2312" w:eastAsia="仿宋_GB2312" w:hint="eastAsia"/>
          <w:szCs w:val="32"/>
        </w:rPr>
        <w:t>农林水支出</w:t>
      </w:r>
      <w:r w:rsidR="0032166A" w:rsidRPr="005E4A33">
        <w:rPr>
          <w:rFonts w:ascii="仿宋_GB2312" w:eastAsia="仿宋_GB2312" w:hint="eastAsia"/>
          <w:szCs w:val="32"/>
        </w:rPr>
        <w:t>（类）</w:t>
      </w:r>
      <w:r w:rsidRPr="0000065A">
        <w:rPr>
          <w:rFonts w:ascii="仿宋_GB2312" w:eastAsia="仿宋_GB2312" w:hint="eastAsia"/>
          <w:szCs w:val="32"/>
        </w:rPr>
        <w:t>林业和草原</w:t>
      </w:r>
      <w:r w:rsidR="0032166A" w:rsidRPr="005E4A33">
        <w:rPr>
          <w:rFonts w:ascii="仿宋_GB2312" w:eastAsia="仿宋_GB2312" w:hint="eastAsia"/>
          <w:szCs w:val="32"/>
        </w:rPr>
        <w:t>（款）</w:t>
      </w:r>
      <w:r w:rsidRPr="0000065A">
        <w:rPr>
          <w:rFonts w:ascii="仿宋_GB2312" w:eastAsia="仿宋_GB2312" w:hint="eastAsia"/>
          <w:szCs w:val="32"/>
        </w:rPr>
        <w:t>森林资源培育</w:t>
      </w:r>
      <w:r w:rsidR="0032166A" w:rsidRPr="005E4A33">
        <w:rPr>
          <w:rFonts w:ascii="仿宋_GB2312" w:eastAsia="仿宋_GB2312" w:hint="eastAsia"/>
          <w:szCs w:val="32"/>
        </w:rPr>
        <w:t>（项）。年初预算为</w:t>
      </w:r>
      <w:r w:rsidR="002B5AC4" w:rsidRPr="002B5AC4">
        <w:rPr>
          <w:rFonts w:ascii="仿宋_GB2312" w:eastAsia="仿宋_GB2312"/>
          <w:szCs w:val="32"/>
        </w:rPr>
        <w:t>2.94</w:t>
      </w:r>
      <w:r w:rsidR="0032166A" w:rsidRPr="005E4A33">
        <w:rPr>
          <w:rFonts w:ascii="仿宋_GB2312" w:eastAsia="仿宋_GB2312" w:hint="eastAsia"/>
          <w:szCs w:val="32"/>
        </w:rPr>
        <w:t>万元，支出决算为</w:t>
      </w:r>
      <w:r w:rsidR="002B5AC4" w:rsidRPr="002B5AC4">
        <w:rPr>
          <w:rFonts w:ascii="仿宋_GB2312" w:eastAsia="仿宋_GB2312"/>
          <w:szCs w:val="32"/>
        </w:rPr>
        <w:t>2.94</w:t>
      </w:r>
      <w:r w:rsidR="0032166A" w:rsidRPr="005E4A33">
        <w:rPr>
          <w:rFonts w:ascii="仿宋_GB2312" w:eastAsia="仿宋_GB2312" w:hint="eastAsia"/>
          <w:szCs w:val="32"/>
        </w:rPr>
        <w:t>万元，完成年初预算的</w:t>
      </w:r>
      <w:r w:rsidR="0032166A">
        <w:rPr>
          <w:rFonts w:ascii="仿宋_GB2312" w:eastAsia="仿宋_GB2312" w:hint="eastAsia"/>
          <w:szCs w:val="32"/>
        </w:rPr>
        <w:t>100</w:t>
      </w:r>
      <w:r w:rsidR="0032166A" w:rsidRPr="005E4A33">
        <w:rPr>
          <w:rFonts w:ascii="仿宋_GB2312" w:eastAsia="仿宋_GB2312" w:hint="eastAsia"/>
          <w:szCs w:val="32"/>
        </w:rPr>
        <w:t>%。决算数与年初预算基本</w:t>
      </w:r>
      <w:r w:rsidR="0032166A">
        <w:rPr>
          <w:rFonts w:ascii="仿宋_GB2312" w:eastAsia="仿宋_GB2312" w:hint="eastAsia"/>
          <w:szCs w:val="32"/>
        </w:rPr>
        <w:t>持平</w:t>
      </w:r>
      <w:r w:rsidR="0032166A" w:rsidRPr="005E4A33">
        <w:rPr>
          <w:rFonts w:ascii="仿宋_GB2312" w:eastAsia="仿宋_GB2312" w:hint="eastAsia"/>
          <w:szCs w:val="32"/>
        </w:rPr>
        <w:t>。</w:t>
      </w:r>
    </w:p>
    <w:p w:rsidR="00593B19" w:rsidRDefault="002B5AC4" w:rsidP="00C210C8">
      <w:pPr>
        <w:ind w:firstLineChars="200" w:firstLine="640"/>
        <w:rPr>
          <w:rFonts w:ascii="仿宋_GB2312" w:eastAsia="仿宋_GB2312"/>
          <w:szCs w:val="32"/>
        </w:rPr>
      </w:pPr>
      <w:r>
        <w:rPr>
          <w:rFonts w:ascii="仿宋_GB2312" w:eastAsia="仿宋_GB2312" w:hint="eastAsia"/>
          <w:szCs w:val="32"/>
        </w:rPr>
        <w:lastRenderedPageBreak/>
        <w:t>1</w:t>
      </w:r>
      <w:r w:rsidR="00C54CA1">
        <w:rPr>
          <w:rFonts w:ascii="仿宋_GB2312" w:eastAsia="仿宋_GB2312" w:hint="eastAsia"/>
          <w:szCs w:val="32"/>
        </w:rPr>
        <w:t>9</w:t>
      </w:r>
      <w:r>
        <w:rPr>
          <w:rFonts w:ascii="仿宋_GB2312" w:eastAsia="仿宋_GB2312" w:hint="eastAsia"/>
          <w:szCs w:val="32"/>
        </w:rPr>
        <w:t>.</w:t>
      </w:r>
      <w:r w:rsidR="00593B19" w:rsidRPr="00593B19">
        <w:rPr>
          <w:rFonts w:ascii="仿宋_GB2312" w:eastAsia="仿宋_GB2312" w:hint="eastAsia"/>
          <w:szCs w:val="32"/>
        </w:rPr>
        <w:t>农林水支出</w:t>
      </w:r>
      <w:r w:rsidR="00593B19" w:rsidRPr="005E4A33">
        <w:rPr>
          <w:rFonts w:ascii="仿宋_GB2312" w:eastAsia="仿宋_GB2312" w:hint="eastAsia"/>
          <w:szCs w:val="32"/>
        </w:rPr>
        <w:t>（类）</w:t>
      </w:r>
      <w:r w:rsidRPr="002B5AC4">
        <w:rPr>
          <w:rFonts w:ascii="仿宋_GB2312" w:eastAsia="仿宋_GB2312" w:hint="eastAsia"/>
          <w:szCs w:val="32"/>
        </w:rPr>
        <w:t>农村综合改革</w:t>
      </w:r>
      <w:r w:rsidR="00593B19" w:rsidRPr="005E4A33">
        <w:rPr>
          <w:rFonts w:ascii="仿宋_GB2312" w:eastAsia="仿宋_GB2312" w:hint="eastAsia"/>
          <w:szCs w:val="32"/>
        </w:rPr>
        <w:t>（款）</w:t>
      </w:r>
      <w:r w:rsidR="00EC414E" w:rsidRPr="00EC414E">
        <w:rPr>
          <w:rFonts w:ascii="仿宋_GB2312" w:eastAsia="仿宋_GB2312" w:hint="eastAsia"/>
          <w:szCs w:val="32"/>
        </w:rPr>
        <w:t>对村民委员会和村党支部的补助</w:t>
      </w:r>
      <w:r w:rsidR="00593B19" w:rsidRPr="005E4A33">
        <w:rPr>
          <w:rFonts w:ascii="仿宋_GB2312" w:eastAsia="仿宋_GB2312" w:hint="eastAsia"/>
          <w:szCs w:val="32"/>
        </w:rPr>
        <w:t>（项）。年初预算为</w:t>
      </w:r>
      <w:r w:rsidR="001D6B54">
        <w:rPr>
          <w:rFonts w:ascii="仿宋_GB2312" w:eastAsia="仿宋_GB2312"/>
          <w:szCs w:val="32"/>
        </w:rPr>
        <w:t>1278.9</w:t>
      </w:r>
      <w:r w:rsidR="00593B19" w:rsidRPr="005E4A33">
        <w:rPr>
          <w:rFonts w:ascii="仿宋_GB2312" w:eastAsia="仿宋_GB2312" w:hint="eastAsia"/>
          <w:szCs w:val="32"/>
        </w:rPr>
        <w:t>万元，支出决算为</w:t>
      </w:r>
      <w:r w:rsidR="001D6B54">
        <w:rPr>
          <w:rFonts w:ascii="仿宋_GB2312" w:eastAsia="仿宋_GB2312"/>
          <w:szCs w:val="32"/>
        </w:rPr>
        <w:t>1278.9</w:t>
      </w:r>
      <w:r w:rsidR="00593B19" w:rsidRPr="005E4A33">
        <w:rPr>
          <w:rFonts w:ascii="仿宋_GB2312" w:eastAsia="仿宋_GB2312" w:hint="eastAsia"/>
          <w:szCs w:val="32"/>
        </w:rPr>
        <w:t>万元，完成年初预算的</w:t>
      </w:r>
      <w:r w:rsidR="00593B19">
        <w:rPr>
          <w:rFonts w:ascii="仿宋_GB2312" w:eastAsia="仿宋_GB2312" w:hint="eastAsia"/>
          <w:szCs w:val="32"/>
        </w:rPr>
        <w:t>100</w:t>
      </w:r>
      <w:r w:rsidR="00593B19" w:rsidRPr="005E4A33">
        <w:rPr>
          <w:rFonts w:ascii="仿宋_GB2312" w:eastAsia="仿宋_GB2312" w:hint="eastAsia"/>
          <w:szCs w:val="32"/>
        </w:rPr>
        <w:t>%。决算数与年初预算基本</w:t>
      </w:r>
      <w:r w:rsidR="00593B19">
        <w:rPr>
          <w:rFonts w:ascii="仿宋_GB2312" w:eastAsia="仿宋_GB2312" w:hint="eastAsia"/>
          <w:szCs w:val="32"/>
        </w:rPr>
        <w:t>持平</w:t>
      </w:r>
      <w:r w:rsidR="00593B19" w:rsidRPr="005E4A33">
        <w:rPr>
          <w:rFonts w:ascii="仿宋_GB2312" w:eastAsia="仿宋_GB2312" w:hint="eastAsia"/>
          <w:szCs w:val="32"/>
        </w:rPr>
        <w:t>。</w:t>
      </w:r>
    </w:p>
    <w:p w:rsidR="00593B19" w:rsidRDefault="00C54CA1" w:rsidP="00593B19">
      <w:pPr>
        <w:spacing w:line="580" w:lineRule="exact"/>
        <w:ind w:firstLineChars="200" w:firstLine="640"/>
        <w:rPr>
          <w:rFonts w:ascii="仿宋_GB2312" w:eastAsia="仿宋_GB2312"/>
          <w:szCs w:val="32"/>
        </w:rPr>
      </w:pPr>
      <w:r>
        <w:rPr>
          <w:rFonts w:ascii="仿宋_GB2312" w:eastAsia="仿宋_GB2312" w:hint="eastAsia"/>
          <w:szCs w:val="32"/>
        </w:rPr>
        <w:t>20</w:t>
      </w:r>
      <w:r w:rsidR="004C562F">
        <w:rPr>
          <w:rFonts w:ascii="仿宋_GB2312" w:eastAsia="仿宋_GB2312" w:hint="eastAsia"/>
          <w:szCs w:val="32"/>
        </w:rPr>
        <w:t>.</w:t>
      </w:r>
      <w:r w:rsidR="004C562F" w:rsidRPr="00593B19">
        <w:rPr>
          <w:rFonts w:ascii="仿宋_GB2312" w:eastAsia="仿宋_GB2312" w:hint="eastAsia"/>
          <w:szCs w:val="32"/>
        </w:rPr>
        <w:t>农林水支出</w:t>
      </w:r>
      <w:r w:rsidR="004C562F" w:rsidRPr="005E4A33">
        <w:rPr>
          <w:rFonts w:ascii="仿宋_GB2312" w:eastAsia="仿宋_GB2312" w:hint="eastAsia"/>
          <w:szCs w:val="32"/>
        </w:rPr>
        <w:t>（类）</w:t>
      </w:r>
      <w:r w:rsidR="004C562F" w:rsidRPr="002B5AC4">
        <w:rPr>
          <w:rFonts w:ascii="仿宋_GB2312" w:eastAsia="仿宋_GB2312" w:hint="eastAsia"/>
          <w:szCs w:val="32"/>
        </w:rPr>
        <w:t>农村综合改革</w:t>
      </w:r>
      <w:r w:rsidR="004C562F" w:rsidRPr="005E4A33">
        <w:rPr>
          <w:rFonts w:ascii="仿宋_GB2312" w:eastAsia="仿宋_GB2312" w:hint="eastAsia"/>
          <w:szCs w:val="32"/>
        </w:rPr>
        <w:t>（款）</w:t>
      </w:r>
      <w:r w:rsidR="004C562F" w:rsidRPr="004C562F">
        <w:rPr>
          <w:rFonts w:ascii="仿宋_GB2312" w:eastAsia="仿宋_GB2312" w:hint="eastAsia"/>
          <w:szCs w:val="32"/>
        </w:rPr>
        <w:t>其他农村综合改革支出</w:t>
      </w:r>
      <w:r w:rsidR="00593B19" w:rsidRPr="005E4A33">
        <w:rPr>
          <w:rFonts w:ascii="仿宋_GB2312" w:eastAsia="仿宋_GB2312" w:hint="eastAsia"/>
          <w:szCs w:val="32"/>
        </w:rPr>
        <w:t>（项）。年初预算为</w:t>
      </w:r>
      <w:r w:rsidR="003F359B" w:rsidRPr="003F359B">
        <w:rPr>
          <w:rFonts w:ascii="仿宋_GB2312" w:eastAsia="仿宋_GB2312"/>
          <w:szCs w:val="32"/>
        </w:rPr>
        <w:t>3970.97</w:t>
      </w:r>
      <w:r w:rsidR="00593B19" w:rsidRPr="005E4A33">
        <w:rPr>
          <w:rFonts w:ascii="仿宋_GB2312" w:eastAsia="仿宋_GB2312" w:hint="eastAsia"/>
          <w:szCs w:val="32"/>
        </w:rPr>
        <w:t>万元，支出决算为</w:t>
      </w:r>
      <w:r w:rsidR="003F359B" w:rsidRPr="003F359B">
        <w:rPr>
          <w:rFonts w:ascii="仿宋_GB2312" w:eastAsia="仿宋_GB2312"/>
          <w:szCs w:val="32"/>
        </w:rPr>
        <w:t>3970.97</w:t>
      </w:r>
      <w:r w:rsidR="00593B19" w:rsidRPr="005E4A33">
        <w:rPr>
          <w:rFonts w:ascii="仿宋_GB2312" w:eastAsia="仿宋_GB2312" w:hint="eastAsia"/>
          <w:szCs w:val="32"/>
        </w:rPr>
        <w:t>万元，完成年初预算的</w:t>
      </w:r>
      <w:r w:rsidR="00593B19">
        <w:rPr>
          <w:rFonts w:ascii="仿宋_GB2312" w:eastAsia="仿宋_GB2312" w:hint="eastAsia"/>
          <w:szCs w:val="32"/>
        </w:rPr>
        <w:t>100</w:t>
      </w:r>
      <w:r w:rsidR="00593B19" w:rsidRPr="005E4A33">
        <w:rPr>
          <w:rFonts w:ascii="仿宋_GB2312" w:eastAsia="仿宋_GB2312" w:hint="eastAsia"/>
          <w:szCs w:val="32"/>
        </w:rPr>
        <w:t>%。决算数与年初预算基本</w:t>
      </w:r>
      <w:r w:rsidR="00593B19">
        <w:rPr>
          <w:rFonts w:ascii="仿宋_GB2312" w:eastAsia="仿宋_GB2312" w:hint="eastAsia"/>
          <w:szCs w:val="32"/>
        </w:rPr>
        <w:t>持平</w:t>
      </w:r>
      <w:r w:rsidR="00593B19" w:rsidRPr="005E4A33">
        <w:rPr>
          <w:rFonts w:ascii="仿宋_GB2312" w:eastAsia="仿宋_GB2312" w:hint="eastAsia"/>
          <w:szCs w:val="32"/>
        </w:rPr>
        <w:t>。</w:t>
      </w:r>
    </w:p>
    <w:p w:rsidR="00593B19" w:rsidRDefault="00D11176" w:rsidP="00593B19">
      <w:pPr>
        <w:spacing w:line="580" w:lineRule="exact"/>
        <w:ind w:firstLineChars="200" w:firstLine="640"/>
        <w:rPr>
          <w:rFonts w:ascii="仿宋_GB2312" w:eastAsia="仿宋_GB2312"/>
          <w:szCs w:val="32"/>
        </w:rPr>
      </w:pPr>
      <w:r>
        <w:rPr>
          <w:rFonts w:ascii="仿宋_GB2312" w:eastAsia="仿宋_GB2312" w:hint="eastAsia"/>
          <w:szCs w:val="32"/>
        </w:rPr>
        <w:t>2</w:t>
      </w:r>
      <w:r w:rsidR="00C54CA1">
        <w:rPr>
          <w:rFonts w:ascii="仿宋_GB2312" w:eastAsia="仿宋_GB2312" w:hint="eastAsia"/>
          <w:szCs w:val="32"/>
        </w:rPr>
        <w:t>1</w:t>
      </w:r>
      <w:r>
        <w:rPr>
          <w:rFonts w:ascii="仿宋_GB2312" w:eastAsia="仿宋_GB2312" w:hint="eastAsia"/>
          <w:szCs w:val="32"/>
        </w:rPr>
        <w:t>.</w:t>
      </w:r>
      <w:r w:rsidR="00593B19" w:rsidRPr="00593B19">
        <w:rPr>
          <w:rFonts w:ascii="仿宋_GB2312" w:eastAsia="仿宋_GB2312" w:hint="eastAsia"/>
          <w:szCs w:val="32"/>
        </w:rPr>
        <w:t>农林水支出</w:t>
      </w:r>
      <w:r w:rsidR="00593B19" w:rsidRPr="005E4A33">
        <w:rPr>
          <w:rFonts w:ascii="仿宋_GB2312" w:eastAsia="仿宋_GB2312" w:hint="eastAsia"/>
          <w:szCs w:val="32"/>
        </w:rPr>
        <w:t>（类）</w:t>
      </w:r>
      <w:r w:rsidR="006923BE" w:rsidRPr="006923BE">
        <w:rPr>
          <w:rFonts w:ascii="仿宋_GB2312" w:eastAsia="仿宋_GB2312" w:hint="eastAsia"/>
          <w:szCs w:val="32"/>
        </w:rPr>
        <w:t>其他农林水支出</w:t>
      </w:r>
      <w:r w:rsidR="00593B19" w:rsidRPr="005E4A33">
        <w:rPr>
          <w:rFonts w:ascii="仿宋_GB2312" w:eastAsia="仿宋_GB2312" w:hint="eastAsia"/>
          <w:szCs w:val="32"/>
        </w:rPr>
        <w:t>（款）</w:t>
      </w:r>
      <w:r w:rsidR="006923BE" w:rsidRPr="006923BE">
        <w:rPr>
          <w:rFonts w:ascii="仿宋_GB2312" w:eastAsia="仿宋_GB2312" w:hint="eastAsia"/>
          <w:szCs w:val="32"/>
        </w:rPr>
        <w:t>其他农林水支出</w:t>
      </w:r>
      <w:r w:rsidR="00593B19" w:rsidRPr="005E4A33">
        <w:rPr>
          <w:rFonts w:ascii="仿宋_GB2312" w:eastAsia="仿宋_GB2312" w:hint="eastAsia"/>
          <w:szCs w:val="32"/>
        </w:rPr>
        <w:t>（项）。年初预算为</w:t>
      </w:r>
      <w:r w:rsidR="00593B19" w:rsidRPr="00E0656E">
        <w:rPr>
          <w:rFonts w:ascii="仿宋_GB2312" w:eastAsia="仿宋_GB2312"/>
          <w:szCs w:val="32"/>
        </w:rPr>
        <w:t>8</w:t>
      </w:r>
      <w:r w:rsidR="00593B19" w:rsidRPr="005E4A33">
        <w:rPr>
          <w:rFonts w:ascii="仿宋_GB2312" w:eastAsia="仿宋_GB2312" w:hint="eastAsia"/>
          <w:szCs w:val="32"/>
        </w:rPr>
        <w:t>万元，支出决算为</w:t>
      </w:r>
      <w:r w:rsidR="00593B19" w:rsidRPr="00E0656E">
        <w:rPr>
          <w:rFonts w:ascii="仿宋_GB2312" w:eastAsia="仿宋_GB2312"/>
          <w:szCs w:val="32"/>
        </w:rPr>
        <w:t>8</w:t>
      </w:r>
      <w:r w:rsidR="00593B19" w:rsidRPr="005E4A33">
        <w:rPr>
          <w:rFonts w:ascii="仿宋_GB2312" w:eastAsia="仿宋_GB2312" w:hint="eastAsia"/>
          <w:szCs w:val="32"/>
        </w:rPr>
        <w:t>万元，完成年初预算的</w:t>
      </w:r>
      <w:r w:rsidR="00593B19">
        <w:rPr>
          <w:rFonts w:ascii="仿宋_GB2312" w:eastAsia="仿宋_GB2312" w:hint="eastAsia"/>
          <w:szCs w:val="32"/>
        </w:rPr>
        <w:t>100</w:t>
      </w:r>
      <w:r w:rsidR="00593B19" w:rsidRPr="005E4A33">
        <w:rPr>
          <w:rFonts w:ascii="仿宋_GB2312" w:eastAsia="仿宋_GB2312" w:hint="eastAsia"/>
          <w:szCs w:val="32"/>
        </w:rPr>
        <w:t>%。决算数与年初预算基本</w:t>
      </w:r>
      <w:r w:rsidR="00593B19">
        <w:rPr>
          <w:rFonts w:ascii="仿宋_GB2312" w:eastAsia="仿宋_GB2312" w:hint="eastAsia"/>
          <w:szCs w:val="32"/>
        </w:rPr>
        <w:t>持平</w:t>
      </w:r>
      <w:r w:rsidR="00593B19" w:rsidRPr="005E4A33">
        <w:rPr>
          <w:rFonts w:ascii="仿宋_GB2312" w:eastAsia="仿宋_GB2312" w:hint="eastAsia"/>
          <w:szCs w:val="32"/>
        </w:rPr>
        <w:t>。</w:t>
      </w:r>
    </w:p>
    <w:p w:rsidR="004D6A2F" w:rsidRPr="005E4A33" w:rsidRDefault="00E657F0" w:rsidP="00404814">
      <w:pPr>
        <w:spacing w:line="580" w:lineRule="exact"/>
        <w:ind w:firstLineChars="200" w:firstLine="640"/>
        <w:rPr>
          <w:rFonts w:ascii="仿宋_GB2312" w:eastAsia="仿宋_GB2312"/>
          <w:b/>
          <w:szCs w:val="32"/>
        </w:rPr>
      </w:pPr>
      <w:r>
        <w:rPr>
          <w:rFonts w:ascii="仿宋_GB2312" w:eastAsia="仿宋_GB2312" w:hint="eastAsia"/>
          <w:szCs w:val="32"/>
        </w:rPr>
        <w:t>2</w:t>
      </w:r>
      <w:r w:rsidR="00C54CA1">
        <w:rPr>
          <w:rFonts w:ascii="仿宋_GB2312" w:eastAsia="仿宋_GB2312" w:hint="eastAsia"/>
          <w:szCs w:val="32"/>
        </w:rPr>
        <w:t>2</w:t>
      </w:r>
      <w:r>
        <w:rPr>
          <w:rFonts w:ascii="仿宋_GB2312" w:eastAsia="仿宋_GB2312" w:hint="eastAsia"/>
          <w:szCs w:val="32"/>
        </w:rPr>
        <w:t>.</w:t>
      </w:r>
      <w:r w:rsidRPr="00E657F0">
        <w:rPr>
          <w:rFonts w:ascii="仿宋_GB2312" w:eastAsia="仿宋_GB2312" w:hint="eastAsia"/>
          <w:szCs w:val="32"/>
        </w:rPr>
        <w:t>交通运输支出</w:t>
      </w:r>
      <w:r w:rsidR="00593B19" w:rsidRPr="005E4A33">
        <w:rPr>
          <w:rFonts w:ascii="仿宋_GB2312" w:eastAsia="仿宋_GB2312" w:hint="eastAsia"/>
          <w:szCs w:val="32"/>
        </w:rPr>
        <w:t>（类）</w:t>
      </w:r>
      <w:r w:rsidRPr="00E657F0">
        <w:rPr>
          <w:rFonts w:ascii="仿宋_GB2312" w:eastAsia="仿宋_GB2312" w:hint="eastAsia"/>
          <w:szCs w:val="32"/>
        </w:rPr>
        <w:t>车辆购置税支出</w:t>
      </w:r>
      <w:r w:rsidR="00593B19" w:rsidRPr="005E4A33">
        <w:rPr>
          <w:rFonts w:ascii="仿宋_GB2312" w:eastAsia="仿宋_GB2312" w:hint="eastAsia"/>
          <w:szCs w:val="32"/>
        </w:rPr>
        <w:t>（款）</w:t>
      </w:r>
      <w:r w:rsidRPr="00E657F0">
        <w:rPr>
          <w:rFonts w:ascii="仿宋_GB2312" w:eastAsia="仿宋_GB2312" w:hint="eastAsia"/>
          <w:szCs w:val="32"/>
        </w:rPr>
        <w:t>车辆购置税用于农村公路建设支出</w:t>
      </w:r>
      <w:r w:rsidR="00593B19" w:rsidRPr="005E4A33">
        <w:rPr>
          <w:rFonts w:ascii="仿宋_GB2312" w:eastAsia="仿宋_GB2312" w:hint="eastAsia"/>
          <w:szCs w:val="32"/>
        </w:rPr>
        <w:t>（项）。年初预算为</w:t>
      </w:r>
      <w:r w:rsidRPr="00E657F0">
        <w:rPr>
          <w:rFonts w:ascii="仿宋_GB2312" w:eastAsia="仿宋_GB2312"/>
          <w:szCs w:val="32"/>
        </w:rPr>
        <w:t>365.37</w:t>
      </w:r>
      <w:r w:rsidR="00593B19" w:rsidRPr="005E4A33">
        <w:rPr>
          <w:rFonts w:ascii="仿宋_GB2312" w:eastAsia="仿宋_GB2312" w:hint="eastAsia"/>
          <w:szCs w:val="32"/>
        </w:rPr>
        <w:t>万元，支出决算为</w:t>
      </w:r>
      <w:r w:rsidRPr="00E657F0">
        <w:rPr>
          <w:rFonts w:ascii="仿宋_GB2312" w:eastAsia="仿宋_GB2312"/>
          <w:szCs w:val="32"/>
        </w:rPr>
        <w:t>365.37</w:t>
      </w:r>
      <w:r w:rsidR="00593B19" w:rsidRPr="005E4A33">
        <w:rPr>
          <w:rFonts w:ascii="仿宋_GB2312" w:eastAsia="仿宋_GB2312" w:hint="eastAsia"/>
          <w:szCs w:val="32"/>
        </w:rPr>
        <w:t>万元，完成年初预算的</w:t>
      </w:r>
      <w:r w:rsidR="00593B19">
        <w:rPr>
          <w:rFonts w:ascii="仿宋_GB2312" w:eastAsia="仿宋_GB2312" w:hint="eastAsia"/>
          <w:szCs w:val="32"/>
        </w:rPr>
        <w:t>100</w:t>
      </w:r>
      <w:r w:rsidR="00593B19" w:rsidRPr="005E4A33">
        <w:rPr>
          <w:rFonts w:ascii="仿宋_GB2312" w:eastAsia="仿宋_GB2312" w:hint="eastAsia"/>
          <w:szCs w:val="32"/>
        </w:rPr>
        <w:t>%。决算数与年初预算基本</w:t>
      </w:r>
      <w:r w:rsidR="00593B19">
        <w:rPr>
          <w:rFonts w:ascii="仿宋_GB2312" w:eastAsia="仿宋_GB2312" w:hint="eastAsia"/>
          <w:szCs w:val="32"/>
        </w:rPr>
        <w:t>持平</w:t>
      </w:r>
      <w:r w:rsidR="00593B19" w:rsidRPr="005E4A33">
        <w:rPr>
          <w:rFonts w:ascii="仿宋_GB2312" w:eastAsia="仿宋_GB2312" w:hint="eastAsia"/>
          <w:szCs w:val="32"/>
        </w:rPr>
        <w:t>。</w:t>
      </w:r>
    </w:p>
    <w:p w:rsidR="004D6A2F" w:rsidRPr="005E4A33" w:rsidRDefault="00192220">
      <w:pPr>
        <w:spacing w:line="580" w:lineRule="exact"/>
        <w:ind w:firstLineChars="200" w:firstLine="640"/>
        <w:rPr>
          <w:rFonts w:ascii="黑体" w:eastAsia="黑体" w:hAnsi="黑体"/>
          <w:szCs w:val="32"/>
        </w:rPr>
      </w:pPr>
      <w:r>
        <w:rPr>
          <w:rFonts w:ascii="黑体" w:eastAsia="黑体" w:hAnsi="黑体" w:hint="eastAsia"/>
          <w:szCs w:val="32"/>
        </w:rPr>
        <w:t>六、一般公共预算财政拨款基本支出决算情况</w:t>
      </w:r>
    </w:p>
    <w:p w:rsidR="004D6A2F" w:rsidRPr="005E4A33" w:rsidRDefault="004D6A2F">
      <w:pPr>
        <w:spacing w:line="580" w:lineRule="exact"/>
        <w:ind w:firstLineChars="200" w:firstLine="640"/>
        <w:rPr>
          <w:rFonts w:ascii="仿宋_GB2312" w:eastAsia="仿宋_GB2312"/>
          <w:szCs w:val="32"/>
        </w:rPr>
      </w:pPr>
      <w:r w:rsidRPr="005E4A33">
        <w:rPr>
          <w:rFonts w:ascii="仿宋_GB2312" w:eastAsia="仿宋_GB2312" w:hint="eastAsia"/>
          <w:szCs w:val="32"/>
        </w:rPr>
        <w:t>2021年度一般公共预算财政拨款基本支出决算</w:t>
      </w:r>
      <w:r w:rsidR="00B9639D">
        <w:rPr>
          <w:rFonts w:ascii="仿宋_GB2312" w:eastAsia="仿宋_GB2312"/>
          <w:szCs w:val="32"/>
        </w:rPr>
        <w:t>4254</w:t>
      </w:r>
      <w:r w:rsidR="00B9639D">
        <w:rPr>
          <w:rFonts w:ascii="仿宋_GB2312" w:eastAsia="仿宋_GB2312" w:hint="eastAsia"/>
          <w:szCs w:val="32"/>
        </w:rPr>
        <w:t>.</w:t>
      </w:r>
      <w:r w:rsidR="00B9639D">
        <w:rPr>
          <w:rFonts w:ascii="仿宋_GB2312" w:eastAsia="仿宋_GB2312"/>
          <w:szCs w:val="32"/>
        </w:rPr>
        <w:t>2</w:t>
      </w:r>
      <w:r w:rsidR="00B9639D" w:rsidRPr="00B9639D">
        <w:rPr>
          <w:rFonts w:ascii="仿宋_GB2312" w:eastAsia="仿宋_GB2312"/>
          <w:szCs w:val="32"/>
        </w:rPr>
        <w:t>7</w:t>
      </w:r>
      <w:r w:rsidRPr="005E4A33">
        <w:rPr>
          <w:rFonts w:ascii="仿宋_GB2312" w:eastAsia="仿宋_GB2312" w:hint="eastAsia"/>
          <w:szCs w:val="32"/>
        </w:rPr>
        <w:t>万元，包括人员经费和公用经费，支出具体情况如下：</w:t>
      </w:r>
    </w:p>
    <w:p w:rsidR="00A21C13" w:rsidRDefault="004D6A2F" w:rsidP="00A21C13">
      <w:pPr>
        <w:spacing w:line="580" w:lineRule="exact"/>
        <w:ind w:firstLineChars="200" w:firstLine="640"/>
        <w:rPr>
          <w:rFonts w:ascii="仿宋_GB2312" w:eastAsia="仿宋_GB2312"/>
          <w:szCs w:val="32"/>
        </w:rPr>
      </w:pPr>
      <w:r w:rsidRPr="005E4A33">
        <w:rPr>
          <w:rFonts w:ascii="仿宋_GB2312" w:eastAsia="仿宋_GB2312" w:hint="eastAsia"/>
          <w:szCs w:val="32"/>
        </w:rPr>
        <w:t>人员经费</w:t>
      </w:r>
      <w:r w:rsidR="00B9639D">
        <w:rPr>
          <w:rFonts w:ascii="仿宋_GB2312" w:eastAsia="仿宋_GB2312"/>
          <w:szCs w:val="32"/>
        </w:rPr>
        <w:t>2958</w:t>
      </w:r>
      <w:r w:rsidR="00B9639D">
        <w:rPr>
          <w:rFonts w:ascii="仿宋_GB2312" w:eastAsia="仿宋_GB2312" w:hint="eastAsia"/>
          <w:szCs w:val="32"/>
        </w:rPr>
        <w:t>.</w:t>
      </w:r>
      <w:r w:rsidR="00B9639D">
        <w:rPr>
          <w:rFonts w:ascii="仿宋_GB2312" w:eastAsia="仿宋_GB2312"/>
          <w:szCs w:val="32"/>
        </w:rPr>
        <w:t>6</w:t>
      </w:r>
      <w:r w:rsidR="00B9639D" w:rsidRPr="00B9639D">
        <w:rPr>
          <w:rFonts w:ascii="仿宋_GB2312" w:eastAsia="仿宋_GB2312"/>
          <w:szCs w:val="32"/>
        </w:rPr>
        <w:t>1</w:t>
      </w:r>
      <w:r w:rsidRPr="005E4A33">
        <w:rPr>
          <w:rFonts w:ascii="仿宋_GB2312" w:eastAsia="仿宋_GB2312" w:hint="eastAsia"/>
          <w:szCs w:val="32"/>
        </w:rPr>
        <w:t>万元，主要包括：基本工资、奖金</w:t>
      </w:r>
      <w:r w:rsidR="00A21C13">
        <w:rPr>
          <w:rFonts w:ascii="仿宋_GB2312" w:eastAsia="仿宋_GB2312" w:hint="eastAsia"/>
          <w:szCs w:val="32"/>
        </w:rPr>
        <w:t>、</w:t>
      </w:r>
      <w:r w:rsidR="00A21C13" w:rsidRPr="00A21C13">
        <w:rPr>
          <w:rFonts w:ascii="仿宋_GB2312" w:eastAsia="仿宋_GB2312" w:hint="eastAsia"/>
          <w:szCs w:val="32"/>
        </w:rPr>
        <w:t>伙食补助费</w:t>
      </w:r>
      <w:r w:rsidR="00A21C13">
        <w:rPr>
          <w:rFonts w:ascii="仿宋_GB2312" w:eastAsia="仿宋_GB2312" w:hint="eastAsia"/>
          <w:szCs w:val="32"/>
        </w:rPr>
        <w:t>、</w:t>
      </w:r>
      <w:r w:rsidR="00A21C13" w:rsidRPr="00A21C13">
        <w:rPr>
          <w:rFonts w:ascii="仿宋_GB2312" w:eastAsia="仿宋_GB2312" w:hint="eastAsia"/>
          <w:szCs w:val="32"/>
        </w:rPr>
        <w:t>机关事业单位基本养老保险缴费</w:t>
      </w:r>
      <w:r w:rsidR="00A21C13">
        <w:rPr>
          <w:rFonts w:ascii="仿宋_GB2312" w:eastAsia="仿宋_GB2312" w:hint="eastAsia"/>
          <w:szCs w:val="32"/>
        </w:rPr>
        <w:t>、</w:t>
      </w:r>
      <w:r w:rsidR="00A21C13" w:rsidRPr="00A21C13">
        <w:rPr>
          <w:rFonts w:ascii="仿宋_GB2312" w:eastAsia="仿宋_GB2312" w:hint="eastAsia"/>
          <w:szCs w:val="32"/>
        </w:rPr>
        <w:t>职业年金缴费</w:t>
      </w:r>
      <w:r w:rsidR="00A21C13">
        <w:rPr>
          <w:rFonts w:ascii="仿宋_GB2312" w:eastAsia="仿宋_GB2312" w:hint="eastAsia"/>
          <w:szCs w:val="32"/>
        </w:rPr>
        <w:t>、</w:t>
      </w:r>
      <w:r w:rsidR="00A21C13" w:rsidRPr="00A21C13">
        <w:rPr>
          <w:rFonts w:ascii="仿宋_GB2312" w:eastAsia="仿宋_GB2312" w:hint="eastAsia"/>
          <w:szCs w:val="32"/>
        </w:rPr>
        <w:t>职工基本医疗保险缴费</w:t>
      </w:r>
      <w:r w:rsidR="00A21C13">
        <w:rPr>
          <w:rFonts w:ascii="仿宋_GB2312" w:eastAsia="仿宋_GB2312" w:hint="eastAsia"/>
          <w:szCs w:val="32"/>
        </w:rPr>
        <w:t>、</w:t>
      </w:r>
      <w:r w:rsidR="00A21C13" w:rsidRPr="00A21C13">
        <w:rPr>
          <w:rFonts w:ascii="仿宋_GB2312" w:eastAsia="仿宋_GB2312" w:hint="eastAsia"/>
          <w:szCs w:val="32"/>
        </w:rPr>
        <w:t>其他社会保障缴费</w:t>
      </w:r>
      <w:r w:rsidR="00A21C13">
        <w:rPr>
          <w:rFonts w:ascii="仿宋_GB2312" w:eastAsia="仿宋_GB2312" w:hint="eastAsia"/>
          <w:szCs w:val="32"/>
        </w:rPr>
        <w:t>、</w:t>
      </w:r>
      <w:r w:rsidR="00A21C13" w:rsidRPr="00A21C13">
        <w:rPr>
          <w:rFonts w:ascii="仿宋_GB2312" w:eastAsia="仿宋_GB2312" w:hint="eastAsia"/>
          <w:szCs w:val="32"/>
        </w:rPr>
        <w:t>住房公积金</w:t>
      </w:r>
      <w:r w:rsidR="00A21C13">
        <w:rPr>
          <w:rFonts w:ascii="仿宋_GB2312" w:eastAsia="仿宋_GB2312" w:hint="eastAsia"/>
          <w:szCs w:val="32"/>
        </w:rPr>
        <w:t>、</w:t>
      </w:r>
      <w:r w:rsidR="00A21C13" w:rsidRPr="00A21C13">
        <w:rPr>
          <w:rFonts w:ascii="仿宋_GB2312" w:eastAsia="仿宋_GB2312" w:hint="eastAsia"/>
          <w:szCs w:val="32"/>
        </w:rPr>
        <w:t>生活补助</w:t>
      </w:r>
      <w:r w:rsidR="00A21C13">
        <w:rPr>
          <w:rFonts w:ascii="仿宋_GB2312" w:eastAsia="仿宋_GB2312" w:hint="eastAsia"/>
          <w:szCs w:val="32"/>
        </w:rPr>
        <w:t>、</w:t>
      </w:r>
      <w:r w:rsidR="00A21C13" w:rsidRPr="00A21C13">
        <w:rPr>
          <w:rFonts w:ascii="仿宋_GB2312" w:eastAsia="仿宋_GB2312" w:hint="eastAsia"/>
          <w:szCs w:val="32"/>
        </w:rPr>
        <w:t>医疗费补助</w:t>
      </w:r>
      <w:r w:rsidRPr="005E4A33">
        <w:rPr>
          <w:rFonts w:ascii="仿宋_GB2312" w:eastAsia="仿宋_GB2312" w:hint="eastAsia"/>
          <w:szCs w:val="32"/>
        </w:rPr>
        <w:t>。</w:t>
      </w:r>
    </w:p>
    <w:p w:rsidR="004D6A2F" w:rsidRPr="005E4A33" w:rsidRDefault="004D6A2F" w:rsidP="00A21C13">
      <w:pPr>
        <w:spacing w:line="580" w:lineRule="exact"/>
        <w:ind w:firstLineChars="200" w:firstLine="640"/>
        <w:rPr>
          <w:rFonts w:ascii="仿宋_GB2312" w:eastAsia="仿宋_GB2312"/>
          <w:b/>
          <w:szCs w:val="32"/>
        </w:rPr>
      </w:pPr>
      <w:r w:rsidRPr="005E4A33">
        <w:rPr>
          <w:rFonts w:ascii="仿宋_GB2312" w:eastAsia="仿宋_GB2312" w:hint="eastAsia"/>
          <w:szCs w:val="32"/>
        </w:rPr>
        <w:lastRenderedPageBreak/>
        <w:t>公用经费</w:t>
      </w:r>
      <w:r w:rsidR="00B9639D" w:rsidRPr="00B9639D">
        <w:rPr>
          <w:rFonts w:ascii="仿宋_GB2312" w:eastAsia="仿宋_GB2312" w:hint="eastAsia"/>
          <w:szCs w:val="32"/>
        </w:rPr>
        <w:t>1295</w:t>
      </w:r>
      <w:r w:rsidR="00B9639D">
        <w:rPr>
          <w:rFonts w:ascii="仿宋_GB2312" w:eastAsia="仿宋_GB2312" w:hint="eastAsia"/>
          <w:szCs w:val="32"/>
        </w:rPr>
        <w:t>.</w:t>
      </w:r>
      <w:r w:rsidR="00B9639D" w:rsidRPr="00B9639D">
        <w:rPr>
          <w:rFonts w:ascii="仿宋_GB2312" w:eastAsia="仿宋_GB2312" w:hint="eastAsia"/>
          <w:szCs w:val="32"/>
        </w:rPr>
        <w:t>66</w:t>
      </w:r>
      <w:r w:rsidRPr="005E4A33">
        <w:rPr>
          <w:rFonts w:ascii="仿宋_GB2312" w:eastAsia="仿宋_GB2312" w:hint="eastAsia"/>
          <w:szCs w:val="32"/>
        </w:rPr>
        <w:t>万元，主要包括：办公费、</w:t>
      </w:r>
      <w:r w:rsidR="00A21C13" w:rsidRPr="00A21C13">
        <w:rPr>
          <w:rFonts w:ascii="仿宋_GB2312" w:eastAsia="仿宋_GB2312" w:hint="eastAsia"/>
          <w:szCs w:val="32"/>
        </w:rPr>
        <w:t>维修（护）费</w:t>
      </w:r>
      <w:r w:rsidRPr="005E4A33">
        <w:rPr>
          <w:rFonts w:ascii="仿宋_GB2312" w:eastAsia="仿宋_GB2312" w:hint="eastAsia"/>
          <w:szCs w:val="32"/>
        </w:rPr>
        <w:t>、</w:t>
      </w:r>
      <w:r w:rsidR="00A21C13" w:rsidRPr="00A21C13">
        <w:rPr>
          <w:rFonts w:ascii="仿宋_GB2312" w:eastAsia="仿宋_GB2312" w:hint="eastAsia"/>
          <w:szCs w:val="32"/>
        </w:rPr>
        <w:t>培训费</w:t>
      </w:r>
      <w:r w:rsidR="00A21C13">
        <w:rPr>
          <w:rFonts w:ascii="仿宋_GB2312" w:eastAsia="仿宋_GB2312" w:hint="eastAsia"/>
          <w:szCs w:val="32"/>
        </w:rPr>
        <w:t>、</w:t>
      </w:r>
      <w:r w:rsidR="00A21C13" w:rsidRPr="00A21C13">
        <w:rPr>
          <w:rFonts w:ascii="仿宋_GB2312" w:eastAsia="仿宋_GB2312" w:hint="eastAsia"/>
          <w:szCs w:val="32"/>
        </w:rPr>
        <w:t>委托业务费</w:t>
      </w:r>
      <w:r w:rsidR="00A21C13">
        <w:rPr>
          <w:rFonts w:ascii="仿宋_GB2312" w:eastAsia="仿宋_GB2312" w:hint="eastAsia"/>
          <w:szCs w:val="32"/>
        </w:rPr>
        <w:t>、</w:t>
      </w:r>
      <w:r w:rsidR="00A21C13" w:rsidRPr="00A21C13">
        <w:rPr>
          <w:rFonts w:ascii="仿宋_GB2312" w:eastAsia="仿宋_GB2312" w:hint="eastAsia"/>
          <w:szCs w:val="32"/>
        </w:rPr>
        <w:t>公务用车运行维护费</w:t>
      </w:r>
      <w:r w:rsidRPr="005E4A33">
        <w:rPr>
          <w:rFonts w:ascii="仿宋_GB2312" w:eastAsia="仿宋_GB2312" w:hint="eastAsia"/>
          <w:szCs w:val="32"/>
        </w:rPr>
        <w:t>。</w:t>
      </w:r>
    </w:p>
    <w:p w:rsidR="004D6A2F" w:rsidRPr="005E4A33" w:rsidRDefault="004D6A2F">
      <w:pPr>
        <w:spacing w:line="580" w:lineRule="exact"/>
        <w:ind w:firstLineChars="200" w:firstLine="640"/>
        <w:rPr>
          <w:rFonts w:ascii="黑体" w:eastAsia="黑体" w:hAnsi="黑体"/>
          <w:szCs w:val="32"/>
        </w:rPr>
      </w:pPr>
      <w:r w:rsidRPr="005E4A33">
        <w:rPr>
          <w:rFonts w:ascii="黑体" w:eastAsia="黑体" w:hAnsi="黑体" w:hint="eastAsia"/>
          <w:szCs w:val="32"/>
        </w:rPr>
        <w:t>七、一般公共预算财政拨款“</w:t>
      </w:r>
      <w:r w:rsidR="00192220">
        <w:rPr>
          <w:rFonts w:ascii="黑体" w:eastAsia="黑体" w:hAnsi="黑体" w:hint="eastAsia"/>
          <w:szCs w:val="32"/>
        </w:rPr>
        <w:t>三公”经费支出决算情况</w:t>
      </w:r>
    </w:p>
    <w:p w:rsidR="00CD5212" w:rsidRPr="005E4A33" w:rsidRDefault="004D6A2F">
      <w:pPr>
        <w:spacing w:line="580" w:lineRule="exact"/>
        <w:ind w:firstLineChars="200" w:firstLine="640"/>
        <w:rPr>
          <w:rFonts w:ascii="楷体_GB2312" w:eastAsia="楷体_GB2312"/>
          <w:szCs w:val="32"/>
        </w:rPr>
      </w:pPr>
      <w:r w:rsidRPr="005E4A33">
        <w:rPr>
          <w:rFonts w:ascii="楷体_GB2312" w:eastAsia="楷体_GB2312" w:hint="eastAsia"/>
          <w:szCs w:val="32"/>
        </w:rPr>
        <w:t>（一）“三公”经费支出决算总体情况</w:t>
      </w:r>
    </w:p>
    <w:p w:rsidR="004D6A2F" w:rsidRPr="005E4A33" w:rsidRDefault="004D6A2F">
      <w:pPr>
        <w:spacing w:line="580" w:lineRule="exact"/>
        <w:ind w:firstLineChars="200" w:firstLine="640"/>
        <w:rPr>
          <w:rFonts w:ascii="仿宋_GB2312" w:eastAsia="仿宋_GB2312"/>
          <w:szCs w:val="32"/>
        </w:rPr>
      </w:pPr>
      <w:r w:rsidRPr="005E4A33">
        <w:rPr>
          <w:rFonts w:ascii="仿宋_GB2312" w:eastAsia="仿宋_GB2312" w:hint="eastAsia"/>
          <w:szCs w:val="32"/>
        </w:rPr>
        <w:t>2021年度一般公共预算财政拨款“三公”经费支出年初预算为</w:t>
      </w:r>
      <w:r w:rsidR="00ED2114">
        <w:rPr>
          <w:rFonts w:ascii="仿宋_GB2312" w:eastAsia="仿宋_GB2312" w:hint="eastAsia"/>
          <w:szCs w:val="32"/>
        </w:rPr>
        <w:t>71</w:t>
      </w:r>
      <w:r w:rsidRPr="005E4A33">
        <w:rPr>
          <w:rFonts w:ascii="仿宋_GB2312" w:eastAsia="仿宋_GB2312" w:hint="eastAsia"/>
          <w:szCs w:val="32"/>
        </w:rPr>
        <w:t>万元，支出决算为</w:t>
      </w:r>
      <w:r w:rsidR="00ED2114">
        <w:rPr>
          <w:rFonts w:ascii="仿宋_GB2312" w:eastAsia="仿宋_GB2312" w:hint="eastAsia"/>
          <w:szCs w:val="32"/>
        </w:rPr>
        <w:t>71</w:t>
      </w:r>
      <w:r w:rsidRPr="005E4A33">
        <w:rPr>
          <w:rFonts w:ascii="仿宋_GB2312" w:eastAsia="仿宋_GB2312" w:hint="eastAsia"/>
          <w:szCs w:val="32"/>
        </w:rPr>
        <w:t>万元，与2021年预算持平，完成年初预算的</w:t>
      </w:r>
      <w:r w:rsidR="00ED2114">
        <w:rPr>
          <w:rFonts w:ascii="仿宋_GB2312" w:eastAsia="仿宋_GB2312" w:hint="eastAsia"/>
          <w:szCs w:val="32"/>
        </w:rPr>
        <w:t>100</w:t>
      </w:r>
      <w:r w:rsidRPr="005E4A33">
        <w:rPr>
          <w:rFonts w:ascii="仿宋_GB2312" w:eastAsia="仿宋_GB2312" w:hint="eastAsia"/>
          <w:szCs w:val="32"/>
        </w:rPr>
        <w:t>%</w:t>
      </w:r>
      <w:r w:rsidR="00ED2114">
        <w:rPr>
          <w:rFonts w:ascii="仿宋_GB2312" w:eastAsia="仿宋_GB2312" w:hint="eastAsia"/>
          <w:b/>
          <w:szCs w:val="32"/>
        </w:rPr>
        <w:t>。</w:t>
      </w:r>
    </w:p>
    <w:p w:rsidR="004D6A2F" w:rsidRPr="005E4A33" w:rsidRDefault="004D6A2F">
      <w:pPr>
        <w:spacing w:line="580" w:lineRule="exact"/>
        <w:ind w:firstLineChars="200" w:firstLine="640"/>
        <w:rPr>
          <w:rFonts w:ascii="楷体_GB2312" w:eastAsia="楷体_GB2312"/>
          <w:szCs w:val="32"/>
        </w:rPr>
      </w:pPr>
      <w:r w:rsidRPr="005E4A33">
        <w:rPr>
          <w:rFonts w:ascii="楷体_GB2312" w:eastAsia="楷体_GB2312" w:hint="eastAsia"/>
          <w:szCs w:val="32"/>
        </w:rPr>
        <w:t>（二）“三公”经费支出决算具体情况</w:t>
      </w:r>
    </w:p>
    <w:p w:rsidR="00B97092" w:rsidRDefault="004D6A2F">
      <w:pPr>
        <w:spacing w:line="580" w:lineRule="exact"/>
        <w:ind w:firstLineChars="200" w:firstLine="640"/>
        <w:rPr>
          <w:rFonts w:ascii="仿宋_GB2312" w:eastAsia="仿宋_GB2312"/>
          <w:b/>
          <w:szCs w:val="32"/>
        </w:rPr>
      </w:pPr>
      <w:r w:rsidRPr="005E4A33">
        <w:rPr>
          <w:rFonts w:ascii="仿宋_GB2312" w:eastAsia="仿宋_GB2312" w:hint="eastAsia"/>
          <w:szCs w:val="32"/>
        </w:rPr>
        <w:t>1</w:t>
      </w:r>
      <w:r w:rsidR="00A313C9">
        <w:rPr>
          <w:rFonts w:ascii="仿宋_GB2312" w:eastAsia="仿宋_GB2312" w:hint="eastAsia"/>
          <w:szCs w:val="32"/>
        </w:rPr>
        <w:t>.</w:t>
      </w:r>
      <w:r w:rsidRPr="005E4A33">
        <w:rPr>
          <w:rFonts w:ascii="仿宋_GB2312" w:eastAsia="仿宋_GB2312" w:hint="eastAsia"/>
          <w:szCs w:val="32"/>
        </w:rPr>
        <w:t>因公出国（境）费年初预算为</w:t>
      </w:r>
      <w:r w:rsidR="00717F9B">
        <w:rPr>
          <w:rFonts w:ascii="仿宋_GB2312" w:eastAsia="仿宋_GB2312" w:hint="eastAsia"/>
          <w:szCs w:val="32"/>
        </w:rPr>
        <w:t>0</w:t>
      </w:r>
      <w:r w:rsidRPr="005E4A33">
        <w:rPr>
          <w:rFonts w:ascii="仿宋_GB2312" w:eastAsia="仿宋_GB2312" w:hint="eastAsia"/>
          <w:szCs w:val="32"/>
        </w:rPr>
        <w:t>万元，支出决算为</w:t>
      </w:r>
      <w:r w:rsidR="00717F9B">
        <w:rPr>
          <w:rFonts w:ascii="仿宋_GB2312" w:eastAsia="仿宋_GB2312" w:hint="eastAsia"/>
          <w:szCs w:val="32"/>
        </w:rPr>
        <w:t>0</w:t>
      </w:r>
      <w:r w:rsidRPr="005E4A33">
        <w:rPr>
          <w:rFonts w:ascii="仿宋_GB2312" w:eastAsia="仿宋_GB2312" w:hint="eastAsia"/>
          <w:szCs w:val="32"/>
        </w:rPr>
        <w:t>万元，与2021年预算基本持平，完成年初预算的</w:t>
      </w:r>
      <w:r w:rsidR="00717F9B">
        <w:rPr>
          <w:rFonts w:ascii="仿宋_GB2312" w:eastAsia="仿宋_GB2312" w:hint="eastAsia"/>
          <w:szCs w:val="32"/>
        </w:rPr>
        <w:t>100</w:t>
      </w:r>
      <w:r w:rsidRPr="005E4A33">
        <w:rPr>
          <w:rFonts w:ascii="仿宋_GB2312" w:eastAsia="仿宋_GB2312" w:hint="eastAsia"/>
          <w:szCs w:val="32"/>
        </w:rPr>
        <w:t>%。</w:t>
      </w:r>
    </w:p>
    <w:p w:rsidR="004D6A2F" w:rsidRPr="005E4A33" w:rsidRDefault="004D6A2F" w:rsidP="00B97092">
      <w:pPr>
        <w:spacing w:line="580" w:lineRule="exact"/>
        <w:ind w:firstLineChars="200" w:firstLine="640"/>
        <w:rPr>
          <w:rFonts w:ascii="仿宋_GB2312" w:eastAsia="仿宋_GB2312"/>
          <w:b/>
          <w:szCs w:val="32"/>
        </w:rPr>
      </w:pPr>
      <w:r w:rsidRPr="005E4A33">
        <w:rPr>
          <w:rFonts w:ascii="仿宋_GB2312" w:eastAsia="仿宋_GB2312" w:hint="eastAsia"/>
          <w:szCs w:val="32"/>
        </w:rPr>
        <w:t>全年支出涉及因公出国（境）团组</w:t>
      </w:r>
      <w:r w:rsidR="00717F9B">
        <w:rPr>
          <w:rFonts w:ascii="仿宋_GB2312" w:eastAsia="仿宋_GB2312" w:hint="eastAsia"/>
          <w:szCs w:val="32"/>
        </w:rPr>
        <w:t>0</w:t>
      </w:r>
      <w:r w:rsidRPr="005E4A33">
        <w:rPr>
          <w:rFonts w:ascii="仿宋_GB2312" w:eastAsia="仿宋_GB2312" w:hint="eastAsia"/>
          <w:szCs w:val="32"/>
        </w:rPr>
        <w:t>个,累计</w:t>
      </w:r>
      <w:r w:rsidR="00717F9B">
        <w:rPr>
          <w:rFonts w:ascii="仿宋_GB2312" w:eastAsia="仿宋_GB2312" w:hint="eastAsia"/>
          <w:szCs w:val="32"/>
        </w:rPr>
        <w:t>0</w:t>
      </w:r>
      <w:r w:rsidRPr="005E4A33">
        <w:rPr>
          <w:rFonts w:ascii="仿宋_GB2312" w:eastAsia="仿宋_GB2312" w:hint="eastAsia"/>
          <w:szCs w:val="32"/>
        </w:rPr>
        <w:t>人次。</w:t>
      </w:r>
    </w:p>
    <w:p w:rsidR="004D6A2F" w:rsidRPr="005E4A33" w:rsidRDefault="004D6A2F">
      <w:pPr>
        <w:spacing w:line="580" w:lineRule="exact"/>
        <w:ind w:firstLineChars="200" w:firstLine="640"/>
        <w:rPr>
          <w:rFonts w:ascii="仿宋_GB2312" w:eastAsia="仿宋_GB2312"/>
          <w:szCs w:val="32"/>
        </w:rPr>
      </w:pPr>
      <w:r w:rsidRPr="005E4A33">
        <w:rPr>
          <w:rFonts w:ascii="仿宋_GB2312" w:eastAsia="仿宋_GB2312" w:hint="eastAsia"/>
          <w:szCs w:val="32"/>
        </w:rPr>
        <w:t>2</w:t>
      </w:r>
      <w:r w:rsidR="00A313C9">
        <w:rPr>
          <w:rFonts w:ascii="仿宋_GB2312" w:eastAsia="仿宋_GB2312" w:hint="eastAsia"/>
          <w:szCs w:val="32"/>
        </w:rPr>
        <w:t>.</w:t>
      </w:r>
      <w:r w:rsidRPr="005E4A33">
        <w:rPr>
          <w:rFonts w:ascii="仿宋_GB2312" w:eastAsia="仿宋_GB2312" w:hint="eastAsia"/>
          <w:szCs w:val="32"/>
        </w:rPr>
        <w:t>公务用车购置及运行维护费年初预算为</w:t>
      </w:r>
      <w:r w:rsidR="00717F9B">
        <w:rPr>
          <w:rFonts w:ascii="仿宋_GB2312" w:eastAsia="仿宋_GB2312" w:hint="eastAsia"/>
          <w:szCs w:val="32"/>
        </w:rPr>
        <w:t>71</w:t>
      </w:r>
      <w:r w:rsidRPr="005E4A33">
        <w:rPr>
          <w:rFonts w:ascii="仿宋_GB2312" w:eastAsia="仿宋_GB2312" w:hint="eastAsia"/>
          <w:szCs w:val="32"/>
        </w:rPr>
        <w:t>万元，支出决算为</w:t>
      </w:r>
      <w:r w:rsidR="00717F9B">
        <w:rPr>
          <w:rFonts w:ascii="仿宋_GB2312" w:eastAsia="仿宋_GB2312" w:hint="eastAsia"/>
          <w:szCs w:val="32"/>
        </w:rPr>
        <w:t>71</w:t>
      </w:r>
      <w:r w:rsidRPr="005E4A33">
        <w:rPr>
          <w:rFonts w:ascii="仿宋_GB2312" w:eastAsia="仿宋_GB2312" w:hint="eastAsia"/>
          <w:szCs w:val="32"/>
        </w:rPr>
        <w:t>万元，与2021年预算基本持平，完成年初预算的</w:t>
      </w:r>
      <w:r w:rsidR="00717F9B">
        <w:rPr>
          <w:rFonts w:ascii="仿宋_GB2312" w:eastAsia="仿宋_GB2312" w:hint="eastAsia"/>
          <w:szCs w:val="32"/>
        </w:rPr>
        <w:t>100</w:t>
      </w:r>
      <w:r w:rsidRPr="005E4A33">
        <w:rPr>
          <w:rFonts w:ascii="仿宋_GB2312" w:eastAsia="仿宋_GB2312" w:hint="eastAsia"/>
          <w:szCs w:val="32"/>
        </w:rPr>
        <w:t>%。其中：公务用车购置费支出</w:t>
      </w:r>
      <w:r w:rsidR="00717F9B">
        <w:rPr>
          <w:rFonts w:ascii="仿宋_GB2312" w:eastAsia="仿宋_GB2312" w:hint="eastAsia"/>
          <w:szCs w:val="32"/>
        </w:rPr>
        <w:t>0</w:t>
      </w:r>
      <w:r w:rsidRPr="005E4A33">
        <w:rPr>
          <w:rFonts w:ascii="仿宋_GB2312" w:eastAsia="仿宋_GB2312" w:hint="eastAsia"/>
          <w:szCs w:val="32"/>
        </w:rPr>
        <w:t>万元，2021年单位使用财政拨款购置公务用车</w:t>
      </w:r>
      <w:r w:rsidR="00717F9B">
        <w:rPr>
          <w:rFonts w:ascii="仿宋_GB2312" w:eastAsia="仿宋_GB2312" w:hint="eastAsia"/>
          <w:szCs w:val="32"/>
        </w:rPr>
        <w:t>0</w:t>
      </w:r>
      <w:r w:rsidRPr="005E4A33">
        <w:rPr>
          <w:rFonts w:ascii="仿宋_GB2312" w:eastAsia="仿宋_GB2312" w:hint="eastAsia"/>
          <w:szCs w:val="32"/>
        </w:rPr>
        <w:t>辆。公务用车运行维护费</w:t>
      </w:r>
      <w:r w:rsidR="00717F9B">
        <w:rPr>
          <w:rFonts w:ascii="仿宋_GB2312" w:eastAsia="仿宋_GB2312" w:hint="eastAsia"/>
          <w:szCs w:val="32"/>
        </w:rPr>
        <w:t>71</w:t>
      </w:r>
      <w:r w:rsidRPr="005E4A33">
        <w:rPr>
          <w:rFonts w:ascii="仿宋_GB2312" w:eastAsia="仿宋_GB2312" w:hint="eastAsia"/>
          <w:szCs w:val="32"/>
        </w:rPr>
        <w:t>万元，主要是按规定保留的公务用车的燃料费、维修费等支出。截至2021年12月31日，单位财政拨款开支运行维护费的公务用车保有量为</w:t>
      </w:r>
      <w:r w:rsidR="00717F9B">
        <w:rPr>
          <w:rFonts w:ascii="仿宋_GB2312" w:eastAsia="仿宋_GB2312" w:hint="eastAsia"/>
          <w:szCs w:val="32"/>
        </w:rPr>
        <w:t>16</w:t>
      </w:r>
      <w:r w:rsidRPr="005E4A33">
        <w:rPr>
          <w:rFonts w:ascii="仿宋_GB2312" w:eastAsia="仿宋_GB2312" w:hint="eastAsia"/>
          <w:szCs w:val="32"/>
        </w:rPr>
        <w:t>辆。</w:t>
      </w:r>
    </w:p>
    <w:p w:rsidR="005F2454" w:rsidRDefault="004D6A2F" w:rsidP="005F2454">
      <w:pPr>
        <w:spacing w:line="580" w:lineRule="exact"/>
        <w:ind w:firstLineChars="200" w:firstLine="640"/>
        <w:rPr>
          <w:rFonts w:ascii="仿宋_GB2312" w:eastAsia="仿宋_GB2312"/>
          <w:b/>
          <w:szCs w:val="32"/>
        </w:rPr>
      </w:pPr>
      <w:r w:rsidRPr="005E4A33">
        <w:rPr>
          <w:rFonts w:ascii="仿宋_GB2312" w:eastAsia="仿宋_GB2312" w:hint="eastAsia"/>
          <w:szCs w:val="32"/>
        </w:rPr>
        <w:t>3</w:t>
      </w:r>
      <w:r w:rsidR="00A313C9">
        <w:rPr>
          <w:rFonts w:ascii="仿宋_GB2312" w:eastAsia="仿宋_GB2312" w:hint="eastAsia"/>
          <w:szCs w:val="32"/>
        </w:rPr>
        <w:t>.</w:t>
      </w:r>
      <w:r w:rsidRPr="005E4A33">
        <w:rPr>
          <w:rFonts w:ascii="仿宋_GB2312" w:eastAsia="仿宋_GB2312" w:hint="eastAsia"/>
          <w:szCs w:val="32"/>
        </w:rPr>
        <w:t>公务接待费年初预算为</w:t>
      </w:r>
      <w:r w:rsidR="000776BC">
        <w:rPr>
          <w:rFonts w:ascii="仿宋_GB2312" w:eastAsia="仿宋_GB2312" w:hint="eastAsia"/>
          <w:szCs w:val="32"/>
        </w:rPr>
        <w:t>0</w:t>
      </w:r>
      <w:r w:rsidRPr="005E4A33">
        <w:rPr>
          <w:rFonts w:ascii="仿宋_GB2312" w:eastAsia="仿宋_GB2312" w:hint="eastAsia"/>
          <w:szCs w:val="32"/>
        </w:rPr>
        <w:t>万元，支出决算为</w:t>
      </w:r>
      <w:r w:rsidR="000776BC">
        <w:rPr>
          <w:rFonts w:ascii="仿宋_GB2312" w:eastAsia="仿宋_GB2312" w:hint="eastAsia"/>
          <w:szCs w:val="32"/>
        </w:rPr>
        <w:t>0</w:t>
      </w:r>
      <w:r w:rsidRPr="005E4A33">
        <w:rPr>
          <w:rFonts w:ascii="仿宋_GB2312" w:eastAsia="仿宋_GB2312" w:hint="eastAsia"/>
          <w:szCs w:val="32"/>
        </w:rPr>
        <w:t>万元，与2021年预算基本持平，完成年初预算的</w:t>
      </w:r>
      <w:r w:rsidR="000776BC">
        <w:rPr>
          <w:rFonts w:ascii="仿宋_GB2312" w:eastAsia="仿宋_GB2312" w:hint="eastAsia"/>
          <w:szCs w:val="32"/>
        </w:rPr>
        <w:t>100</w:t>
      </w:r>
      <w:r w:rsidRPr="005E4A33">
        <w:rPr>
          <w:rFonts w:ascii="仿宋_GB2312" w:eastAsia="仿宋_GB2312" w:hint="eastAsia"/>
          <w:szCs w:val="32"/>
        </w:rPr>
        <w:t>%。</w:t>
      </w:r>
    </w:p>
    <w:p w:rsidR="004D6A2F" w:rsidRPr="005E4A33" w:rsidRDefault="004D6A2F">
      <w:pPr>
        <w:spacing w:line="580" w:lineRule="exact"/>
        <w:ind w:firstLineChars="200" w:firstLine="640"/>
        <w:rPr>
          <w:rFonts w:ascii="仿宋_GB2312" w:eastAsia="仿宋_GB2312"/>
          <w:szCs w:val="32"/>
        </w:rPr>
      </w:pPr>
      <w:r w:rsidRPr="005E4A33">
        <w:rPr>
          <w:rFonts w:ascii="仿宋_GB2312" w:eastAsia="仿宋_GB2312" w:hint="eastAsia"/>
          <w:szCs w:val="32"/>
        </w:rPr>
        <w:t>其中：国内接待费</w:t>
      </w:r>
      <w:r w:rsidR="000776BC">
        <w:rPr>
          <w:rFonts w:ascii="仿宋_GB2312" w:eastAsia="仿宋_GB2312" w:hint="eastAsia"/>
          <w:szCs w:val="32"/>
        </w:rPr>
        <w:t>0</w:t>
      </w:r>
      <w:r w:rsidRPr="005E4A33">
        <w:rPr>
          <w:rFonts w:ascii="仿宋_GB2312" w:eastAsia="仿宋_GB2312" w:hint="eastAsia"/>
          <w:szCs w:val="32"/>
        </w:rPr>
        <w:t>万元，共计接待</w:t>
      </w:r>
      <w:r w:rsidR="000776BC">
        <w:rPr>
          <w:rFonts w:ascii="仿宋_GB2312" w:eastAsia="仿宋_GB2312" w:hint="eastAsia"/>
          <w:szCs w:val="32"/>
        </w:rPr>
        <w:t>0</w:t>
      </w:r>
      <w:r w:rsidRPr="005E4A33">
        <w:rPr>
          <w:rFonts w:ascii="仿宋_GB2312" w:eastAsia="仿宋_GB2312" w:hint="eastAsia"/>
          <w:szCs w:val="32"/>
        </w:rPr>
        <w:t>批次、</w:t>
      </w:r>
      <w:r w:rsidR="000776BC">
        <w:rPr>
          <w:rFonts w:ascii="仿宋_GB2312" w:eastAsia="仿宋_GB2312" w:hint="eastAsia"/>
          <w:szCs w:val="32"/>
        </w:rPr>
        <w:t>0</w:t>
      </w:r>
      <w:r w:rsidRPr="005E4A33">
        <w:rPr>
          <w:rFonts w:ascii="仿宋_GB2312" w:eastAsia="仿宋_GB2312" w:hint="eastAsia"/>
          <w:szCs w:val="32"/>
        </w:rPr>
        <w:t>人次（含</w:t>
      </w:r>
      <w:r w:rsidRPr="005E4A33">
        <w:rPr>
          <w:rFonts w:ascii="仿宋_GB2312" w:eastAsia="仿宋_GB2312" w:hint="eastAsia"/>
          <w:szCs w:val="32"/>
        </w:rPr>
        <w:lastRenderedPageBreak/>
        <w:t>外事接待</w:t>
      </w:r>
      <w:r w:rsidR="000776BC">
        <w:rPr>
          <w:rFonts w:ascii="仿宋_GB2312" w:eastAsia="仿宋_GB2312" w:hint="eastAsia"/>
          <w:szCs w:val="32"/>
        </w:rPr>
        <w:t>0</w:t>
      </w:r>
      <w:r w:rsidRPr="005E4A33">
        <w:rPr>
          <w:rFonts w:ascii="仿宋_GB2312" w:eastAsia="仿宋_GB2312" w:hint="eastAsia"/>
          <w:szCs w:val="32"/>
        </w:rPr>
        <w:t>批次、</w:t>
      </w:r>
      <w:r w:rsidR="000776BC">
        <w:rPr>
          <w:rFonts w:ascii="仿宋_GB2312" w:eastAsia="仿宋_GB2312" w:hint="eastAsia"/>
          <w:szCs w:val="32"/>
        </w:rPr>
        <w:t>0</w:t>
      </w:r>
      <w:r w:rsidRPr="005E4A33">
        <w:rPr>
          <w:rFonts w:ascii="仿宋_GB2312" w:eastAsia="仿宋_GB2312" w:hint="eastAsia"/>
          <w:szCs w:val="32"/>
        </w:rPr>
        <w:t>人次）；国（境）外接待费</w:t>
      </w:r>
      <w:r w:rsidR="000776BC">
        <w:rPr>
          <w:rFonts w:ascii="仿宋_GB2312" w:eastAsia="仿宋_GB2312" w:hint="eastAsia"/>
          <w:szCs w:val="32"/>
        </w:rPr>
        <w:t>0</w:t>
      </w:r>
      <w:r w:rsidRPr="005E4A33">
        <w:rPr>
          <w:rFonts w:ascii="仿宋_GB2312" w:eastAsia="仿宋_GB2312" w:hint="eastAsia"/>
          <w:szCs w:val="32"/>
        </w:rPr>
        <w:t>万元，共计接待</w:t>
      </w:r>
      <w:r w:rsidR="000776BC">
        <w:rPr>
          <w:rFonts w:ascii="仿宋_GB2312" w:eastAsia="仿宋_GB2312" w:hint="eastAsia"/>
          <w:szCs w:val="32"/>
        </w:rPr>
        <w:t>0</w:t>
      </w:r>
      <w:r w:rsidRPr="005E4A33">
        <w:rPr>
          <w:rFonts w:ascii="仿宋_GB2312" w:eastAsia="仿宋_GB2312" w:hint="eastAsia"/>
          <w:szCs w:val="32"/>
        </w:rPr>
        <w:t>批次、</w:t>
      </w:r>
      <w:r w:rsidR="000776BC">
        <w:rPr>
          <w:rFonts w:ascii="仿宋_GB2312" w:eastAsia="仿宋_GB2312" w:hint="eastAsia"/>
          <w:szCs w:val="32"/>
        </w:rPr>
        <w:t>0</w:t>
      </w:r>
      <w:r w:rsidRPr="005E4A33">
        <w:rPr>
          <w:rFonts w:ascii="仿宋_GB2312" w:eastAsia="仿宋_GB2312" w:hint="eastAsia"/>
          <w:szCs w:val="32"/>
        </w:rPr>
        <w:t>人次。</w:t>
      </w:r>
    </w:p>
    <w:p w:rsidR="004D6A2F" w:rsidRPr="005E4A33" w:rsidRDefault="00CF112E">
      <w:pPr>
        <w:spacing w:line="580" w:lineRule="exact"/>
        <w:ind w:firstLineChars="200" w:firstLine="640"/>
        <w:rPr>
          <w:rFonts w:ascii="黑体" w:eastAsia="黑体" w:hAnsi="黑体"/>
          <w:szCs w:val="32"/>
        </w:rPr>
      </w:pPr>
      <w:r>
        <w:rPr>
          <w:rFonts w:ascii="黑体" w:eastAsia="黑体" w:hAnsi="黑体" w:hint="eastAsia"/>
          <w:szCs w:val="32"/>
        </w:rPr>
        <w:t>八、政府性基金预算财政拨款收入支出决算情况</w:t>
      </w:r>
    </w:p>
    <w:p w:rsidR="004D6A2F" w:rsidRPr="005E4A33" w:rsidRDefault="004D6A2F">
      <w:pPr>
        <w:spacing w:line="580" w:lineRule="exact"/>
        <w:ind w:firstLineChars="200" w:firstLine="640"/>
        <w:rPr>
          <w:rFonts w:ascii="仿宋_GB2312" w:eastAsia="仿宋_GB2312"/>
          <w:szCs w:val="32"/>
        </w:rPr>
      </w:pPr>
      <w:r w:rsidRPr="005E4A33">
        <w:rPr>
          <w:rFonts w:ascii="仿宋_GB2312" w:eastAsia="仿宋_GB2312" w:hint="eastAsia"/>
          <w:szCs w:val="32"/>
        </w:rPr>
        <w:t>2021年度政府性基金预算财政拨款年初结转和结余</w:t>
      </w:r>
      <w:r w:rsidR="000776BC">
        <w:rPr>
          <w:rFonts w:ascii="仿宋_GB2312" w:eastAsia="仿宋_GB2312" w:hint="eastAsia"/>
          <w:szCs w:val="32"/>
        </w:rPr>
        <w:t>0</w:t>
      </w:r>
      <w:r w:rsidR="00046FC3">
        <w:rPr>
          <w:rFonts w:ascii="仿宋_GB2312" w:eastAsia="仿宋_GB2312" w:hint="eastAsia"/>
          <w:szCs w:val="32"/>
        </w:rPr>
        <w:t xml:space="preserve">    </w:t>
      </w:r>
      <w:r w:rsidRPr="005E4A33">
        <w:rPr>
          <w:rFonts w:ascii="仿宋_GB2312" w:eastAsia="仿宋_GB2312" w:hint="eastAsia"/>
          <w:szCs w:val="32"/>
        </w:rPr>
        <w:t>万元，本年收入</w:t>
      </w:r>
      <w:r w:rsidR="000776BC">
        <w:rPr>
          <w:rFonts w:ascii="仿宋_GB2312" w:eastAsia="仿宋_GB2312"/>
          <w:szCs w:val="32"/>
        </w:rPr>
        <w:t>16229</w:t>
      </w:r>
      <w:r w:rsidR="000776BC">
        <w:rPr>
          <w:rFonts w:ascii="仿宋_GB2312" w:eastAsia="仿宋_GB2312" w:hint="eastAsia"/>
          <w:szCs w:val="32"/>
        </w:rPr>
        <w:t>.</w:t>
      </w:r>
      <w:r w:rsidR="000776BC">
        <w:rPr>
          <w:rFonts w:ascii="仿宋_GB2312" w:eastAsia="仿宋_GB2312"/>
          <w:szCs w:val="32"/>
        </w:rPr>
        <w:t>4</w:t>
      </w:r>
      <w:r w:rsidR="000776BC" w:rsidRPr="000776BC">
        <w:rPr>
          <w:rFonts w:ascii="仿宋_GB2312" w:eastAsia="仿宋_GB2312"/>
          <w:szCs w:val="32"/>
        </w:rPr>
        <w:t>8</w:t>
      </w:r>
      <w:r w:rsidRPr="005E4A33">
        <w:rPr>
          <w:rFonts w:ascii="仿宋_GB2312" w:eastAsia="仿宋_GB2312" w:hint="eastAsia"/>
          <w:szCs w:val="32"/>
        </w:rPr>
        <w:t>万元，本年支出</w:t>
      </w:r>
      <w:r w:rsidR="000776BC">
        <w:rPr>
          <w:rFonts w:ascii="仿宋_GB2312" w:eastAsia="仿宋_GB2312"/>
          <w:szCs w:val="32"/>
        </w:rPr>
        <w:t>16229</w:t>
      </w:r>
      <w:r w:rsidR="000776BC">
        <w:rPr>
          <w:rFonts w:ascii="仿宋_GB2312" w:eastAsia="仿宋_GB2312" w:hint="eastAsia"/>
          <w:szCs w:val="32"/>
        </w:rPr>
        <w:t>.</w:t>
      </w:r>
      <w:r w:rsidR="000776BC">
        <w:rPr>
          <w:rFonts w:ascii="仿宋_GB2312" w:eastAsia="仿宋_GB2312"/>
          <w:szCs w:val="32"/>
        </w:rPr>
        <w:t>4</w:t>
      </w:r>
      <w:r w:rsidR="000776BC" w:rsidRPr="000776BC">
        <w:rPr>
          <w:rFonts w:ascii="仿宋_GB2312" w:eastAsia="仿宋_GB2312"/>
          <w:szCs w:val="32"/>
        </w:rPr>
        <w:t>8</w:t>
      </w:r>
      <w:r w:rsidRPr="005E4A33">
        <w:rPr>
          <w:rFonts w:ascii="仿宋_GB2312" w:eastAsia="仿宋_GB2312" w:hint="eastAsia"/>
          <w:szCs w:val="32"/>
        </w:rPr>
        <w:t>万元，年末结转和结余</w:t>
      </w:r>
      <w:r w:rsidR="000776BC">
        <w:rPr>
          <w:rFonts w:ascii="仿宋_GB2312" w:eastAsia="仿宋_GB2312" w:hint="eastAsia"/>
          <w:szCs w:val="32"/>
        </w:rPr>
        <w:t>0</w:t>
      </w:r>
      <w:r w:rsidRPr="005E4A33">
        <w:rPr>
          <w:rFonts w:ascii="仿宋_GB2312" w:eastAsia="仿宋_GB2312" w:hint="eastAsia"/>
          <w:szCs w:val="32"/>
        </w:rPr>
        <w:t>万元。支出具体情况如下：</w:t>
      </w:r>
    </w:p>
    <w:p w:rsidR="004D6A2F" w:rsidRDefault="004D6A2F">
      <w:pPr>
        <w:spacing w:line="580" w:lineRule="exact"/>
        <w:ind w:firstLineChars="200" w:firstLine="640"/>
        <w:rPr>
          <w:rFonts w:ascii="仿宋_GB2312" w:eastAsia="仿宋_GB2312"/>
          <w:szCs w:val="32"/>
        </w:rPr>
      </w:pPr>
      <w:r w:rsidRPr="005E4A33">
        <w:rPr>
          <w:rFonts w:ascii="仿宋_GB2312" w:eastAsia="仿宋_GB2312" w:hint="eastAsia"/>
          <w:szCs w:val="32"/>
        </w:rPr>
        <w:t>（一）</w:t>
      </w:r>
      <w:r w:rsidR="0038247E" w:rsidRPr="0038247E">
        <w:rPr>
          <w:rFonts w:ascii="仿宋_GB2312" w:eastAsia="仿宋_GB2312" w:hAnsi="宋体" w:cs="Courier New" w:hint="eastAsia"/>
          <w:szCs w:val="32"/>
        </w:rPr>
        <w:t>城乡社区支出</w:t>
      </w:r>
      <w:r w:rsidRPr="005E4A33">
        <w:rPr>
          <w:rFonts w:ascii="仿宋_GB2312" w:eastAsia="仿宋_GB2312" w:hAnsi="宋体" w:cs="Courier New" w:hint="eastAsia"/>
          <w:szCs w:val="32"/>
        </w:rPr>
        <w:t>（类）</w:t>
      </w:r>
      <w:r w:rsidR="0038247E" w:rsidRPr="0038247E">
        <w:rPr>
          <w:rFonts w:ascii="仿宋_GB2312" w:eastAsia="仿宋_GB2312" w:hAnsi="宋体" w:cs="Courier New" w:hint="eastAsia"/>
          <w:szCs w:val="32"/>
        </w:rPr>
        <w:t>国有土地使用权出让收入安排的支出</w:t>
      </w:r>
      <w:r w:rsidRPr="005E4A33">
        <w:rPr>
          <w:rFonts w:ascii="仿宋_GB2312" w:eastAsia="仿宋_GB2312" w:hAnsi="宋体" w:cs="Courier New" w:hint="eastAsia"/>
          <w:szCs w:val="32"/>
        </w:rPr>
        <w:t>（款）</w:t>
      </w:r>
      <w:r w:rsidR="0038247E" w:rsidRPr="0038247E">
        <w:rPr>
          <w:rFonts w:ascii="仿宋_GB2312" w:eastAsia="仿宋_GB2312" w:hAnsi="宋体" w:cs="Courier New" w:hint="eastAsia"/>
          <w:szCs w:val="32"/>
        </w:rPr>
        <w:t>征地和拆迁补偿支出</w:t>
      </w:r>
      <w:r w:rsidRPr="005E4A33">
        <w:rPr>
          <w:rFonts w:ascii="仿宋_GB2312" w:eastAsia="仿宋_GB2312" w:hAnsi="宋体" w:cs="Courier New" w:hint="eastAsia"/>
          <w:szCs w:val="32"/>
        </w:rPr>
        <w:t>（项）。</w:t>
      </w:r>
      <w:r w:rsidRPr="005E4A33">
        <w:rPr>
          <w:rFonts w:ascii="仿宋_GB2312" w:eastAsia="仿宋_GB2312" w:hint="eastAsia"/>
          <w:szCs w:val="32"/>
        </w:rPr>
        <w:t>年初预算为</w:t>
      </w:r>
      <w:r w:rsidR="0099613E" w:rsidRPr="0099613E">
        <w:rPr>
          <w:rFonts w:ascii="仿宋_GB2312" w:eastAsia="仿宋_GB2312"/>
          <w:szCs w:val="32"/>
        </w:rPr>
        <w:t>53.36</w:t>
      </w:r>
      <w:r w:rsidRPr="005E4A33">
        <w:rPr>
          <w:rFonts w:ascii="仿宋_GB2312" w:eastAsia="仿宋_GB2312" w:hint="eastAsia"/>
          <w:szCs w:val="32"/>
        </w:rPr>
        <w:t>万元，支出决算为</w:t>
      </w:r>
      <w:r w:rsidR="0099613E" w:rsidRPr="0099613E">
        <w:rPr>
          <w:rFonts w:ascii="仿宋_GB2312" w:eastAsia="仿宋_GB2312"/>
          <w:szCs w:val="32"/>
        </w:rPr>
        <w:t>53.36</w:t>
      </w:r>
      <w:r w:rsidRPr="005E4A33">
        <w:rPr>
          <w:rFonts w:ascii="仿宋_GB2312" w:eastAsia="仿宋_GB2312" w:hint="eastAsia"/>
          <w:szCs w:val="32"/>
        </w:rPr>
        <w:t>万元，完成年初预算的</w:t>
      </w:r>
      <w:r w:rsidR="0099613E">
        <w:rPr>
          <w:rFonts w:ascii="仿宋_GB2312" w:eastAsia="仿宋_GB2312" w:hint="eastAsia"/>
          <w:szCs w:val="32"/>
        </w:rPr>
        <w:t>100</w:t>
      </w:r>
      <w:r w:rsidRPr="005E4A33">
        <w:rPr>
          <w:rFonts w:ascii="仿宋_GB2312" w:eastAsia="仿宋_GB2312" w:hint="eastAsia"/>
          <w:szCs w:val="32"/>
        </w:rPr>
        <w:t>%。</w:t>
      </w:r>
    </w:p>
    <w:p w:rsidR="0099613E" w:rsidRPr="005E4A33" w:rsidRDefault="0099613E" w:rsidP="0099613E">
      <w:pPr>
        <w:spacing w:line="580" w:lineRule="exact"/>
        <w:ind w:firstLineChars="200" w:firstLine="640"/>
        <w:rPr>
          <w:rFonts w:ascii="仿宋_GB2312" w:eastAsia="仿宋_GB2312"/>
          <w:szCs w:val="32"/>
        </w:rPr>
      </w:pPr>
      <w:r w:rsidRPr="005E4A33">
        <w:rPr>
          <w:rFonts w:ascii="仿宋_GB2312" w:eastAsia="仿宋_GB2312" w:hint="eastAsia"/>
          <w:szCs w:val="32"/>
        </w:rPr>
        <w:t>（</w:t>
      </w:r>
      <w:r>
        <w:rPr>
          <w:rFonts w:ascii="仿宋_GB2312" w:eastAsia="仿宋_GB2312" w:hint="eastAsia"/>
          <w:szCs w:val="32"/>
        </w:rPr>
        <w:t>二</w:t>
      </w:r>
      <w:r w:rsidRPr="005E4A33">
        <w:rPr>
          <w:rFonts w:ascii="仿宋_GB2312" w:eastAsia="仿宋_GB2312" w:hint="eastAsia"/>
          <w:szCs w:val="32"/>
        </w:rPr>
        <w:t>）</w:t>
      </w:r>
      <w:r w:rsidRPr="0038247E">
        <w:rPr>
          <w:rFonts w:ascii="仿宋_GB2312" w:eastAsia="仿宋_GB2312" w:hAnsi="宋体" w:cs="Courier New" w:hint="eastAsia"/>
          <w:szCs w:val="32"/>
        </w:rPr>
        <w:t>城乡社区支出</w:t>
      </w:r>
      <w:r w:rsidRPr="005E4A33">
        <w:rPr>
          <w:rFonts w:ascii="仿宋_GB2312" w:eastAsia="仿宋_GB2312" w:hAnsi="宋体" w:cs="Courier New" w:hint="eastAsia"/>
          <w:szCs w:val="32"/>
        </w:rPr>
        <w:t>（类）</w:t>
      </w:r>
      <w:r w:rsidRPr="0038247E">
        <w:rPr>
          <w:rFonts w:ascii="仿宋_GB2312" w:eastAsia="仿宋_GB2312" w:hAnsi="宋体" w:cs="Courier New" w:hint="eastAsia"/>
          <w:szCs w:val="32"/>
        </w:rPr>
        <w:t>国有土地使用权出让收入安排的支出</w:t>
      </w:r>
      <w:r w:rsidRPr="005E4A33">
        <w:rPr>
          <w:rFonts w:ascii="仿宋_GB2312" w:eastAsia="仿宋_GB2312" w:hAnsi="宋体" w:cs="Courier New" w:hint="eastAsia"/>
          <w:szCs w:val="32"/>
        </w:rPr>
        <w:t>（款）</w:t>
      </w:r>
      <w:r w:rsidRPr="0099613E">
        <w:rPr>
          <w:rFonts w:ascii="仿宋_GB2312" w:eastAsia="仿宋_GB2312" w:hAnsi="宋体" w:cs="Courier New" w:hint="eastAsia"/>
          <w:szCs w:val="32"/>
        </w:rPr>
        <w:t>城市建设支出</w:t>
      </w:r>
      <w:r w:rsidRPr="005E4A33">
        <w:rPr>
          <w:rFonts w:ascii="仿宋_GB2312" w:eastAsia="仿宋_GB2312" w:hAnsi="宋体" w:cs="Courier New" w:hint="eastAsia"/>
          <w:szCs w:val="32"/>
        </w:rPr>
        <w:t>（项）。</w:t>
      </w:r>
      <w:r w:rsidRPr="005E4A33">
        <w:rPr>
          <w:rFonts w:ascii="仿宋_GB2312" w:eastAsia="仿宋_GB2312" w:hint="eastAsia"/>
          <w:szCs w:val="32"/>
        </w:rPr>
        <w:t>年初预算为</w:t>
      </w:r>
      <w:r>
        <w:rPr>
          <w:rFonts w:ascii="仿宋_GB2312" w:eastAsia="仿宋_GB2312"/>
          <w:szCs w:val="32"/>
        </w:rPr>
        <w:t>2588.4</w:t>
      </w:r>
      <w:r w:rsidRPr="005E4A33">
        <w:rPr>
          <w:rFonts w:ascii="仿宋_GB2312" w:eastAsia="仿宋_GB2312" w:hint="eastAsia"/>
          <w:szCs w:val="32"/>
        </w:rPr>
        <w:t>万元，支出决算为</w:t>
      </w:r>
      <w:r>
        <w:rPr>
          <w:rFonts w:ascii="仿宋_GB2312" w:eastAsia="仿宋_GB2312"/>
          <w:szCs w:val="32"/>
        </w:rPr>
        <w:t>2588.4</w:t>
      </w:r>
      <w:r w:rsidRPr="005E4A33">
        <w:rPr>
          <w:rFonts w:ascii="仿宋_GB2312" w:eastAsia="仿宋_GB2312" w:hint="eastAsia"/>
          <w:szCs w:val="32"/>
        </w:rPr>
        <w:t>万元，完成年初预算的</w:t>
      </w:r>
      <w:r>
        <w:rPr>
          <w:rFonts w:ascii="仿宋_GB2312" w:eastAsia="仿宋_GB2312" w:hint="eastAsia"/>
          <w:szCs w:val="32"/>
        </w:rPr>
        <w:t>100</w:t>
      </w:r>
      <w:r w:rsidRPr="005E4A33">
        <w:rPr>
          <w:rFonts w:ascii="仿宋_GB2312" w:eastAsia="仿宋_GB2312" w:hint="eastAsia"/>
          <w:szCs w:val="32"/>
        </w:rPr>
        <w:t>%。</w:t>
      </w:r>
    </w:p>
    <w:p w:rsidR="0099613E" w:rsidRPr="005E4A33" w:rsidRDefault="0099613E" w:rsidP="0099613E">
      <w:pPr>
        <w:spacing w:line="580" w:lineRule="exact"/>
        <w:ind w:firstLineChars="200" w:firstLine="640"/>
        <w:rPr>
          <w:rFonts w:ascii="仿宋_GB2312" w:eastAsia="仿宋_GB2312"/>
          <w:szCs w:val="32"/>
        </w:rPr>
      </w:pPr>
      <w:r w:rsidRPr="005E4A33">
        <w:rPr>
          <w:rFonts w:ascii="仿宋_GB2312" w:eastAsia="仿宋_GB2312" w:hint="eastAsia"/>
          <w:szCs w:val="32"/>
        </w:rPr>
        <w:t>（</w:t>
      </w:r>
      <w:r w:rsidR="007B718D">
        <w:rPr>
          <w:rFonts w:ascii="仿宋_GB2312" w:eastAsia="仿宋_GB2312" w:hint="eastAsia"/>
          <w:szCs w:val="32"/>
        </w:rPr>
        <w:t>三</w:t>
      </w:r>
      <w:r w:rsidRPr="005E4A33">
        <w:rPr>
          <w:rFonts w:ascii="仿宋_GB2312" w:eastAsia="仿宋_GB2312" w:hint="eastAsia"/>
          <w:szCs w:val="32"/>
        </w:rPr>
        <w:t>）</w:t>
      </w:r>
      <w:r w:rsidRPr="0038247E">
        <w:rPr>
          <w:rFonts w:ascii="仿宋_GB2312" w:eastAsia="仿宋_GB2312" w:hAnsi="宋体" w:cs="Courier New" w:hint="eastAsia"/>
          <w:szCs w:val="32"/>
        </w:rPr>
        <w:t>城乡社区支出</w:t>
      </w:r>
      <w:r w:rsidRPr="005E4A33">
        <w:rPr>
          <w:rFonts w:ascii="仿宋_GB2312" w:eastAsia="仿宋_GB2312" w:hAnsi="宋体" w:cs="Courier New" w:hint="eastAsia"/>
          <w:szCs w:val="32"/>
        </w:rPr>
        <w:t>（类）</w:t>
      </w:r>
      <w:r w:rsidRPr="0038247E">
        <w:rPr>
          <w:rFonts w:ascii="仿宋_GB2312" w:eastAsia="仿宋_GB2312" w:hAnsi="宋体" w:cs="Courier New" w:hint="eastAsia"/>
          <w:szCs w:val="32"/>
        </w:rPr>
        <w:t>国有土地使用权出让收入安排的支出</w:t>
      </w:r>
      <w:r w:rsidRPr="005E4A33">
        <w:rPr>
          <w:rFonts w:ascii="仿宋_GB2312" w:eastAsia="仿宋_GB2312" w:hAnsi="宋体" w:cs="Courier New" w:hint="eastAsia"/>
          <w:szCs w:val="32"/>
        </w:rPr>
        <w:t>（款）</w:t>
      </w:r>
      <w:r w:rsidRPr="0099613E">
        <w:rPr>
          <w:rFonts w:ascii="仿宋_GB2312" w:eastAsia="仿宋_GB2312" w:hAnsi="宋体" w:cs="Courier New" w:hint="eastAsia"/>
          <w:szCs w:val="32"/>
        </w:rPr>
        <w:t>农村基础设施建设支出</w:t>
      </w:r>
      <w:r w:rsidRPr="005E4A33">
        <w:rPr>
          <w:rFonts w:ascii="仿宋_GB2312" w:eastAsia="仿宋_GB2312" w:hAnsi="宋体" w:cs="Courier New" w:hint="eastAsia"/>
          <w:szCs w:val="32"/>
        </w:rPr>
        <w:t>（项）。</w:t>
      </w:r>
      <w:r w:rsidRPr="005E4A33">
        <w:rPr>
          <w:rFonts w:ascii="仿宋_GB2312" w:eastAsia="仿宋_GB2312" w:hint="eastAsia"/>
          <w:szCs w:val="32"/>
        </w:rPr>
        <w:t>年初预算为</w:t>
      </w:r>
      <w:r w:rsidRPr="0099613E">
        <w:rPr>
          <w:rFonts w:ascii="仿宋_GB2312" w:eastAsia="仿宋_GB2312"/>
          <w:szCs w:val="32"/>
        </w:rPr>
        <w:t>2201.67</w:t>
      </w:r>
      <w:r w:rsidRPr="005E4A33">
        <w:rPr>
          <w:rFonts w:ascii="仿宋_GB2312" w:eastAsia="仿宋_GB2312" w:hint="eastAsia"/>
          <w:szCs w:val="32"/>
        </w:rPr>
        <w:t>万元，支出决算为</w:t>
      </w:r>
      <w:r w:rsidRPr="0099613E">
        <w:rPr>
          <w:rFonts w:ascii="仿宋_GB2312" w:eastAsia="仿宋_GB2312"/>
          <w:szCs w:val="32"/>
        </w:rPr>
        <w:t>2201.67</w:t>
      </w:r>
      <w:r w:rsidRPr="005E4A33">
        <w:rPr>
          <w:rFonts w:ascii="仿宋_GB2312" w:eastAsia="仿宋_GB2312" w:hint="eastAsia"/>
          <w:szCs w:val="32"/>
        </w:rPr>
        <w:t>万元，完成年初预算的</w:t>
      </w:r>
      <w:r>
        <w:rPr>
          <w:rFonts w:ascii="仿宋_GB2312" w:eastAsia="仿宋_GB2312" w:hint="eastAsia"/>
          <w:szCs w:val="32"/>
        </w:rPr>
        <w:t>100</w:t>
      </w:r>
      <w:r w:rsidRPr="005E4A33">
        <w:rPr>
          <w:rFonts w:ascii="仿宋_GB2312" w:eastAsia="仿宋_GB2312" w:hint="eastAsia"/>
          <w:szCs w:val="32"/>
        </w:rPr>
        <w:t>%。</w:t>
      </w:r>
    </w:p>
    <w:p w:rsidR="00783713" w:rsidRDefault="0099613E" w:rsidP="00783713">
      <w:pPr>
        <w:spacing w:line="580" w:lineRule="exact"/>
        <w:ind w:firstLineChars="200" w:firstLine="640"/>
        <w:rPr>
          <w:rFonts w:ascii="仿宋_GB2312" w:eastAsia="仿宋_GB2312"/>
          <w:szCs w:val="32"/>
        </w:rPr>
      </w:pPr>
      <w:r w:rsidRPr="005E4A33">
        <w:rPr>
          <w:rFonts w:ascii="仿宋_GB2312" w:eastAsia="仿宋_GB2312" w:hint="eastAsia"/>
          <w:szCs w:val="32"/>
        </w:rPr>
        <w:t>（</w:t>
      </w:r>
      <w:r w:rsidR="007B718D">
        <w:rPr>
          <w:rFonts w:ascii="仿宋_GB2312" w:eastAsia="仿宋_GB2312" w:hint="eastAsia"/>
          <w:szCs w:val="32"/>
        </w:rPr>
        <w:t>四</w:t>
      </w:r>
      <w:r w:rsidRPr="005E4A33">
        <w:rPr>
          <w:rFonts w:ascii="仿宋_GB2312" w:eastAsia="仿宋_GB2312" w:hint="eastAsia"/>
          <w:szCs w:val="32"/>
        </w:rPr>
        <w:t>）</w:t>
      </w:r>
      <w:r w:rsidRPr="0038247E">
        <w:rPr>
          <w:rFonts w:ascii="仿宋_GB2312" w:eastAsia="仿宋_GB2312" w:hAnsi="宋体" w:cs="Courier New" w:hint="eastAsia"/>
          <w:szCs w:val="32"/>
        </w:rPr>
        <w:t>城乡社区支出</w:t>
      </w:r>
      <w:r w:rsidRPr="005E4A33">
        <w:rPr>
          <w:rFonts w:ascii="仿宋_GB2312" w:eastAsia="仿宋_GB2312" w:hAnsi="宋体" w:cs="Courier New" w:hint="eastAsia"/>
          <w:szCs w:val="32"/>
        </w:rPr>
        <w:t>（类）</w:t>
      </w:r>
      <w:r w:rsidRPr="0038247E">
        <w:rPr>
          <w:rFonts w:ascii="仿宋_GB2312" w:eastAsia="仿宋_GB2312" w:hAnsi="宋体" w:cs="Courier New" w:hint="eastAsia"/>
          <w:szCs w:val="32"/>
        </w:rPr>
        <w:t>国有土地使用权出让收入安排的支出</w:t>
      </w:r>
      <w:r w:rsidRPr="005E4A33">
        <w:rPr>
          <w:rFonts w:ascii="仿宋_GB2312" w:eastAsia="仿宋_GB2312" w:hAnsi="宋体" w:cs="Courier New" w:hint="eastAsia"/>
          <w:szCs w:val="32"/>
        </w:rPr>
        <w:t>（款）</w:t>
      </w:r>
      <w:r w:rsidRPr="0099613E">
        <w:rPr>
          <w:rFonts w:ascii="仿宋_GB2312" w:eastAsia="仿宋_GB2312" w:hAnsi="宋体" w:cs="Courier New" w:hint="eastAsia"/>
          <w:szCs w:val="32"/>
        </w:rPr>
        <w:t>其他国有土地使用权出让收入安排的支出</w:t>
      </w:r>
      <w:r w:rsidRPr="005E4A33">
        <w:rPr>
          <w:rFonts w:ascii="仿宋_GB2312" w:eastAsia="仿宋_GB2312" w:hAnsi="宋体" w:cs="Courier New" w:hint="eastAsia"/>
          <w:szCs w:val="32"/>
        </w:rPr>
        <w:t>（项）。</w:t>
      </w:r>
      <w:r w:rsidRPr="005E4A33">
        <w:rPr>
          <w:rFonts w:ascii="仿宋_GB2312" w:eastAsia="仿宋_GB2312" w:hint="eastAsia"/>
          <w:szCs w:val="32"/>
        </w:rPr>
        <w:t>年初预算为</w:t>
      </w:r>
      <w:r w:rsidRPr="0099613E">
        <w:rPr>
          <w:rFonts w:ascii="仿宋_GB2312" w:eastAsia="仿宋_GB2312"/>
          <w:szCs w:val="32"/>
        </w:rPr>
        <w:t>1243.84</w:t>
      </w:r>
      <w:r w:rsidRPr="005E4A33">
        <w:rPr>
          <w:rFonts w:ascii="仿宋_GB2312" w:eastAsia="仿宋_GB2312" w:hint="eastAsia"/>
          <w:szCs w:val="32"/>
        </w:rPr>
        <w:t>万元，支出决算为</w:t>
      </w:r>
      <w:r w:rsidRPr="0099613E">
        <w:rPr>
          <w:rFonts w:ascii="仿宋_GB2312" w:eastAsia="仿宋_GB2312"/>
          <w:szCs w:val="32"/>
        </w:rPr>
        <w:t>1243.84</w:t>
      </w:r>
      <w:r w:rsidRPr="005E4A33">
        <w:rPr>
          <w:rFonts w:ascii="仿宋_GB2312" w:eastAsia="仿宋_GB2312" w:hint="eastAsia"/>
          <w:szCs w:val="32"/>
        </w:rPr>
        <w:t>万元，完成年初预算的</w:t>
      </w:r>
      <w:r>
        <w:rPr>
          <w:rFonts w:ascii="仿宋_GB2312" w:eastAsia="仿宋_GB2312" w:hint="eastAsia"/>
          <w:szCs w:val="32"/>
        </w:rPr>
        <w:t>100</w:t>
      </w:r>
      <w:r w:rsidRPr="005E4A33">
        <w:rPr>
          <w:rFonts w:ascii="仿宋_GB2312" w:eastAsia="仿宋_GB2312" w:hint="eastAsia"/>
          <w:szCs w:val="32"/>
        </w:rPr>
        <w:t>%。</w:t>
      </w:r>
    </w:p>
    <w:p w:rsidR="007B718D" w:rsidRDefault="007B718D" w:rsidP="00783713">
      <w:pPr>
        <w:spacing w:line="580" w:lineRule="exact"/>
        <w:ind w:firstLineChars="200" w:firstLine="640"/>
        <w:rPr>
          <w:rFonts w:ascii="仿宋_GB2312" w:eastAsia="仿宋_GB2312"/>
          <w:szCs w:val="32"/>
        </w:rPr>
      </w:pPr>
      <w:r w:rsidRPr="005E4A33">
        <w:rPr>
          <w:rFonts w:ascii="仿宋_GB2312" w:eastAsia="仿宋_GB2312" w:hint="eastAsia"/>
          <w:szCs w:val="32"/>
        </w:rPr>
        <w:t>（</w:t>
      </w:r>
      <w:r>
        <w:rPr>
          <w:rFonts w:ascii="仿宋_GB2312" w:eastAsia="仿宋_GB2312" w:hint="eastAsia"/>
          <w:szCs w:val="32"/>
        </w:rPr>
        <w:t>五</w:t>
      </w:r>
      <w:r w:rsidRPr="005E4A33">
        <w:rPr>
          <w:rFonts w:ascii="仿宋_GB2312" w:eastAsia="仿宋_GB2312" w:hint="eastAsia"/>
          <w:szCs w:val="32"/>
        </w:rPr>
        <w:t>）</w:t>
      </w:r>
      <w:r w:rsidRPr="0038247E">
        <w:rPr>
          <w:rFonts w:ascii="仿宋_GB2312" w:eastAsia="仿宋_GB2312" w:hAnsi="宋体" w:cs="Courier New" w:hint="eastAsia"/>
          <w:szCs w:val="32"/>
        </w:rPr>
        <w:t>城乡社区支出</w:t>
      </w:r>
      <w:r w:rsidRPr="005E4A33">
        <w:rPr>
          <w:rFonts w:ascii="仿宋_GB2312" w:eastAsia="仿宋_GB2312" w:hAnsi="宋体" w:cs="Courier New" w:hint="eastAsia"/>
          <w:szCs w:val="32"/>
        </w:rPr>
        <w:t>（类）</w:t>
      </w:r>
      <w:r w:rsidR="00797AFA" w:rsidRPr="00797AFA">
        <w:rPr>
          <w:rFonts w:ascii="仿宋_GB2312" w:eastAsia="仿宋_GB2312" w:hAnsi="宋体" w:cs="Courier New" w:hint="eastAsia"/>
          <w:szCs w:val="32"/>
        </w:rPr>
        <w:t>城市基础设施配套</w:t>
      </w:r>
      <w:proofErr w:type="gramStart"/>
      <w:r w:rsidR="00797AFA" w:rsidRPr="00797AFA">
        <w:rPr>
          <w:rFonts w:ascii="仿宋_GB2312" w:eastAsia="仿宋_GB2312" w:hAnsi="宋体" w:cs="Courier New" w:hint="eastAsia"/>
          <w:szCs w:val="32"/>
        </w:rPr>
        <w:t>费安排</w:t>
      </w:r>
      <w:proofErr w:type="gramEnd"/>
      <w:r w:rsidR="00797AFA" w:rsidRPr="00797AFA">
        <w:rPr>
          <w:rFonts w:ascii="仿宋_GB2312" w:eastAsia="仿宋_GB2312" w:hAnsi="宋体" w:cs="Courier New" w:hint="eastAsia"/>
          <w:szCs w:val="32"/>
        </w:rPr>
        <w:t>的支出</w:t>
      </w:r>
      <w:r w:rsidRPr="005E4A33">
        <w:rPr>
          <w:rFonts w:ascii="仿宋_GB2312" w:eastAsia="仿宋_GB2312" w:hAnsi="宋体" w:cs="Courier New" w:hint="eastAsia"/>
          <w:szCs w:val="32"/>
        </w:rPr>
        <w:t>（款）</w:t>
      </w:r>
      <w:r w:rsidR="00797AFA" w:rsidRPr="00797AFA">
        <w:rPr>
          <w:rFonts w:ascii="仿宋_GB2312" w:eastAsia="仿宋_GB2312" w:hAnsi="宋体" w:cs="Courier New" w:hint="eastAsia"/>
          <w:szCs w:val="32"/>
        </w:rPr>
        <w:t>其他城市基础设施配套</w:t>
      </w:r>
      <w:proofErr w:type="gramStart"/>
      <w:r w:rsidR="00797AFA" w:rsidRPr="00797AFA">
        <w:rPr>
          <w:rFonts w:ascii="仿宋_GB2312" w:eastAsia="仿宋_GB2312" w:hAnsi="宋体" w:cs="Courier New" w:hint="eastAsia"/>
          <w:szCs w:val="32"/>
        </w:rPr>
        <w:t>费安排</w:t>
      </w:r>
      <w:proofErr w:type="gramEnd"/>
      <w:r w:rsidR="00797AFA" w:rsidRPr="00797AFA">
        <w:rPr>
          <w:rFonts w:ascii="仿宋_GB2312" w:eastAsia="仿宋_GB2312" w:hAnsi="宋体" w:cs="Courier New" w:hint="eastAsia"/>
          <w:szCs w:val="32"/>
        </w:rPr>
        <w:t>的支出</w:t>
      </w:r>
      <w:r w:rsidRPr="005E4A33">
        <w:rPr>
          <w:rFonts w:ascii="仿宋_GB2312" w:eastAsia="仿宋_GB2312" w:hAnsi="宋体" w:cs="Courier New" w:hint="eastAsia"/>
          <w:szCs w:val="32"/>
        </w:rPr>
        <w:t>（项）。</w:t>
      </w:r>
      <w:r w:rsidRPr="005E4A33">
        <w:rPr>
          <w:rFonts w:ascii="仿宋_GB2312" w:eastAsia="仿宋_GB2312" w:hint="eastAsia"/>
          <w:szCs w:val="32"/>
        </w:rPr>
        <w:t>年初预</w:t>
      </w:r>
      <w:r w:rsidRPr="005E4A33">
        <w:rPr>
          <w:rFonts w:ascii="仿宋_GB2312" w:eastAsia="仿宋_GB2312" w:hint="eastAsia"/>
          <w:szCs w:val="32"/>
        </w:rPr>
        <w:lastRenderedPageBreak/>
        <w:t>算为</w:t>
      </w:r>
      <w:r w:rsidR="00797AFA" w:rsidRPr="00797AFA">
        <w:rPr>
          <w:rFonts w:ascii="仿宋_GB2312" w:eastAsia="仿宋_GB2312" w:hAnsi="宋体" w:cs="Courier New" w:hint="eastAsia"/>
          <w:szCs w:val="32"/>
        </w:rPr>
        <w:t>142.21</w:t>
      </w:r>
      <w:r w:rsidRPr="00797AFA">
        <w:rPr>
          <w:rFonts w:ascii="仿宋_GB2312" w:eastAsia="仿宋_GB2312" w:hAnsi="宋体" w:cs="Courier New" w:hint="eastAsia"/>
          <w:szCs w:val="32"/>
        </w:rPr>
        <w:t>万元，支出决算为</w:t>
      </w:r>
      <w:r w:rsidR="00797AFA" w:rsidRPr="00797AFA">
        <w:rPr>
          <w:rFonts w:ascii="仿宋_GB2312" w:eastAsia="仿宋_GB2312" w:hAnsi="宋体" w:cs="Courier New" w:hint="eastAsia"/>
          <w:szCs w:val="32"/>
        </w:rPr>
        <w:t>142.21</w:t>
      </w:r>
      <w:r w:rsidRPr="00797AFA">
        <w:rPr>
          <w:rFonts w:ascii="仿宋_GB2312" w:eastAsia="仿宋_GB2312" w:hAnsi="宋体" w:cs="Courier New" w:hint="eastAsia"/>
          <w:szCs w:val="32"/>
        </w:rPr>
        <w:t>万元，完成年初预算的100%</w:t>
      </w:r>
      <w:r w:rsidRPr="005E4A33">
        <w:rPr>
          <w:rFonts w:ascii="仿宋_GB2312" w:eastAsia="仿宋_GB2312" w:hint="eastAsia"/>
          <w:szCs w:val="32"/>
        </w:rPr>
        <w:t>。</w:t>
      </w:r>
    </w:p>
    <w:p w:rsidR="004D6A2F" w:rsidRPr="005E4A33" w:rsidRDefault="007B718D" w:rsidP="00783713">
      <w:pPr>
        <w:spacing w:line="580" w:lineRule="exact"/>
        <w:ind w:firstLineChars="200" w:firstLine="640"/>
        <w:rPr>
          <w:rFonts w:ascii="仿宋_GB2312" w:eastAsia="仿宋_GB2312"/>
          <w:szCs w:val="32"/>
        </w:rPr>
      </w:pPr>
      <w:r w:rsidRPr="005E4A33">
        <w:rPr>
          <w:rFonts w:ascii="仿宋_GB2312" w:eastAsia="仿宋_GB2312" w:hint="eastAsia"/>
          <w:szCs w:val="32"/>
        </w:rPr>
        <w:t>（</w:t>
      </w:r>
      <w:r>
        <w:rPr>
          <w:rFonts w:ascii="仿宋_GB2312" w:eastAsia="仿宋_GB2312" w:hint="eastAsia"/>
          <w:szCs w:val="32"/>
        </w:rPr>
        <w:t>六</w:t>
      </w:r>
      <w:r w:rsidRPr="005E4A33">
        <w:rPr>
          <w:rFonts w:ascii="仿宋_GB2312" w:eastAsia="仿宋_GB2312" w:hint="eastAsia"/>
          <w:szCs w:val="32"/>
        </w:rPr>
        <w:t>）</w:t>
      </w:r>
      <w:r w:rsidR="00783713" w:rsidRPr="00783713">
        <w:rPr>
          <w:rFonts w:ascii="仿宋_GB2312" w:eastAsia="仿宋_GB2312" w:hAnsi="宋体" w:cs="Courier New" w:hint="eastAsia"/>
          <w:szCs w:val="32"/>
        </w:rPr>
        <w:t>其他支出</w:t>
      </w:r>
      <w:r w:rsidRPr="005E4A33">
        <w:rPr>
          <w:rFonts w:ascii="仿宋_GB2312" w:eastAsia="仿宋_GB2312" w:hAnsi="宋体" w:cs="Courier New" w:hint="eastAsia"/>
          <w:szCs w:val="32"/>
        </w:rPr>
        <w:t>（类）</w:t>
      </w:r>
      <w:r w:rsidR="00783713" w:rsidRPr="00783713">
        <w:rPr>
          <w:rFonts w:ascii="仿宋_GB2312" w:eastAsia="仿宋_GB2312" w:hAnsi="宋体" w:cs="Courier New" w:hint="eastAsia"/>
          <w:szCs w:val="32"/>
        </w:rPr>
        <w:t>其他政府性基金及对应专项债务收入安排的支出</w:t>
      </w:r>
      <w:r w:rsidRPr="005E4A33">
        <w:rPr>
          <w:rFonts w:ascii="仿宋_GB2312" w:eastAsia="仿宋_GB2312" w:hAnsi="宋体" w:cs="Courier New" w:hint="eastAsia"/>
          <w:szCs w:val="32"/>
        </w:rPr>
        <w:t>（款）</w:t>
      </w:r>
      <w:r w:rsidR="00783713" w:rsidRPr="00783713">
        <w:rPr>
          <w:rFonts w:ascii="仿宋_GB2312" w:eastAsia="仿宋_GB2312" w:hAnsi="宋体" w:cs="Courier New" w:hint="eastAsia"/>
          <w:szCs w:val="32"/>
        </w:rPr>
        <w:t>其他地方自行试点项目收益专项债券收入安排的支出</w:t>
      </w:r>
      <w:r w:rsidRPr="005E4A33">
        <w:rPr>
          <w:rFonts w:ascii="仿宋_GB2312" w:eastAsia="仿宋_GB2312" w:hAnsi="宋体" w:cs="Courier New" w:hint="eastAsia"/>
          <w:szCs w:val="32"/>
        </w:rPr>
        <w:t>（项）。</w:t>
      </w:r>
      <w:r w:rsidRPr="005E4A33">
        <w:rPr>
          <w:rFonts w:ascii="仿宋_GB2312" w:eastAsia="仿宋_GB2312" w:hint="eastAsia"/>
          <w:szCs w:val="32"/>
        </w:rPr>
        <w:t>年初预算为</w:t>
      </w:r>
      <w:r w:rsidR="00783713">
        <w:rPr>
          <w:rFonts w:ascii="仿宋_GB2312" w:eastAsia="仿宋_GB2312"/>
          <w:szCs w:val="32"/>
        </w:rPr>
        <w:t>10000</w:t>
      </w:r>
      <w:r w:rsidRPr="005E4A33">
        <w:rPr>
          <w:rFonts w:ascii="仿宋_GB2312" w:eastAsia="仿宋_GB2312" w:hint="eastAsia"/>
          <w:szCs w:val="32"/>
        </w:rPr>
        <w:t>万元，支出决算为</w:t>
      </w:r>
      <w:r w:rsidR="00783713">
        <w:rPr>
          <w:rFonts w:ascii="仿宋_GB2312" w:eastAsia="仿宋_GB2312"/>
          <w:szCs w:val="32"/>
        </w:rPr>
        <w:t>10000</w:t>
      </w:r>
      <w:r w:rsidRPr="005E4A33">
        <w:rPr>
          <w:rFonts w:ascii="仿宋_GB2312" w:eastAsia="仿宋_GB2312" w:hint="eastAsia"/>
          <w:szCs w:val="32"/>
        </w:rPr>
        <w:t>万元，完成年初预算的</w:t>
      </w:r>
      <w:r>
        <w:rPr>
          <w:rFonts w:ascii="仿宋_GB2312" w:eastAsia="仿宋_GB2312" w:hint="eastAsia"/>
          <w:szCs w:val="32"/>
        </w:rPr>
        <w:t>100</w:t>
      </w:r>
      <w:r w:rsidRPr="005E4A33">
        <w:rPr>
          <w:rFonts w:ascii="仿宋_GB2312" w:eastAsia="仿宋_GB2312" w:hint="eastAsia"/>
          <w:szCs w:val="32"/>
        </w:rPr>
        <w:t>%。</w:t>
      </w:r>
    </w:p>
    <w:p w:rsidR="004D6A2F" w:rsidRPr="005E4A33" w:rsidRDefault="004D6A2F">
      <w:pPr>
        <w:spacing w:line="580" w:lineRule="exact"/>
        <w:ind w:firstLineChars="200" w:firstLine="640"/>
        <w:rPr>
          <w:rFonts w:ascii="黑体" w:eastAsia="黑体" w:hAnsi="黑体"/>
          <w:szCs w:val="32"/>
        </w:rPr>
      </w:pPr>
      <w:r w:rsidRPr="005E4A33">
        <w:rPr>
          <w:rFonts w:ascii="黑体" w:eastAsia="黑体" w:hAnsi="黑体" w:hint="eastAsia"/>
          <w:szCs w:val="32"/>
        </w:rPr>
        <w:t>九、国有资本经营预算财政拨款支出决算情况说明</w:t>
      </w:r>
    </w:p>
    <w:p w:rsidR="004D6A2F" w:rsidRPr="005E4A33" w:rsidRDefault="004D6A2F">
      <w:pPr>
        <w:spacing w:line="580" w:lineRule="exact"/>
        <w:ind w:firstLineChars="200" w:firstLine="640"/>
        <w:rPr>
          <w:rFonts w:ascii="仿宋_GB2312" w:eastAsia="仿宋_GB2312"/>
          <w:szCs w:val="32"/>
        </w:rPr>
      </w:pPr>
      <w:r w:rsidRPr="005E4A33">
        <w:rPr>
          <w:rFonts w:ascii="仿宋_GB2312" w:eastAsia="仿宋_GB2312" w:hint="eastAsia"/>
          <w:szCs w:val="32"/>
        </w:rPr>
        <w:t>2021年度国有资本经营预算财政拨款支出年初预算为</w:t>
      </w:r>
      <w:r w:rsidR="00046FC3">
        <w:rPr>
          <w:rFonts w:ascii="仿宋_GB2312" w:eastAsia="仿宋_GB2312" w:hint="eastAsia"/>
          <w:szCs w:val="32"/>
        </w:rPr>
        <w:t xml:space="preserve">    </w:t>
      </w:r>
      <w:r w:rsidR="00684A7E">
        <w:rPr>
          <w:rFonts w:ascii="仿宋_GB2312" w:eastAsia="仿宋_GB2312" w:hint="eastAsia"/>
          <w:szCs w:val="32"/>
        </w:rPr>
        <w:t>0.32</w:t>
      </w:r>
      <w:r w:rsidRPr="005E4A33">
        <w:rPr>
          <w:rFonts w:ascii="仿宋_GB2312" w:eastAsia="仿宋_GB2312" w:hint="eastAsia"/>
          <w:szCs w:val="32"/>
        </w:rPr>
        <w:t>万元，支出决算为</w:t>
      </w:r>
      <w:r w:rsidR="00684A7E">
        <w:rPr>
          <w:rFonts w:ascii="仿宋_GB2312" w:eastAsia="仿宋_GB2312" w:hint="eastAsia"/>
          <w:szCs w:val="32"/>
        </w:rPr>
        <w:t>0.32</w:t>
      </w:r>
      <w:r w:rsidRPr="005E4A33">
        <w:rPr>
          <w:rFonts w:ascii="仿宋_GB2312" w:eastAsia="仿宋_GB2312" w:hint="eastAsia"/>
          <w:szCs w:val="32"/>
        </w:rPr>
        <w:t>万元，完成年初预算的</w:t>
      </w:r>
      <w:r w:rsidR="00684A7E">
        <w:rPr>
          <w:rFonts w:ascii="仿宋_GB2312" w:eastAsia="仿宋_GB2312" w:hint="eastAsia"/>
          <w:szCs w:val="32"/>
        </w:rPr>
        <w:t>100</w:t>
      </w:r>
      <w:r w:rsidR="00046FC3">
        <w:rPr>
          <w:rFonts w:ascii="仿宋_GB2312" w:eastAsia="仿宋_GB2312" w:hint="eastAsia"/>
          <w:szCs w:val="32"/>
        </w:rPr>
        <w:t xml:space="preserve"> </w:t>
      </w:r>
      <w:r w:rsidRPr="005E4A33">
        <w:rPr>
          <w:rFonts w:ascii="仿宋_GB2312" w:eastAsia="仿宋_GB2312" w:hint="eastAsia"/>
          <w:szCs w:val="32"/>
        </w:rPr>
        <w:t>%。决算数与年初预算基本持平。其中：</w:t>
      </w:r>
    </w:p>
    <w:p w:rsidR="00A60E8D" w:rsidRDefault="004D6A2F">
      <w:pPr>
        <w:spacing w:line="580" w:lineRule="exact"/>
        <w:ind w:firstLineChars="200" w:firstLine="640"/>
        <w:rPr>
          <w:rFonts w:ascii="仿宋_GB2312" w:eastAsia="仿宋_GB2312"/>
          <w:szCs w:val="32"/>
        </w:rPr>
      </w:pPr>
      <w:r w:rsidRPr="005E4A33">
        <w:rPr>
          <w:rFonts w:ascii="仿宋_GB2312" w:eastAsia="仿宋_GB2312" w:hint="eastAsia"/>
          <w:szCs w:val="32"/>
        </w:rPr>
        <w:t>（一）国有资本经营预算支出（类）解决历史遗留问题及改革成本支出（款）</w:t>
      </w:r>
      <w:r w:rsidR="00A60E8D" w:rsidRPr="00A60E8D">
        <w:rPr>
          <w:rFonts w:ascii="仿宋_GB2312" w:eastAsia="仿宋_GB2312" w:hint="eastAsia"/>
          <w:szCs w:val="32"/>
        </w:rPr>
        <w:t>国有企业退休人员社会化管理补助支出</w:t>
      </w:r>
      <w:r w:rsidRPr="005E4A33">
        <w:rPr>
          <w:rFonts w:ascii="仿宋_GB2312" w:eastAsia="仿宋_GB2312" w:hint="eastAsia"/>
          <w:szCs w:val="32"/>
        </w:rPr>
        <w:t>（项）。年初预算为</w:t>
      </w:r>
      <w:r w:rsidR="00A60E8D">
        <w:rPr>
          <w:rFonts w:ascii="仿宋_GB2312" w:eastAsia="仿宋_GB2312" w:hint="eastAsia"/>
          <w:szCs w:val="32"/>
        </w:rPr>
        <w:t>0.32</w:t>
      </w:r>
      <w:r w:rsidRPr="005E4A33">
        <w:rPr>
          <w:rFonts w:ascii="仿宋_GB2312" w:eastAsia="仿宋_GB2312" w:hint="eastAsia"/>
          <w:szCs w:val="32"/>
        </w:rPr>
        <w:t>万元，支出决算为</w:t>
      </w:r>
      <w:r w:rsidR="00A60E8D">
        <w:rPr>
          <w:rFonts w:ascii="仿宋_GB2312" w:eastAsia="仿宋_GB2312" w:hint="eastAsia"/>
          <w:szCs w:val="32"/>
        </w:rPr>
        <w:t>0.32</w:t>
      </w:r>
      <w:r w:rsidRPr="005E4A33">
        <w:rPr>
          <w:rFonts w:ascii="仿宋_GB2312" w:eastAsia="仿宋_GB2312" w:hint="eastAsia"/>
          <w:szCs w:val="32"/>
        </w:rPr>
        <w:t>万元，</w:t>
      </w:r>
      <w:r w:rsidR="00A60E8D" w:rsidRPr="005E4A33">
        <w:rPr>
          <w:rFonts w:ascii="仿宋_GB2312" w:eastAsia="仿宋_GB2312" w:hint="eastAsia"/>
          <w:szCs w:val="32"/>
        </w:rPr>
        <w:t>完成年初预算的</w:t>
      </w:r>
      <w:r w:rsidR="00A60E8D">
        <w:rPr>
          <w:rFonts w:ascii="仿宋_GB2312" w:eastAsia="仿宋_GB2312" w:hint="eastAsia"/>
          <w:szCs w:val="32"/>
        </w:rPr>
        <w:t xml:space="preserve">100 </w:t>
      </w:r>
      <w:r w:rsidR="00A60E8D" w:rsidRPr="005E4A33">
        <w:rPr>
          <w:rFonts w:ascii="仿宋_GB2312" w:eastAsia="仿宋_GB2312" w:hint="eastAsia"/>
          <w:szCs w:val="32"/>
        </w:rPr>
        <w:t>%。决算数与年初预算基本持平。</w:t>
      </w:r>
    </w:p>
    <w:p w:rsidR="004D6A2F" w:rsidRPr="005E4A33" w:rsidRDefault="004D6A2F">
      <w:pPr>
        <w:spacing w:line="580" w:lineRule="exact"/>
        <w:ind w:firstLineChars="200" w:firstLine="640"/>
        <w:rPr>
          <w:rFonts w:ascii="黑体" w:eastAsia="黑体" w:hAnsi="黑体"/>
          <w:szCs w:val="32"/>
        </w:rPr>
      </w:pPr>
      <w:r w:rsidRPr="005E4A33">
        <w:rPr>
          <w:rFonts w:ascii="黑体" w:eastAsia="黑体" w:hAnsi="黑体" w:hint="eastAsia"/>
          <w:szCs w:val="32"/>
        </w:rPr>
        <w:t xml:space="preserve">十、其他重要事项情况说明 </w:t>
      </w:r>
    </w:p>
    <w:p w:rsidR="004D6A2F" w:rsidRPr="005E4A33" w:rsidRDefault="004D6A2F">
      <w:pPr>
        <w:spacing w:line="580" w:lineRule="exact"/>
        <w:ind w:firstLineChars="200" w:firstLine="640"/>
        <w:rPr>
          <w:rFonts w:ascii="楷体_GB2312" w:eastAsia="楷体_GB2312"/>
          <w:szCs w:val="32"/>
        </w:rPr>
      </w:pPr>
      <w:r w:rsidRPr="005E4A33">
        <w:rPr>
          <w:rFonts w:ascii="楷体_GB2312" w:eastAsia="楷体_GB2312" w:hint="eastAsia"/>
          <w:szCs w:val="32"/>
        </w:rPr>
        <w:t>（一）机关运行经费支出情况</w:t>
      </w:r>
    </w:p>
    <w:p w:rsidR="004D6A2F" w:rsidRPr="005E4A33" w:rsidRDefault="004D6A2F" w:rsidP="00CE613A">
      <w:pPr>
        <w:spacing w:line="580" w:lineRule="exact"/>
        <w:ind w:firstLineChars="200" w:firstLine="640"/>
        <w:rPr>
          <w:rFonts w:ascii="仿宋_GB2312" w:eastAsia="仿宋_GB2312"/>
          <w:b/>
          <w:szCs w:val="32"/>
        </w:rPr>
      </w:pPr>
      <w:r w:rsidRPr="005E4A33">
        <w:rPr>
          <w:rFonts w:ascii="仿宋_GB2312" w:eastAsia="仿宋_GB2312" w:hint="eastAsia"/>
          <w:szCs w:val="32"/>
        </w:rPr>
        <w:t>2021年度机关运行经费支出</w:t>
      </w:r>
      <w:r w:rsidR="00CE613A" w:rsidRPr="00CE613A">
        <w:rPr>
          <w:rFonts w:ascii="仿宋_GB2312" w:eastAsia="仿宋_GB2312"/>
          <w:szCs w:val="32"/>
        </w:rPr>
        <w:t>1902.27</w:t>
      </w:r>
      <w:r w:rsidRPr="005E4A33">
        <w:rPr>
          <w:rFonts w:ascii="仿宋_GB2312" w:eastAsia="仿宋_GB2312" w:hint="eastAsia"/>
          <w:szCs w:val="32"/>
        </w:rPr>
        <w:t>万元</w:t>
      </w:r>
      <w:r w:rsidR="00CE613A">
        <w:rPr>
          <w:rFonts w:ascii="仿宋_GB2312" w:eastAsia="仿宋_GB2312" w:hAnsi="宋体" w:cs="Courier New" w:hint="eastAsia"/>
          <w:szCs w:val="32"/>
        </w:rPr>
        <w:t>，</w:t>
      </w:r>
      <w:r w:rsidRPr="005E4A33">
        <w:rPr>
          <w:rFonts w:ascii="仿宋_GB2312" w:eastAsia="仿宋_GB2312" w:hAnsi="宋体" w:cs="Courier New" w:hint="eastAsia"/>
          <w:szCs w:val="32"/>
        </w:rPr>
        <w:t>与2021年预算基本持平</w:t>
      </w:r>
      <w:r w:rsidRPr="005E4A33">
        <w:rPr>
          <w:rFonts w:ascii="仿宋_GB2312" w:eastAsia="仿宋_GB2312" w:hint="eastAsia"/>
          <w:szCs w:val="32"/>
        </w:rPr>
        <w:t>。</w:t>
      </w:r>
    </w:p>
    <w:p w:rsidR="004D6A2F" w:rsidRPr="00DE0125" w:rsidRDefault="004D6A2F">
      <w:pPr>
        <w:spacing w:line="580" w:lineRule="exact"/>
        <w:ind w:firstLineChars="200" w:firstLine="640"/>
        <w:rPr>
          <w:rFonts w:ascii="楷体_GB2312" w:eastAsia="楷体_GB2312"/>
          <w:szCs w:val="32"/>
        </w:rPr>
      </w:pPr>
      <w:r w:rsidRPr="00DE0125">
        <w:rPr>
          <w:rFonts w:ascii="楷体_GB2312" w:eastAsia="楷体_GB2312" w:hint="eastAsia"/>
          <w:szCs w:val="32"/>
        </w:rPr>
        <w:t>（二）政府采购支出情况</w:t>
      </w:r>
    </w:p>
    <w:p w:rsidR="004D6A2F" w:rsidRPr="00DE0125" w:rsidRDefault="004D6A2F" w:rsidP="003D57FB">
      <w:pPr>
        <w:ind w:firstLineChars="200" w:firstLine="640"/>
        <w:jc w:val="left"/>
        <w:rPr>
          <w:rFonts w:ascii="仿宋_GB2312" w:eastAsia="仿宋_GB2312" w:hAnsi="宋体" w:cs="Courier New"/>
          <w:szCs w:val="32"/>
        </w:rPr>
      </w:pPr>
      <w:r w:rsidRPr="00DE0125">
        <w:rPr>
          <w:rFonts w:ascii="仿宋_GB2312" w:eastAsia="仿宋_GB2312" w:hAnsi="宋体" w:cs="Courier New" w:hint="eastAsia"/>
          <w:szCs w:val="32"/>
        </w:rPr>
        <w:t>2021年度政府采购支出总额</w:t>
      </w:r>
      <w:r w:rsidR="003D57FB" w:rsidRPr="003D57FB">
        <w:rPr>
          <w:rFonts w:ascii="仿宋_GB2312" w:eastAsia="仿宋_GB2312" w:hAnsi="宋体" w:cs="Courier New"/>
          <w:szCs w:val="32"/>
        </w:rPr>
        <w:t>12202.05</w:t>
      </w:r>
      <w:r w:rsidRPr="00DE0125">
        <w:rPr>
          <w:rFonts w:ascii="仿宋_GB2312" w:eastAsia="仿宋_GB2312" w:hAnsi="宋体" w:cs="Courier New" w:hint="eastAsia"/>
          <w:szCs w:val="32"/>
        </w:rPr>
        <w:t>万元，其中：政府采购货物支出</w:t>
      </w:r>
      <w:r w:rsidR="003D57FB" w:rsidRPr="003D57FB">
        <w:rPr>
          <w:rFonts w:ascii="仿宋_GB2312" w:eastAsia="仿宋_GB2312" w:hAnsi="宋体" w:cs="Courier New" w:hint="eastAsia"/>
          <w:szCs w:val="32"/>
        </w:rPr>
        <w:t>1406.12</w:t>
      </w:r>
      <w:r w:rsidRPr="00DE0125">
        <w:rPr>
          <w:rFonts w:ascii="仿宋_GB2312" w:eastAsia="仿宋_GB2312" w:hAnsi="宋体" w:cs="Courier New" w:hint="eastAsia"/>
          <w:szCs w:val="32"/>
        </w:rPr>
        <w:t>万元、政府采购工程支出</w:t>
      </w:r>
      <w:r w:rsidR="003D57FB" w:rsidRPr="003D57FB">
        <w:rPr>
          <w:rFonts w:ascii="仿宋_GB2312" w:eastAsia="仿宋_GB2312" w:hAnsi="宋体" w:cs="Courier New" w:hint="eastAsia"/>
          <w:szCs w:val="32"/>
        </w:rPr>
        <w:t xml:space="preserve">10555.73 </w:t>
      </w:r>
      <w:r w:rsidRPr="00DE0125">
        <w:rPr>
          <w:rFonts w:ascii="仿宋_GB2312" w:eastAsia="仿宋_GB2312" w:hAnsi="宋体" w:cs="Courier New" w:hint="eastAsia"/>
          <w:szCs w:val="32"/>
        </w:rPr>
        <w:t>万</w:t>
      </w:r>
      <w:r w:rsidRPr="00DE0125">
        <w:rPr>
          <w:rFonts w:ascii="仿宋_GB2312" w:eastAsia="仿宋_GB2312" w:hAnsi="宋体" w:cs="Courier New" w:hint="eastAsia"/>
          <w:szCs w:val="32"/>
        </w:rPr>
        <w:lastRenderedPageBreak/>
        <w:t>元、政府采购服务支出</w:t>
      </w:r>
      <w:r w:rsidR="003D57FB">
        <w:rPr>
          <w:rFonts w:ascii="仿宋_GB2312" w:eastAsia="仿宋_GB2312" w:hAnsi="宋体" w:cs="Courier New"/>
          <w:szCs w:val="32"/>
        </w:rPr>
        <w:t>240.2</w:t>
      </w:r>
      <w:r w:rsidRPr="00DE0125">
        <w:rPr>
          <w:rFonts w:ascii="仿宋_GB2312" w:eastAsia="仿宋_GB2312" w:hAnsi="宋体" w:cs="Courier New" w:hint="eastAsia"/>
          <w:szCs w:val="32"/>
        </w:rPr>
        <w:t>万元。授予中小企业合同金额</w:t>
      </w:r>
      <w:r w:rsidR="00046FC3" w:rsidRPr="00DE0125">
        <w:rPr>
          <w:rFonts w:ascii="仿宋_GB2312" w:eastAsia="仿宋_GB2312" w:hAnsi="宋体" w:cs="Courier New" w:hint="eastAsia"/>
          <w:szCs w:val="32"/>
        </w:rPr>
        <w:t xml:space="preserve">    </w:t>
      </w:r>
      <w:r w:rsidR="004E5B45" w:rsidRPr="004E5B45">
        <w:rPr>
          <w:rFonts w:ascii="仿宋_GB2312" w:eastAsia="仿宋_GB2312" w:hAnsi="宋体" w:cs="Courier New"/>
          <w:szCs w:val="32"/>
        </w:rPr>
        <w:t>3686.68</w:t>
      </w:r>
      <w:r w:rsidRPr="00DE0125">
        <w:rPr>
          <w:rFonts w:ascii="仿宋_GB2312" w:eastAsia="仿宋_GB2312" w:hAnsi="宋体" w:cs="Courier New" w:hint="eastAsia"/>
          <w:szCs w:val="32"/>
        </w:rPr>
        <w:t>万元，占政府采购支出总额的</w:t>
      </w:r>
      <w:r w:rsidR="004E5B45" w:rsidRPr="004E5B45">
        <w:rPr>
          <w:rFonts w:ascii="仿宋_GB2312" w:eastAsia="仿宋_GB2312" w:hAnsi="宋体" w:cs="Courier New"/>
          <w:szCs w:val="32"/>
        </w:rPr>
        <w:t>30.21%</w:t>
      </w:r>
      <w:r w:rsidRPr="00DE0125">
        <w:rPr>
          <w:rFonts w:ascii="仿宋_GB2312" w:eastAsia="仿宋_GB2312" w:hAnsi="宋体" w:cs="Courier New" w:hint="eastAsia"/>
          <w:szCs w:val="32"/>
        </w:rPr>
        <w:t>，其中：授予小</w:t>
      </w:r>
      <w:proofErr w:type="gramStart"/>
      <w:r w:rsidRPr="00DE0125">
        <w:rPr>
          <w:rFonts w:ascii="仿宋_GB2312" w:eastAsia="仿宋_GB2312" w:hAnsi="宋体" w:cs="Courier New" w:hint="eastAsia"/>
          <w:szCs w:val="32"/>
        </w:rPr>
        <w:t>微企业</w:t>
      </w:r>
      <w:proofErr w:type="gramEnd"/>
      <w:r w:rsidRPr="00DE0125">
        <w:rPr>
          <w:rFonts w:ascii="仿宋_GB2312" w:eastAsia="仿宋_GB2312" w:hAnsi="宋体" w:cs="Courier New" w:hint="eastAsia"/>
          <w:szCs w:val="32"/>
        </w:rPr>
        <w:t>合同金额</w:t>
      </w:r>
      <w:r w:rsidR="004E5B45" w:rsidRPr="004E5B45">
        <w:rPr>
          <w:rFonts w:ascii="仿宋_GB2312" w:eastAsia="仿宋_GB2312" w:hAnsi="宋体" w:cs="Courier New"/>
          <w:szCs w:val="32"/>
        </w:rPr>
        <w:t>3686.68</w:t>
      </w:r>
      <w:r w:rsidR="004E5B45" w:rsidRPr="00DE0125">
        <w:rPr>
          <w:rFonts w:ascii="仿宋_GB2312" w:eastAsia="仿宋_GB2312" w:hAnsi="宋体" w:cs="Courier New" w:hint="eastAsia"/>
          <w:szCs w:val="32"/>
        </w:rPr>
        <w:t>万元，占政府采购支出总额的</w:t>
      </w:r>
      <w:r w:rsidR="004E5B45" w:rsidRPr="004E5B45">
        <w:rPr>
          <w:rFonts w:ascii="仿宋_GB2312" w:eastAsia="仿宋_GB2312" w:hAnsi="宋体" w:cs="Courier New"/>
          <w:szCs w:val="32"/>
        </w:rPr>
        <w:t>30.21</w:t>
      </w:r>
      <w:r w:rsidRPr="00DE0125">
        <w:rPr>
          <w:rFonts w:ascii="仿宋_GB2312" w:eastAsia="仿宋_GB2312" w:hAnsi="宋体" w:cs="Courier New" w:hint="eastAsia"/>
          <w:szCs w:val="32"/>
        </w:rPr>
        <w:t>%。货物采购授予中小企业合同金额占货物支出金额的</w:t>
      </w:r>
      <w:r w:rsidR="000E08B3">
        <w:rPr>
          <w:rFonts w:ascii="仿宋_GB2312" w:eastAsia="仿宋_GB2312" w:hAnsi="宋体" w:cs="Courier New" w:hint="eastAsia"/>
          <w:szCs w:val="32"/>
        </w:rPr>
        <w:t>100</w:t>
      </w:r>
      <w:r w:rsidRPr="00DE0125">
        <w:rPr>
          <w:rFonts w:ascii="仿宋_GB2312" w:eastAsia="仿宋_GB2312" w:hAnsi="宋体" w:cs="Courier New" w:hint="eastAsia"/>
          <w:szCs w:val="32"/>
        </w:rPr>
        <w:t>%。</w:t>
      </w:r>
    </w:p>
    <w:p w:rsidR="004D6A2F" w:rsidRPr="005E4A33" w:rsidRDefault="004D6A2F">
      <w:pPr>
        <w:spacing w:line="580" w:lineRule="exact"/>
        <w:ind w:firstLineChars="200" w:firstLine="640"/>
        <w:rPr>
          <w:rFonts w:ascii="楷体_GB2312" w:eastAsia="楷体_GB2312"/>
          <w:szCs w:val="32"/>
        </w:rPr>
      </w:pPr>
      <w:r w:rsidRPr="005E4A33">
        <w:rPr>
          <w:rFonts w:ascii="楷体_GB2312" w:eastAsia="楷体_GB2312" w:hint="eastAsia"/>
          <w:szCs w:val="32"/>
        </w:rPr>
        <w:t>（三）国有资产占用情况</w:t>
      </w:r>
    </w:p>
    <w:p w:rsidR="004D6A2F" w:rsidRPr="005E4A33" w:rsidRDefault="004D6A2F" w:rsidP="000D6A5B">
      <w:pPr>
        <w:spacing w:line="580" w:lineRule="exact"/>
        <w:ind w:firstLineChars="200" w:firstLine="640"/>
        <w:rPr>
          <w:rFonts w:ascii="仿宋_GB2312" w:eastAsia="仿宋_GB2312"/>
          <w:szCs w:val="32"/>
        </w:rPr>
      </w:pPr>
      <w:r w:rsidRPr="00283833">
        <w:rPr>
          <w:rFonts w:ascii="仿宋_GB2312" w:eastAsia="仿宋_GB2312" w:hAnsi="宋体" w:cs="Courier New" w:hint="eastAsia"/>
          <w:szCs w:val="32"/>
        </w:rPr>
        <w:t>截至 2021 年 12 月 31 日，本部门共有车辆</w:t>
      </w:r>
      <w:r w:rsidR="000D6A5B">
        <w:rPr>
          <w:rFonts w:ascii="仿宋_GB2312" w:eastAsia="仿宋_GB2312" w:hAnsi="宋体" w:cs="Courier New" w:hint="eastAsia"/>
          <w:szCs w:val="32"/>
        </w:rPr>
        <w:t>16</w:t>
      </w:r>
      <w:r w:rsidRPr="00283833">
        <w:rPr>
          <w:rFonts w:ascii="仿宋_GB2312" w:eastAsia="仿宋_GB2312" w:hAnsi="宋体" w:cs="Courier New" w:hint="eastAsia"/>
          <w:szCs w:val="32"/>
        </w:rPr>
        <w:t>辆，其中，其他用车</w:t>
      </w:r>
      <w:r w:rsidR="000D6A5B">
        <w:rPr>
          <w:rFonts w:ascii="仿宋_GB2312" w:eastAsia="仿宋_GB2312" w:hAnsi="宋体" w:cs="Courier New" w:hint="eastAsia"/>
          <w:szCs w:val="32"/>
        </w:rPr>
        <w:t>16</w:t>
      </w:r>
      <w:r w:rsidRPr="00283833">
        <w:rPr>
          <w:rFonts w:ascii="仿宋_GB2312" w:eastAsia="仿宋_GB2312" w:hAnsi="宋体" w:cs="Courier New" w:hint="eastAsia"/>
          <w:szCs w:val="32"/>
        </w:rPr>
        <w:t>辆，其他用车主要是</w:t>
      </w:r>
      <w:r w:rsidR="000D6A5B">
        <w:rPr>
          <w:rFonts w:ascii="仿宋_GB2312" w:eastAsia="仿宋_GB2312" w:hAnsi="宋体" w:cs="Courier New" w:hint="eastAsia"/>
          <w:szCs w:val="32"/>
        </w:rPr>
        <w:t>巡查防火、应急用车等</w:t>
      </w:r>
      <w:r w:rsidRPr="00283833">
        <w:rPr>
          <w:rFonts w:ascii="仿宋_GB2312" w:eastAsia="仿宋_GB2312" w:hAnsi="宋体" w:cs="Courier New" w:hint="eastAsia"/>
          <w:szCs w:val="32"/>
        </w:rPr>
        <w:t>；单位价值 50 万元以上通用设备</w:t>
      </w:r>
      <w:r w:rsidR="000D6A5B">
        <w:rPr>
          <w:rFonts w:ascii="仿宋_GB2312" w:eastAsia="仿宋_GB2312" w:hAnsi="宋体" w:cs="Courier New" w:hint="eastAsia"/>
          <w:szCs w:val="32"/>
        </w:rPr>
        <w:t>0</w:t>
      </w:r>
      <w:r w:rsidRPr="00283833">
        <w:rPr>
          <w:rFonts w:ascii="仿宋_GB2312" w:eastAsia="仿宋_GB2312" w:hAnsi="宋体" w:cs="Courier New" w:hint="eastAsia"/>
          <w:szCs w:val="32"/>
        </w:rPr>
        <w:t>台（套）；单位价值 100 万元以上专用设备</w:t>
      </w:r>
      <w:r w:rsidR="000D6A5B">
        <w:rPr>
          <w:rFonts w:ascii="仿宋_GB2312" w:eastAsia="仿宋_GB2312" w:hAnsi="宋体" w:cs="Courier New" w:hint="eastAsia"/>
          <w:szCs w:val="32"/>
        </w:rPr>
        <w:t>0</w:t>
      </w:r>
      <w:r w:rsidRPr="00283833">
        <w:rPr>
          <w:rFonts w:ascii="仿宋_GB2312" w:eastAsia="仿宋_GB2312" w:hAnsi="宋体" w:cs="Courier New" w:hint="eastAsia"/>
          <w:szCs w:val="32"/>
        </w:rPr>
        <w:t>台（套）。</w:t>
      </w:r>
    </w:p>
    <w:p w:rsidR="00874F7F" w:rsidRDefault="00874F7F" w:rsidP="00AD4CD7">
      <w:pPr>
        <w:spacing w:line="560" w:lineRule="exact"/>
        <w:ind w:firstLineChars="200" w:firstLine="640"/>
        <w:rPr>
          <w:rFonts w:ascii="黑体" w:eastAsia="黑体" w:hAnsi="黑体"/>
          <w:szCs w:val="32"/>
        </w:rPr>
      </w:pPr>
      <w:r>
        <w:rPr>
          <w:rFonts w:ascii="黑体" w:eastAsia="黑体" w:hAnsi="黑体" w:hint="eastAsia"/>
          <w:szCs w:val="32"/>
        </w:rPr>
        <w:t>十一、预算绩效情况说明</w:t>
      </w:r>
    </w:p>
    <w:p w:rsidR="00AD4CD7" w:rsidRDefault="00874F7F" w:rsidP="00AD4CD7">
      <w:pPr>
        <w:pStyle w:val="Char6"/>
        <w:spacing w:line="560" w:lineRule="exact"/>
        <w:ind w:firstLineChars="200" w:firstLine="640"/>
        <w:jc w:val="both"/>
        <w:rPr>
          <w:rFonts w:ascii="楷体_GB2312" w:eastAsia="楷体_GB2312"/>
          <w:bCs/>
          <w:kern w:val="0"/>
          <w:szCs w:val="32"/>
        </w:rPr>
      </w:pPr>
      <w:r>
        <w:rPr>
          <w:rFonts w:ascii="楷体_GB2312" w:eastAsia="楷体_GB2312" w:hint="eastAsia"/>
          <w:bCs/>
          <w:kern w:val="0"/>
          <w:szCs w:val="32"/>
        </w:rPr>
        <w:t>（一）预算绩效管理工作开展情况</w:t>
      </w:r>
    </w:p>
    <w:p w:rsidR="00874F7F" w:rsidRDefault="00874F7F" w:rsidP="00AD4CD7">
      <w:pPr>
        <w:pStyle w:val="Char6"/>
        <w:spacing w:line="560" w:lineRule="exact"/>
        <w:ind w:firstLineChars="200" w:firstLine="640"/>
        <w:jc w:val="both"/>
        <w:rPr>
          <w:rFonts w:ascii="仿宋_GB2312" w:eastAsia="仿宋_GB2312"/>
          <w:kern w:val="0"/>
          <w:szCs w:val="32"/>
        </w:rPr>
      </w:pPr>
      <w:r>
        <w:rPr>
          <w:rFonts w:ascii="仿宋_GB2312" w:eastAsia="仿宋_GB2312" w:hint="eastAsia"/>
          <w:kern w:val="0"/>
          <w:szCs w:val="32"/>
        </w:rPr>
        <w:t>根据预算绩效管理要求，</w:t>
      </w:r>
      <w:r w:rsidR="00BB5D3E" w:rsidRPr="00BB5D3E">
        <w:rPr>
          <w:rFonts w:ascii="仿宋_GB2312" w:eastAsia="仿宋_GB2312" w:hint="eastAsia"/>
          <w:kern w:val="0"/>
          <w:szCs w:val="32"/>
        </w:rPr>
        <w:t>青岛市</w:t>
      </w:r>
      <w:proofErr w:type="gramStart"/>
      <w:r w:rsidR="00BB5D3E" w:rsidRPr="00BB5D3E">
        <w:rPr>
          <w:rFonts w:ascii="仿宋_GB2312" w:eastAsia="仿宋_GB2312" w:hint="eastAsia"/>
          <w:kern w:val="0"/>
          <w:szCs w:val="32"/>
        </w:rPr>
        <w:t>即墨区移风</w:t>
      </w:r>
      <w:proofErr w:type="gramEnd"/>
      <w:r w:rsidR="00BB5D3E" w:rsidRPr="00BB5D3E">
        <w:rPr>
          <w:rFonts w:ascii="仿宋_GB2312" w:eastAsia="仿宋_GB2312" w:hint="eastAsia"/>
          <w:kern w:val="0"/>
          <w:szCs w:val="32"/>
        </w:rPr>
        <w:t>店镇人民政府</w:t>
      </w:r>
      <w:r>
        <w:rPr>
          <w:rFonts w:ascii="仿宋_GB2312" w:eastAsia="仿宋_GB2312" w:hint="eastAsia"/>
          <w:kern w:val="0"/>
          <w:szCs w:val="32"/>
        </w:rPr>
        <w:t>按照“谁用款、谁评价”的原则，组织所属单位对2021年度</w:t>
      </w:r>
      <w:r w:rsidR="007D3479">
        <w:rPr>
          <w:rFonts w:ascii="仿宋_GB2312" w:eastAsia="仿宋_GB2312" w:hint="eastAsia"/>
          <w:kern w:val="0"/>
          <w:szCs w:val="32"/>
        </w:rPr>
        <w:t>区级</w:t>
      </w:r>
      <w:r>
        <w:rPr>
          <w:rFonts w:ascii="仿宋_GB2312" w:eastAsia="仿宋_GB2312" w:hint="eastAsia"/>
          <w:kern w:val="0"/>
          <w:szCs w:val="32"/>
        </w:rPr>
        <w:t>预算安排项目支出进行全面自评，涵盖项目</w:t>
      </w:r>
      <w:r w:rsidR="00173AD9">
        <w:rPr>
          <w:rFonts w:ascii="仿宋_GB2312" w:eastAsia="仿宋_GB2312" w:hint="eastAsia"/>
          <w:kern w:val="0"/>
          <w:szCs w:val="32"/>
        </w:rPr>
        <w:t>14</w:t>
      </w:r>
      <w:r>
        <w:rPr>
          <w:rFonts w:ascii="仿宋_GB2312" w:eastAsia="仿宋_GB2312" w:hint="eastAsia"/>
          <w:kern w:val="0"/>
          <w:szCs w:val="32"/>
        </w:rPr>
        <w:t>个；涉及预算资金</w:t>
      </w:r>
      <w:r w:rsidR="00173AD9" w:rsidRPr="0096432A">
        <w:rPr>
          <w:rFonts w:ascii="仿宋_GB2312" w:eastAsia="仿宋_GB2312" w:hAnsi="仿宋_GB2312" w:cs="仿宋_GB2312"/>
          <w:szCs w:val="32"/>
        </w:rPr>
        <w:t>27349</w:t>
      </w:r>
      <w:r w:rsidR="00173AD9">
        <w:rPr>
          <w:rFonts w:ascii="仿宋_GB2312" w:eastAsia="仿宋_GB2312" w:hAnsi="仿宋_GB2312" w:cs="仿宋_GB2312" w:hint="eastAsia"/>
          <w:szCs w:val="32"/>
        </w:rPr>
        <w:t>.1</w:t>
      </w:r>
      <w:r>
        <w:rPr>
          <w:rFonts w:ascii="仿宋_GB2312" w:eastAsia="仿宋_GB2312" w:hint="eastAsia"/>
          <w:kern w:val="0"/>
          <w:szCs w:val="32"/>
        </w:rPr>
        <w:t>万元，占部门预算项目支出总额的</w:t>
      </w:r>
      <w:r w:rsidR="00173AD9">
        <w:rPr>
          <w:rFonts w:ascii="仿宋_GB2312" w:eastAsia="仿宋_GB2312" w:hint="eastAsia"/>
          <w:kern w:val="0"/>
          <w:szCs w:val="32"/>
        </w:rPr>
        <w:t>100</w:t>
      </w:r>
      <w:r>
        <w:rPr>
          <w:rFonts w:ascii="仿宋_GB2312" w:eastAsia="仿宋_GB2312" w:hint="eastAsia"/>
          <w:kern w:val="0"/>
          <w:szCs w:val="32"/>
        </w:rPr>
        <w:t>%。</w:t>
      </w:r>
    </w:p>
    <w:p w:rsidR="00AD4CD7" w:rsidRDefault="00874F7F" w:rsidP="00AD4CD7">
      <w:pPr>
        <w:spacing w:line="560" w:lineRule="exact"/>
        <w:ind w:firstLineChars="200" w:firstLine="640"/>
        <w:rPr>
          <w:rFonts w:ascii="楷体_GB2312" w:eastAsia="楷体_GB2312"/>
          <w:bCs/>
          <w:kern w:val="0"/>
          <w:szCs w:val="32"/>
        </w:rPr>
      </w:pPr>
      <w:r w:rsidRPr="00CA7A21">
        <w:rPr>
          <w:rFonts w:ascii="楷体_GB2312" w:eastAsia="楷体_GB2312" w:hint="eastAsia"/>
          <w:bCs/>
          <w:kern w:val="0"/>
          <w:szCs w:val="32"/>
        </w:rPr>
        <w:t>（二）项目绩效自评结果</w:t>
      </w:r>
    </w:p>
    <w:p w:rsidR="00B54495" w:rsidRDefault="002606B7" w:rsidP="00B54495">
      <w:pPr>
        <w:spacing w:line="560" w:lineRule="exact"/>
        <w:ind w:firstLineChars="200" w:firstLine="640"/>
        <w:rPr>
          <w:rFonts w:ascii="仿宋_GB2312" w:eastAsia="仿宋_GB2312" w:cs="仿宋_GB2312"/>
          <w:szCs w:val="32"/>
        </w:rPr>
      </w:pPr>
      <w:r w:rsidRPr="002606B7">
        <w:rPr>
          <w:rFonts w:ascii="仿宋_GB2312" w:eastAsia="仿宋_GB2312" w:hint="eastAsia"/>
          <w:szCs w:val="32"/>
        </w:rPr>
        <w:t>青岛市</w:t>
      </w:r>
      <w:proofErr w:type="gramStart"/>
      <w:r w:rsidRPr="002606B7">
        <w:rPr>
          <w:rFonts w:ascii="仿宋_GB2312" w:eastAsia="仿宋_GB2312" w:hint="eastAsia"/>
          <w:szCs w:val="32"/>
        </w:rPr>
        <w:t>即墨区移风</w:t>
      </w:r>
      <w:proofErr w:type="gramEnd"/>
      <w:r w:rsidRPr="002606B7">
        <w:rPr>
          <w:rFonts w:ascii="仿宋_GB2312" w:eastAsia="仿宋_GB2312" w:hint="eastAsia"/>
          <w:szCs w:val="32"/>
        </w:rPr>
        <w:t>店镇人民政府</w:t>
      </w:r>
      <w:r w:rsidR="00874F7F" w:rsidRPr="00CA7A21">
        <w:rPr>
          <w:rFonts w:ascii="仿宋_GB2312" w:eastAsia="仿宋_GB2312" w:hint="eastAsia"/>
          <w:szCs w:val="32"/>
        </w:rPr>
        <w:t>2021年度</w:t>
      </w:r>
      <w:r w:rsidR="007D3479">
        <w:rPr>
          <w:rFonts w:ascii="仿宋_GB2312" w:eastAsia="仿宋_GB2312" w:hint="eastAsia"/>
          <w:szCs w:val="32"/>
        </w:rPr>
        <w:t>区级</w:t>
      </w:r>
      <w:r w:rsidR="00874F7F" w:rsidRPr="00CA7A21">
        <w:rPr>
          <w:rFonts w:ascii="仿宋_GB2312" w:eastAsia="仿宋_GB2312" w:hint="eastAsia"/>
          <w:szCs w:val="32"/>
        </w:rPr>
        <w:t>预算安排项目支出绩效自评的</w:t>
      </w:r>
      <w:r>
        <w:rPr>
          <w:rFonts w:ascii="仿宋_GB2312" w:eastAsia="仿宋_GB2312" w:hint="eastAsia"/>
          <w:szCs w:val="32"/>
        </w:rPr>
        <w:t>14</w:t>
      </w:r>
      <w:r w:rsidR="00874F7F" w:rsidRPr="00CA7A21">
        <w:rPr>
          <w:rFonts w:ascii="仿宋_GB2312" w:eastAsia="仿宋_GB2312" w:hint="eastAsia"/>
          <w:szCs w:val="32"/>
        </w:rPr>
        <w:t>个项目中，</w:t>
      </w:r>
      <w:r w:rsidR="00B54495">
        <w:rPr>
          <w:rFonts w:ascii="仿宋_GB2312" w:eastAsia="仿宋_GB2312" w:hint="eastAsia"/>
          <w:szCs w:val="32"/>
        </w:rPr>
        <w:t>10</w:t>
      </w:r>
      <w:r w:rsidR="00874F7F" w:rsidRPr="00CA7A21">
        <w:rPr>
          <w:rFonts w:ascii="仿宋_GB2312" w:eastAsia="仿宋_GB2312" w:hint="eastAsia"/>
          <w:szCs w:val="32"/>
        </w:rPr>
        <w:t>个项目自评等级为优，</w:t>
      </w:r>
      <w:r w:rsidR="00C0216F">
        <w:rPr>
          <w:rFonts w:ascii="仿宋_GB2312" w:eastAsia="仿宋_GB2312" w:hint="eastAsia"/>
          <w:szCs w:val="32"/>
        </w:rPr>
        <w:t>1</w:t>
      </w:r>
      <w:r w:rsidR="00874F7F" w:rsidRPr="00CA7A21">
        <w:rPr>
          <w:rFonts w:ascii="仿宋_GB2312" w:eastAsia="仿宋_GB2312" w:hint="eastAsia"/>
          <w:szCs w:val="32"/>
        </w:rPr>
        <w:t>个项目自评等级为良，</w:t>
      </w:r>
      <w:r w:rsidR="00C0216F">
        <w:rPr>
          <w:rFonts w:ascii="仿宋_GB2312" w:eastAsia="仿宋_GB2312" w:hint="eastAsia"/>
          <w:szCs w:val="32"/>
        </w:rPr>
        <w:t>2</w:t>
      </w:r>
      <w:r w:rsidR="00874F7F" w:rsidRPr="00CA7A21">
        <w:rPr>
          <w:rFonts w:ascii="仿宋_GB2312" w:eastAsia="仿宋_GB2312" w:hint="eastAsia"/>
          <w:szCs w:val="32"/>
        </w:rPr>
        <w:t>个项目自评等级为中，</w:t>
      </w:r>
      <w:r w:rsidR="00B54495">
        <w:rPr>
          <w:rFonts w:ascii="仿宋_GB2312" w:eastAsia="仿宋_GB2312" w:hint="eastAsia"/>
          <w:szCs w:val="32"/>
        </w:rPr>
        <w:t>1</w:t>
      </w:r>
      <w:r w:rsidR="00874F7F" w:rsidRPr="00CA7A21">
        <w:rPr>
          <w:rFonts w:ascii="仿宋_GB2312" w:eastAsia="仿宋_GB2312" w:hint="eastAsia"/>
          <w:szCs w:val="32"/>
        </w:rPr>
        <w:t>个项目自评等级为差。</w:t>
      </w:r>
      <w:r w:rsidR="00874F7F" w:rsidRPr="00CA7A21">
        <w:rPr>
          <w:rFonts w:ascii="仿宋_GB2312" w:eastAsia="仿宋_GB2312" w:cs="仿宋_GB2312" w:hint="eastAsia"/>
          <w:szCs w:val="32"/>
        </w:rPr>
        <w:t>从自评情况看，项目支出绩效管理的重视程度进一步提升，大部分项目有序开展，执行和完成情况较好，资金使用比较规范，但也存在部分项目产出指标低于预期、项目实</w:t>
      </w:r>
      <w:r w:rsidR="00874F7F" w:rsidRPr="00CA7A21">
        <w:rPr>
          <w:rFonts w:ascii="仿宋_GB2312" w:eastAsia="仿宋_GB2312" w:cs="仿宋_GB2312" w:hint="eastAsia"/>
          <w:szCs w:val="32"/>
        </w:rPr>
        <w:lastRenderedPageBreak/>
        <w:t>施进展慢等问题</w:t>
      </w:r>
      <w:r w:rsidR="00B54495">
        <w:rPr>
          <w:rFonts w:ascii="仿宋_GB2312" w:eastAsia="仿宋_GB2312" w:cs="仿宋_GB2312" w:hint="eastAsia"/>
          <w:szCs w:val="32"/>
        </w:rPr>
        <w:t>。</w:t>
      </w:r>
    </w:p>
    <w:p w:rsidR="00807C0A" w:rsidRDefault="00874F7F" w:rsidP="00AD4CD7">
      <w:pPr>
        <w:spacing w:line="560" w:lineRule="exact"/>
        <w:ind w:firstLineChars="200" w:firstLine="640"/>
        <w:rPr>
          <w:rFonts w:ascii="仿宋_GB2312" w:eastAsia="仿宋_GB2312"/>
          <w:szCs w:val="32"/>
        </w:rPr>
      </w:pPr>
      <w:r w:rsidRPr="00CA7A21">
        <w:rPr>
          <w:rFonts w:ascii="仿宋_GB2312" w:eastAsia="仿宋_GB2312" w:hint="eastAsia"/>
          <w:szCs w:val="32"/>
        </w:rPr>
        <w:t>本次</w:t>
      </w:r>
      <w:r w:rsidRPr="00CA7A21">
        <w:rPr>
          <w:rFonts w:ascii="仿宋_GB2312" w:eastAsia="仿宋_GB2312"/>
          <w:szCs w:val="32"/>
        </w:rPr>
        <w:t>公开</w:t>
      </w:r>
      <w:r w:rsidR="00E53B74">
        <w:rPr>
          <w:rFonts w:ascii="仿宋_GB2312" w:eastAsia="仿宋_GB2312" w:hint="eastAsia"/>
          <w:szCs w:val="32"/>
        </w:rPr>
        <w:t>内容</w:t>
      </w:r>
      <w:r w:rsidRPr="00CA7A21">
        <w:rPr>
          <w:rFonts w:ascii="仿宋_GB2312" w:eastAsia="仿宋_GB2312"/>
          <w:szCs w:val="32"/>
        </w:rPr>
        <w:t>包含</w:t>
      </w:r>
      <w:r w:rsidRPr="00CA7A21">
        <w:rPr>
          <w:rFonts w:ascii="仿宋_GB2312" w:eastAsia="仿宋_GB2312" w:hint="eastAsia"/>
          <w:szCs w:val="32"/>
        </w:rPr>
        <w:t>2021年度所有预算项目支出绩效自评结果，以及“</w:t>
      </w:r>
      <w:r w:rsidR="00807C0A" w:rsidRPr="00807C0A">
        <w:rPr>
          <w:rFonts w:ascii="仿宋_GB2312" w:eastAsia="仿宋_GB2312" w:hint="eastAsia"/>
          <w:szCs w:val="32"/>
        </w:rPr>
        <w:t>2021年青岛市生态补偿奖励</w:t>
      </w:r>
      <w:r w:rsidRPr="00CA7A21">
        <w:rPr>
          <w:rFonts w:ascii="仿宋_GB2312" w:eastAsia="仿宋_GB2312" w:hint="eastAsia"/>
          <w:szCs w:val="32"/>
        </w:rPr>
        <w:t>”“</w:t>
      </w:r>
      <w:r w:rsidR="00807C0A" w:rsidRPr="00807C0A">
        <w:rPr>
          <w:rFonts w:hint="eastAsia"/>
        </w:rPr>
        <w:t xml:space="preserve"> </w:t>
      </w:r>
      <w:r w:rsidR="00807C0A" w:rsidRPr="00807C0A">
        <w:rPr>
          <w:rFonts w:ascii="仿宋_GB2312" w:eastAsia="仿宋_GB2312" w:hint="eastAsia"/>
          <w:szCs w:val="32"/>
        </w:rPr>
        <w:t>2021年幼儿园非事业编幼师工资及保险</w:t>
      </w:r>
      <w:r w:rsidRPr="00CA7A21">
        <w:rPr>
          <w:rFonts w:ascii="仿宋_GB2312" w:eastAsia="仿宋_GB2312" w:hint="eastAsia"/>
          <w:szCs w:val="32"/>
        </w:rPr>
        <w:t>”</w:t>
      </w:r>
      <w:r w:rsidR="005109B5">
        <w:rPr>
          <w:rFonts w:hint="eastAsia"/>
        </w:rPr>
        <w:t>、“</w:t>
      </w:r>
      <w:r w:rsidR="005109B5" w:rsidRPr="005109B5">
        <w:rPr>
          <w:rFonts w:ascii="仿宋_GB2312" w:eastAsia="仿宋_GB2312" w:hint="eastAsia"/>
          <w:szCs w:val="32"/>
        </w:rPr>
        <w:t>加强基层党组织建设工作队帮扶资金</w:t>
      </w:r>
      <w:r w:rsidR="005109B5">
        <w:rPr>
          <w:rFonts w:hint="eastAsia"/>
        </w:rPr>
        <w:t>”</w:t>
      </w:r>
      <w:r w:rsidRPr="00CA7A21">
        <w:rPr>
          <w:rFonts w:ascii="仿宋_GB2312" w:eastAsia="仿宋_GB2312" w:hint="eastAsia"/>
          <w:szCs w:val="32"/>
        </w:rPr>
        <w:t>等</w:t>
      </w:r>
      <w:r w:rsidR="00807C0A">
        <w:rPr>
          <w:rFonts w:ascii="仿宋_GB2312" w:eastAsia="仿宋_GB2312" w:hint="eastAsia"/>
          <w:szCs w:val="32"/>
        </w:rPr>
        <w:t>14</w:t>
      </w:r>
      <w:r w:rsidRPr="00CA7A21">
        <w:rPr>
          <w:rFonts w:ascii="仿宋_GB2312" w:eastAsia="仿宋_GB2312" w:hint="eastAsia"/>
          <w:szCs w:val="32"/>
        </w:rPr>
        <w:t>个项目的绩效自评表。</w:t>
      </w:r>
    </w:p>
    <w:p w:rsidR="00244402" w:rsidRDefault="00874F7F" w:rsidP="00AD4CD7">
      <w:pPr>
        <w:spacing w:line="560" w:lineRule="exact"/>
        <w:ind w:firstLineChars="200" w:firstLine="640"/>
        <w:rPr>
          <w:rFonts w:ascii="仿宋_GB2312" w:eastAsia="仿宋_GB2312"/>
          <w:szCs w:val="32"/>
        </w:rPr>
      </w:pPr>
      <w:r w:rsidRPr="00CA7A21">
        <w:rPr>
          <w:rFonts w:ascii="仿宋_GB2312" w:eastAsia="仿宋_GB2312" w:hint="eastAsia"/>
          <w:szCs w:val="32"/>
        </w:rPr>
        <w:t>1.</w:t>
      </w:r>
      <w:r w:rsidR="00B139F4" w:rsidRPr="00807C0A">
        <w:rPr>
          <w:rFonts w:ascii="仿宋_GB2312" w:eastAsia="仿宋_GB2312" w:hint="eastAsia"/>
          <w:szCs w:val="32"/>
        </w:rPr>
        <w:t>2021年青岛市生态补偿奖励</w:t>
      </w:r>
      <w:r w:rsidRPr="00CA7A21">
        <w:rPr>
          <w:rFonts w:ascii="仿宋_GB2312" w:eastAsia="仿宋_GB2312" w:hint="eastAsia"/>
          <w:szCs w:val="32"/>
        </w:rPr>
        <w:t>项目绩效自评综述：根据年初设定的绩效目标，项目自评得分为</w:t>
      </w:r>
      <w:r w:rsidR="00B139F4">
        <w:rPr>
          <w:rFonts w:ascii="仿宋_GB2312" w:eastAsia="仿宋_GB2312" w:hint="eastAsia"/>
          <w:szCs w:val="32"/>
        </w:rPr>
        <w:t>100</w:t>
      </w:r>
      <w:r w:rsidRPr="00CA7A21">
        <w:rPr>
          <w:rFonts w:ascii="仿宋_GB2312" w:eastAsia="仿宋_GB2312" w:hint="eastAsia"/>
          <w:szCs w:val="32"/>
        </w:rPr>
        <w:t>分。全年预算数为</w:t>
      </w:r>
      <w:r w:rsidR="00FA2ADA">
        <w:rPr>
          <w:rFonts w:ascii="仿宋_GB2312" w:eastAsia="仿宋_GB2312" w:hint="eastAsia"/>
          <w:szCs w:val="32"/>
        </w:rPr>
        <w:t>2.94</w:t>
      </w:r>
      <w:r w:rsidRPr="00CA7A21">
        <w:rPr>
          <w:rFonts w:ascii="仿宋_GB2312" w:eastAsia="仿宋_GB2312" w:hint="eastAsia"/>
          <w:szCs w:val="32"/>
        </w:rPr>
        <w:t>万元，执行数为</w:t>
      </w:r>
      <w:r w:rsidR="00FA2ADA">
        <w:rPr>
          <w:rFonts w:ascii="仿宋_GB2312" w:eastAsia="仿宋_GB2312" w:hint="eastAsia"/>
          <w:szCs w:val="32"/>
        </w:rPr>
        <w:t>2.94</w:t>
      </w:r>
      <w:r w:rsidRPr="00CA7A21">
        <w:rPr>
          <w:rFonts w:ascii="仿宋_GB2312" w:eastAsia="仿宋_GB2312" w:hint="eastAsia"/>
          <w:szCs w:val="32"/>
        </w:rPr>
        <w:t>万元，完成预算的</w:t>
      </w:r>
      <w:r w:rsidR="00FA2ADA">
        <w:rPr>
          <w:rFonts w:ascii="仿宋_GB2312" w:eastAsia="仿宋_GB2312" w:hint="eastAsia"/>
          <w:szCs w:val="32"/>
        </w:rPr>
        <w:t>100</w:t>
      </w:r>
      <w:r w:rsidRPr="00CA7A21">
        <w:rPr>
          <w:rFonts w:ascii="仿宋_GB2312" w:eastAsia="仿宋_GB2312" w:hint="eastAsia"/>
          <w:szCs w:val="32"/>
        </w:rPr>
        <w:t>%。项目绩效目标完成情况：一是</w:t>
      </w:r>
      <w:r w:rsidR="00244402" w:rsidRPr="00244402">
        <w:rPr>
          <w:rFonts w:ascii="仿宋_GB2312" w:eastAsia="仿宋_GB2312" w:hint="eastAsia"/>
          <w:szCs w:val="32"/>
        </w:rPr>
        <w:t>通过实施2021年青岛市生态补偿奖励项目，有效提升相关工作效率，确保完成相关工作，提升服务对象满意度。</w:t>
      </w:r>
    </w:p>
    <w:p w:rsidR="00874F7F" w:rsidRPr="00CA7A21" w:rsidRDefault="00874F7F" w:rsidP="00AD4CD7">
      <w:pPr>
        <w:spacing w:line="560" w:lineRule="exact"/>
        <w:ind w:firstLineChars="200" w:firstLine="640"/>
        <w:rPr>
          <w:rFonts w:ascii="仿宋_GB2312" w:eastAsia="仿宋_GB2312"/>
          <w:szCs w:val="32"/>
        </w:rPr>
      </w:pPr>
      <w:r w:rsidRPr="00CA7A21">
        <w:rPr>
          <w:rFonts w:ascii="仿宋_GB2312" w:eastAsia="仿宋_GB2312" w:hint="eastAsia"/>
          <w:szCs w:val="32"/>
        </w:rPr>
        <w:t>2.</w:t>
      </w:r>
      <w:r w:rsidR="00AE5317" w:rsidRPr="00807C0A">
        <w:rPr>
          <w:rFonts w:ascii="仿宋_GB2312" w:eastAsia="仿宋_GB2312" w:hint="eastAsia"/>
          <w:szCs w:val="32"/>
        </w:rPr>
        <w:t>2021年幼儿园非事业编幼师工资及保险</w:t>
      </w:r>
      <w:r w:rsidRPr="00CA7A21">
        <w:rPr>
          <w:rFonts w:ascii="仿宋_GB2312" w:eastAsia="仿宋_GB2312" w:hint="eastAsia"/>
          <w:szCs w:val="32"/>
        </w:rPr>
        <w:t>项目绩效自评综述：</w:t>
      </w:r>
      <w:r w:rsidR="00AE5317" w:rsidRPr="00CA7A21">
        <w:rPr>
          <w:rFonts w:ascii="仿宋_GB2312" w:eastAsia="仿宋_GB2312" w:hint="eastAsia"/>
          <w:szCs w:val="32"/>
        </w:rPr>
        <w:t>根据年初设定的绩效目标，项目自评得分为</w:t>
      </w:r>
      <w:r w:rsidR="00AE5317">
        <w:rPr>
          <w:rFonts w:ascii="仿宋_GB2312" w:eastAsia="仿宋_GB2312" w:hint="eastAsia"/>
          <w:szCs w:val="32"/>
        </w:rPr>
        <w:t>100</w:t>
      </w:r>
      <w:r w:rsidR="00AE5317" w:rsidRPr="00CA7A21">
        <w:rPr>
          <w:rFonts w:ascii="仿宋_GB2312" w:eastAsia="仿宋_GB2312" w:hint="eastAsia"/>
          <w:szCs w:val="32"/>
        </w:rPr>
        <w:t>分。全年预算数为</w:t>
      </w:r>
      <w:r w:rsidR="00BF75CD" w:rsidRPr="00BF75CD">
        <w:rPr>
          <w:rFonts w:ascii="仿宋_GB2312" w:eastAsia="仿宋_GB2312"/>
          <w:szCs w:val="32"/>
        </w:rPr>
        <w:t>253.6</w:t>
      </w:r>
      <w:r w:rsidR="00AE5317" w:rsidRPr="00CA7A21">
        <w:rPr>
          <w:rFonts w:ascii="仿宋_GB2312" w:eastAsia="仿宋_GB2312" w:hint="eastAsia"/>
          <w:szCs w:val="32"/>
        </w:rPr>
        <w:t>万元，执行数为</w:t>
      </w:r>
      <w:r w:rsidR="00BF75CD" w:rsidRPr="00BF75CD">
        <w:rPr>
          <w:rFonts w:ascii="仿宋_GB2312" w:eastAsia="仿宋_GB2312"/>
          <w:szCs w:val="32"/>
        </w:rPr>
        <w:t>253.6</w:t>
      </w:r>
      <w:r w:rsidR="00AE5317" w:rsidRPr="00CA7A21">
        <w:rPr>
          <w:rFonts w:ascii="仿宋_GB2312" w:eastAsia="仿宋_GB2312" w:hint="eastAsia"/>
          <w:szCs w:val="32"/>
        </w:rPr>
        <w:t>万元，完成预算的</w:t>
      </w:r>
      <w:r w:rsidR="00AE5317">
        <w:rPr>
          <w:rFonts w:ascii="仿宋_GB2312" w:eastAsia="仿宋_GB2312" w:hint="eastAsia"/>
          <w:szCs w:val="32"/>
        </w:rPr>
        <w:t>100</w:t>
      </w:r>
      <w:r w:rsidR="00AE5317" w:rsidRPr="00CA7A21">
        <w:rPr>
          <w:rFonts w:ascii="仿宋_GB2312" w:eastAsia="仿宋_GB2312" w:hint="eastAsia"/>
          <w:szCs w:val="32"/>
        </w:rPr>
        <w:t>%。项目绩效目标完成情况：</w:t>
      </w:r>
      <w:r w:rsidR="00BF75CD" w:rsidRPr="00BF75CD">
        <w:rPr>
          <w:rFonts w:ascii="仿宋_GB2312" w:eastAsia="仿宋_GB2312" w:hint="eastAsia"/>
          <w:szCs w:val="32"/>
        </w:rPr>
        <w:t>按照《即墨区教育三年行动计划（2021—2023年）》（即政发〔2021〕23号）文件要求，落实教师待遇补助</w:t>
      </w:r>
      <w:proofErr w:type="gramStart"/>
      <w:r w:rsidR="00BF75CD" w:rsidRPr="00BF75CD">
        <w:rPr>
          <w:rFonts w:ascii="仿宋_GB2312" w:eastAsia="仿宋_GB2312" w:hint="eastAsia"/>
          <w:szCs w:val="32"/>
        </w:rPr>
        <w:t>—落实</w:t>
      </w:r>
      <w:proofErr w:type="gramEnd"/>
      <w:r w:rsidR="00BF75CD" w:rsidRPr="00BF75CD">
        <w:rPr>
          <w:rFonts w:ascii="仿宋_GB2312" w:eastAsia="仿宋_GB2312" w:hint="eastAsia"/>
          <w:szCs w:val="32"/>
        </w:rPr>
        <w:t>公办及集体幼儿园非公办教职工待遇，按照全区公办幼儿教师平均工资的80%为劳动合同制教师发放工资保险。</w:t>
      </w:r>
      <w:r w:rsidRPr="00CA7A21">
        <w:rPr>
          <w:rFonts w:ascii="仿宋_GB2312" w:eastAsia="仿宋_GB2312" w:hint="eastAsia"/>
          <w:szCs w:val="32"/>
        </w:rPr>
        <w:t>。</w:t>
      </w:r>
    </w:p>
    <w:p w:rsidR="00874F7F" w:rsidRPr="00CA7A21" w:rsidRDefault="00874F7F" w:rsidP="00C7456F">
      <w:pPr>
        <w:spacing w:line="560" w:lineRule="exact"/>
        <w:ind w:firstLineChars="200" w:firstLine="640"/>
        <w:rPr>
          <w:rFonts w:ascii="仿宋_GB2312" w:eastAsia="仿宋_GB2312"/>
          <w:szCs w:val="32"/>
        </w:rPr>
      </w:pPr>
      <w:r w:rsidRPr="00CA7A21">
        <w:rPr>
          <w:rFonts w:ascii="仿宋_GB2312" w:eastAsia="仿宋_GB2312" w:hint="eastAsia"/>
          <w:szCs w:val="32"/>
        </w:rPr>
        <w:t>3.</w:t>
      </w:r>
      <w:r w:rsidR="00BF75CD" w:rsidRPr="005109B5">
        <w:rPr>
          <w:rFonts w:ascii="仿宋_GB2312" w:eastAsia="仿宋_GB2312" w:hint="eastAsia"/>
          <w:szCs w:val="32"/>
        </w:rPr>
        <w:t>加强基层党组织建设工作队帮扶资金</w:t>
      </w:r>
      <w:r w:rsidRPr="00CA7A21">
        <w:rPr>
          <w:rFonts w:ascii="仿宋_GB2312" w:eastAsia="仿宋_GB2312" w:hint="eastAsia"/>
          <w:szCs w:val="32"/>
        </w:rPr>
        <w:t>项目绩效自评综述：</w:t>
      </w:r>
      <w:r w:rsidR="00AE5317" w:rsidRPr="00CA7A21">
        <w:rPr>
          <w:rFonts w:ascii="仿宋_GB2312" w:eastAsia="仿宋_GB2312" w:hint="eastAsia"/>
          <w:szCs w:val="32"/>
        </w:rPr>
        <w:t>根据年初设定的绩效目标，项目自评得分为</w:t>
      </w:r>
      <w:r w:rsidR="00AE5317">
        <w:rPr>
          <w:rFonts w:ascii="仿宋_GB2312" w:eastAsia="仿宋_GB2312" w:hint="eastAsia"/>
          <w:szCs w:val="32"/>
        </w:rPr>
        <w:t>100</w:t>
      </w:r>
      <w:r w:rsidR="00AE5317" w:rsidRPr="00CA7A21">
        <w:rPr>
          <w:rFonts w:ascii="仿宋_GB2312" w:eastAsia="仿宋_GB2312" w:hint="eastAsia"/>
          <w:szCs w:val="32"/>
        </w:rPr>
        <w:t>分。全年预算数为</w:t>
      </w:r>
      <w:r w:rsidR="00BF75CD">
        <w:rPr>
          <w:rFonts w:ascii="仿宋_GB2312" w:eastAsia="仿宋_GB2312" w:hint="eastAsia"/>
          <w:szCs w:val="32"/>
        </w:rPr>
        <w:t>500</w:t>
      </w:r>
      <w:r w:rsidR="00AE5317" w:rsidRPr="00CA7A21">
        <w:rPr>
          <w:rFonts w:ascii="仿宋_GB2312" w:eastAsia="仿宋_GB2312" w:hint="eastAsia"/>
          <w:szCs w:val="32"/>
        </w:rPr>
        <w:t>万元，执行数为</w:t>
      </w:r>
      <w:r w:rsidR="00BF75CD">
        <w:rPr>
          <w:rFonts w:ascii="仿宋_GB2312" w:eastAsia="仿宋_GB2312" w:hint="eastAsia"/>
          <w:szCs w:val="32"/>
        </w:rPr>
        <w:t>500</w:t>
      </w:r>
      <w:r w:rsidR="00AE5317" w:rsidRPr="00CA7A21">
        <w:rPr>
          <w:rFonts w:ascii="仿宋_GB2312" w:eastAsia="仿宋_GB2312" w:hint="eastAsia"/>
          <w:szCs w:val="32"/>
        </w:rPr>
        <w:t>万元，完成预算的</w:t>
      </w:r>
      <w:r w:rsidR="00AE5317">
        <w:rPr>
          <w:rFonts w:ascii="仿宋_GB2312" w:eastAsia="仿宋_GB2312" w:hint="eastAsia"/>
          <w:szCs w:val="32"/>
        </w:rPr>
        <w:t>100</w:t>
      </w:r>
      <w:r w:rsidR="00AE5317" w:rsidRPr="00CA7A21">
        <w:rPr>
          <w:rFonts w:ascii="仿宋_GB2312" w:eastAsia="仿宋_GB2312" w:hint="eastAsia"/>
          <w:szCs w:val="32"/>
        </w:rPr>
        <w:t>%。</w:t>
      </w:r>
      <w:r w:rsidR="00AE5317" w:rsidRPr="00CA7A21">
        <w:rPr>
          <w:rFonts w:ascii="仿宋_GB2312" w:eastAsia="仿宋_GB2312" w:hint="eastAsia"/>
          <w:szCs w:val="32"/>
        </w:rPr>
        <w:lastRenderedPageBreak/>
        <w:t>项目绩效目标完成情况：</w:t>
      </w:r>
      <w:r w:rsidR="00BF75CD" w:rsidRPr="00BF75CD">
        <w:rPr>
          <w:rFonts w:ascii="仿宋_GB2312" w:eastAsia="仿宋_GB2312" w:hint="eastAsia"/>
          <w:szCs w:val="32"/>
        </w:rPr>
        <w:t>通过实施加强基层党组织建设工作队帮扶资金项目，有效提升相关党建工作效率，确保完成相关工作，提升服务对象满意度。</w:t>
      </w:r>
    </w:p>
    <w:p w:rsidR="00874F7F" w:rsidRPr="00CA7A21" w:rsidRDefault="00874F7F" w:rsidP="00C7456F">
      <w:pPr>
        <w:spacing w:line="560" w:lineRule="exact"/>
        <w:ind w:firstLineChars="200" w:firstLine="640"/>
        <w:rPr>
          <w:rFonts w:ascii="仿宋_GB2312" w:eastAsia="仿宋_GB2312"/>
          <w:b/>
          <w:szCs w:val="32"/>
        </w:rPr>
      </w:pPr>
      <w:r w:rsidRPr="00026A16">
        <w:rPr>
          <w:rFonts w:ascii="仿宋_GB2312" w:eastAsia="仿宋_GB2312" w:hint="eastAsia"/>
          <w:kern w:val="0"/>
          <w:szCs w:val="32"/>
        </w:rPr>
        <w:t>2021年度</w:t>
      </w:r>
      <w:r w:rsidR="007D3479">
        <w:rPr>
          <w:rFonts w:ascii="仿宋_GB2312" w:eastAsia="仿宋_GB2312" w:hint="eastAsia"/>
          <w:kern w:val="0"/>
          <w:szCs w:val="32"/>
        </w:rPr>
        <w:t>区级</w:t>
      </w:r>
      <w:r w:rsidRPr="00026A16">
        <w:rPr>
          <w:rFonts w:ascii="仿宋_GB2312" w:eastAsia="仿宋_GB2312" w:hint="eastAsia"/>
          <w:kern w:val="0"/>
          <w:szCs w:val="32"/>
        </w:rPr>
        <w:t>预算安排项目支出绩效自评情况汇总表和</w:t>
      </w:r>
      <w:r w:rsidR="007D3479">
        <w:rPr>
          <w:rFonts w:ascii="仿宋_GB2312" w:eastAsia="仿宋_GB2312" w:hint="eastAsia"/>
          <w:kern w:val="0"/>
          <w:szCs w:val="32"/>
        </w:rPr>
        <w:t>区级</w:t>
      </w:r>
      <w:r w:rsidRPr="00026A16">
        <w:rPr>
          <w:rFonts w:ascii="仿宋_GB2312" w:eastAsia="仿宋_GB2312" w:hint="eastAsia"/>
          <w:kern w:val="0"/>
          <w:szCs w:val="32"/>
        </w:rPr>
        <w:t>预算安排项目支出绩效自评表</w:t>
      </w:r>
      <w:r w:rsidRPr="00026A16">
        <w:rPr>
          <w:rFonts w:ascii="仿宋_GB2312" w:eastAsia="仿宋_GB2312" w:hint="eastAsia"/>
          <w:szCs w:val="32"/>
        </w:rPr>
        <w:t>详见</w:t>
      </w:r>
      <w:r w:rsidRPr="00026A16">
        <w:rPr>
          <w:rFonts w:ascii="仿宋_GB2312" w:eastAsia="仿宋_GB2312" w:hint="eastAsia"/>
          <w:kern w:val="0"/>
          <w:szCs w:val="32"/>
        </w:rPr>
        <w:t>“第五部分 附件”</w:t>
      </w:r>
      <w:r w:rsidRPr="00026A16">
        <w:rPr>
          <w:rFonts w:ascii="仿宋_GB2312" w:eastAsia="仿宋_GB2312" w:hint="eastAsia"/>
          <w:szCs w:val="32"/>
        </w:rPr>
        <w:t>。</w:t>
      </w:r>
    </w:p>
    <w:p w:rsidR="007C18B9" w:rsidRDefault="00874F7F" w:rsidP="00AD4CD7">
      <w:pPr>
        <w:spacing w:line="560" w:lineRule="exact"/>
        <w:ind w:firstLineChars="200" w:firstLine="640"/>
        <w:rPr>
          <w:rFonts w:ascii="楷体_GB2312" w:eastAsia="楷体_GB2312"/>
          <w:bCs/>
          <w:kern w:val="0"/>
          <w:szCs w:val="32"/>
        </w:rPr>
      </w:pPr>
      <w:r w:rsidRPr="00CA7A21">
        <w:rPr>
          <w:rFonts w:ascii="楷体_GB2312" w:eastAsia="楷体_GB2312" w:hint="eastAsia"/>
          <w:bCs/>
          <w:kern w:val="0"/>
          <w:szCs w:val="32"/>
        </w:rPr>
        <w:t>（三）部门整体支出绩效自评结果</w:t>
      </w:r>
    </w:p>
    <w:p w:rsidR="00E83474" w:rsidRPr="00CA7A21" w:rsidRDefault="00E83474" w:rsidP="00E83474">
      <w:pPr>
        <w:widowControl/>
        <w:spacing w:line="560" w:lineRule="exact"/>
        <w:ind w:firstLineChars="200" w:firstLine="643"/>
        <w:rPr>
          <w:rFonts w:ascii="仿宋_GB2312" w:eastAsia="仿宋_GB2312"/>
          <w:kern w:val="0"/>
          <w:szCs w:val="32"/>
        </w:rPr>
      </w:pPr>
      <w:r w:rsidRPr="00CA7A21">
        <w:rPr>
          <w:rFonts w:ascii="仿宋_GB2312" w:eastAsia="仿宋_GB2312" w:hint="eastAsia"/>
          <w:b/>
          <w:kern w:val="0"/>
          <w:szCs w:val="32"/>
        </w:rPr>
        <w:t>本部门无</w:t>
      </w:r>
      <w:r w:rsidRPr="00E83474">
        <w:rPr>
          <w:rFonts w:ascii="仿宋_GB2312" w:eastAsia="仿宋_GB2312" w:hint="eastAsia"/>
          <w:b/>
          <w:kern w:val="0"/>
          <w:szCs w:val="32"/>
        </w:rPr>
        <w:t>部门整体支出绩效自评</w:t>
      </w:r>
      <w:r w:rsidRPr="00CA7A21">
        <w:rPr>
          <w:rFonts w:ascii="仿宋_GB2312" w:eastAsia="仿宋_GB2312" w:hint="eastAsia"/>
          <w:b/>
          <w:kern w:val="0"/>
          <w:szCs w:val="32"/>
        </w:rPr>
        <w:t>。</w:t>
      </w:r>
    </w:p>
    <w:p w:rsidR="007C18B9" w:rsidRDefault="00874F7F" w:rsidP="00AD4CD7">
      <w:pPr>
        <w:widowControl/>
        <w:spacing w:line="560" w:lineRule="exact"/>
        <w:ind w:firstLineChars="200" w:firstLine="640"/>
        <w:rPr>
          <w:rFonts w:ascii="楷体_GB2312" w:eastAsia="楷体_GB2312"/>
          <w:bCs/>
          <w:kern w:val="0"/>
          <w:szCs w:val="32"/>
        </w:rPr>
      </w:pPr>
      <w:r w:rsidRPr="00CA7A21">
        <w:rPr>
          <w:rFonts w:ascii="楷体_GB2312" w:eastAsia="楷体_GB2312" w:hint="eastAsia"/>
          <w:bCs/>
          <w:kern w:val="0"/>
          <w:szCs w:val="32"/>
        </w:rPr>
        <w:t>（四）部门评价项目绩效评价结果</w:t>
      </w:r>
    </w:p>
    <w:p w:rsidR="00DD300C" w:rsidRDefault="00DD300C" w:rsidP="00DD300C">
      <w:pPr>
        <w:spacing w:line="560" w:lineRule="exact"/>
        <w:ind w:firstLineChars="200" w:firstLine="640"/>
        <w:rPr>
          <w:rFonts w:ascii="仿宋_GB2312" w:eastAsia="仿宋_GB2312"/>
          <w:szCs w:val="32"/>
        </w:rPr>
      </w:pPr>
      <w:r>
        <w:rPr>
          <w:rFonts w:ascii="仿宋_GB2312" w:eastAsia="仿宋_GB2312" w:hint="eastAsia"/>
          <w:szCs w:val="32"/>
        </w:rPr>
        <w:t xml:space="preserve"> </w:t>
      </w:r>
      <w:r w:rsidR="00AB391A">
        <w:rPr>
          <w:rFonts w:ascii="仿宋_GB2312" w:eastAsia="仿宋_GB2312" w:hint="eastAsia"/>
          <w:szCs w:val="32"/>
        </w:rPr>
        <w:t>“</w:t>
      </w:r>
      <w:r w:rsidR="00AB391A" w:rsidRPr="00AB391A">
        <w:rPr>
          <w:rFonts w:ascii="仿宋_GB2312" w:eastAsia="仿宋_GB2312" w:hint="eastAsia"/>
          <w:szCs w:val="32"/>
        </w:rPr>
        <w:t>2021年青岛市生态补偿奖励</w:t>
      </w:r>
      <w:r w:rsidR="00AB391A">
        <w:rPr>
          <w:rFonts w:ascii="仿宋_GB2312" w:eastAsia="仿宋_GB2312" w:hint="eastAsia"/>
          <w:szCs w:val="32"/>
        </w:rPr>
        <w:t>”项目，绩效评价综合得分为“</w:t>
      </w:r>
      <w:r w:rsidR="00D00253">
        <w:rPr>
          <w:rFonts w:ascii="仿宋_GB2312" w:eastAsia="仿宋_GB2312" w:hint="eastAsia"/>
          <w:szCs w:val="32"/>
        </w:rPr>
        <w:t>100</w:t>
      </w:r>
      <w:r w:rsidR="00AB391A">
        <w:rPr>
          <w:rFonts w:ascii="仿宋_GB2312" w:eastAsia="仿宋_GB2312" w:hint="eastAsia"/>
          <w:szCs w:val="32"/>
        </w:rPr>
        <w:t>”分，等级为“</w:t>
      </w:r>
      <w:r w:rsidR="00D00253" w:rsidRPr="00AB391A">
        <w:rPr>
          <w:rFonts w:ascii="仿宋_GB2312" w:eastAsia="仿宋_GB2312" w:hint="eastAsia"/>
          <w:szCs w:val="32"/>
        </w:rPr>
        <w:t>优</w:t>
      </w:r>
      <w:r w:rsidR="00AB391A">
        <w:rPr>
          <w:rFonts w:ascii="仿宋_GB2312" w:eastAsia="仿宋_GB2312" w:hint="eastAsia"/>
          <w:szCs w:val="32"/>
        </w:rPr>
        <w:t>”。</w:t>
      </w:r>
    </w:p>
    <w:p w:rsidR="00DD300C" w:rsidRDefault="00AB391A" w:rsidP="00DD300C">
      <w:pPr>
        <w:spacing w:line="560" w:lineRule="exact"/>
        <w:ind w:firstLineChars="200" w:firstLine="640"/>
        <w:rPr>
          <w:rFonts w:ascii="仿宋_GB2312" w:eastAsia="仿宋_GB2312"/>
          <w:szCs w:val="32"/>
        </w:rPr>
      </w:pPr>
      <w:r>
        <w:rPr>
          <w:rFonts w:ascii="仿宋_GB2312" w:eastAsia="仿宋_GB2312" w:hint="eastAsia"/>
          <w:szCs w:val="32"/>
        </w:rPr>
        <w:t>“</w:t>
      </w:r>
      <w:r w:rsidR="00D00253" w:rsidRPr="00AB391A">
        <w:rPr>
          <w:rFonts w:ascii="仿宋_GB2312" w:eastAsia="仿宋_GB2312" w:hint="eastAsia"/>
          <w:szCs w:val="32"/>
        </w:rPr>
        <w:t>2021年幼儿园非事业编幼师工资及保险</w:t>
      </w:r>
      <w:r>
        <w:rPr>
          <w:rFonts w:ascii="仿宋_GB2312" w:eastAsia="仿宋_GB2312" w:hint="eastAsia"/>
          <w:szCs w:val="32"/>
        </w:rPr>
        <w:t>”项目，绩效评价综合得分为“</w:t>
      </w:r>
      <w:r w:rsidR="00D00253" w:rsidRPr="00AB391A">
        <w:rPr>
          <w:rFonts w:ascii="仿宋_GB2312" w:eastAsia="仿宋_GB2312" w:hint="eastAsia"/>
          <w:szCs w:val="32"/>
        </w:rPr>
        <w:t>100</w:t>
      </w:r>
      <w:r>
        <w:rPr>
          <w:rFonts w:ascii="仿宋_GB2312" w:eastAsia="仿宋_GB2312" w:hint="eastAsia"/>
          <w:szCs w:val="32"/>
        </w:rPr>
        <w:t>”分，等级为“</w:t>
      </w:r>
      <w:r w:rsidR="00D00253" w:rsidRPr="00AB391A">
        <w:rPr>
          <w:rFonts w:ascii="仿宋_GB2312" w:eastAsia="仿宋_GB2312" w:hint="eastAsia"/>
          <w:szCs w:val="32"/>
        </w:rPr>
        <w:t>优</w:t>
      </w:r>
      <w:r>
        <w:rPr>
          <w:rFonts w:ascii="仿宋_GB2312" w:eastAsia="仿宋_GB2312" w:hint="eastAsia"/>
          <w:szCs w:val="32"/>
        </w:rPr>
        <w:t>”。</w:t>
      </w:r>
    </w:p>
    <w:p w:rsidR="00DD300C" w:rsidRDefault="00AB391A" w:rsidP="00DD300C">
      <w:pPr>
        <w:spacing w:line="560" w:lineRule="exact"/>
        <w:ind w:firstLineChars="200" w:firstLine="640"/>
        <w:rPr>
          <w:rFonts w:ascii="仿宋_GB2312" w:eastAsia="仿宋_GB2312"/>
          <w:szCs w:val="32"/>
        </w:rPr>
      </w:pPr>
      <w:r>
        <w:rPr>
          <w:rFonts w:ascii="仿宋_GB2312" w:eastAsia="仿宋_GB2312" w:hint="eastAsia"/>
          <w:szCs w:val="32"/>
        </w:rPr>
        <w:t>“</w:t>
      </w:r>
      <w:r w:rsidR="00D00253" w:rsidRPr="00AB391A">
        <w:rPr>
          <w:rFonts w:ascii="仿宋_GB2312" w:eastAsia="仿宋_GB2312" w:hint="eastAsia"/>
          <w:szCs w:val="32"/>
        </w:rPr>
        <w:t>加强基层党组织建设工作队帮扶资金</w:t>
      </w:r>
      <w:r>
        <w:rPr>
          <w:rFonts w:ascii="仿宋_GB2312" w:eastAsia="仿宋_GB2312" w:hint="eastAsia"/>
          <w:szCs w:val="32"/>
        </w:rPr>
        <w:t>”项目，绩效评价综合得分为“</w:t>
      </w:r>
      <w:r w:rsidR="00D00253" w:rsidRPr="00AB391A">
        <w:rPr>
          <w:rFonts w:ascii="仿宋_GB2312" w:eastAsia="仿宋_GB2312" w:hint="eastAsia"/>
          <w:szCs w:val="32"/>
        </w:rPr>
        <w:t>100</w:t>
      </w:r>
      <w:r>
        <w:rPr>
          <w:rFonts w:ascii="仿宋_GB2312" w:eastAsia="仿宋_GB2312" w:hint="eastAsia"/>
          <w:szCs w:val="32"/>
        </w:rPr>
        <w:t>”分，等级为“</w:t>
      </w:r>
      <w:r w:rsidR="00D00253" w:rsidRPr="00AB391A">
        <w:rPr>
          <w:rFonts w:ascii="仿宋_GB2312" w:eastAsia="仿宋_GB2312" w:hint="eastAsia"/>
          <w:szCs w:val="32"/>
        </w:rPr>
        <w:t>优</w:t>
      </w:r>
      <w:r>
        <w:rPr>
          <w:rFonts w:ascii="仿宋_GB2312" w:eastAsia="仿宋_GB2312" w:hint="eastAsia"/>
          <w:szCs w:val="32"/>
        </w:rPr>
        <w:t>”。</w:t>
      </w:r>
      <w:r w:rsidRPr="00AB391A">
        <w:rPr>
          <w:rFonts w:ascii="仿宋_GB2312" w:eastAsia="仿宋_GB2312" w:hint="eastAsia"/>
          <w:szCs w:val="32"/>
        </w:rPr>
        <w:tab/>
      </w:r>
    </w:p>
    <w:p w:rsidR="00AB391A" w:rsidRPr="00AB391A" w:rsidRDefault="00AB391A" w:rsidP="00DD300C">
      <w:pPr>
        <w:spacing w:line="560" w:lineRule="exact"/>
        <w:ind w:firstLineChars="200" w:firstLine="640"/>
        <w:rPr>
          <w:rFonts w:ascii="仿宋_GB2312" w:eastAsia="仿宋_GB2312"/>
          <w:szCs w:val="32"/>
        </w:rPr>
      </w:pPr>
      <w:r>
        <w:rPr>
          <w:rFonts w:ascii="仿宋_GB2312" w:eastAsia="仿宋_GB2312" w:hint="eastAsia"/>
          <w:szCs w:val="32"/>
        </w:rPr>
        <w:t>“</w:t>
      </w:r>
      <w:r w:rsidR="00D00253" w:rsidRPr="00AB391A">
        <w:rPr>
          <w:rFonts w:ascii="仿宋_GB2312" w:eastAsia="仿宋_GB2312" w:hint="eastAsia"/>
          <w:szCs w:val="32"/>
        </w:rPr>
        <w:t>交通项目资金</w:t>
      </w:r>
      <w:r>
        <w:rPr>
          <w:rFonts w:ascii="仿宋_GB2312" w:eastAsia="仿宋_GB2312" w:hint="eastAsia"/>
          <w:szCs w:val="32"/>
        </w:rPr>
        <w:t>”项目，绩效评价综合得分为“</w:t>
      </w:r>
      <w:r w:rsidR="00D00253">
        <w:rPr>
          <w:rFonts w:ascii="仿宋_GB2312" w:eastAsia="仿宋_GB2312" w:hint="eastAsia"/>
          <w:szCs w:val="32"/>
        </w:rPr>
        <w:t>100</w:t>
      </w:r>
      <w:r>
        <w:rPr>
          <w:rFonts w:ascii="仿宋_GB2312" w:eastAsia="仿宋_GB2312" w:hint="eastAsia"/>
          <w:szCs w:val="32"/>
        </w:rPr>
        <w:t>”分，等级为“</w:t>
      </w:r>
      <w:r w:rsidR="00D00253" w:rsidRPr="00AB391A">
        <w:rPr>
          <w:rFonts w:ascii="仿宋_GB2312" w:eastAsia="仿宋_GB2312" w:hint="eastAsia"/>
          <w:szCs w:val="32"/>
        </w:rPr>
        <w:t>优</w:t>
      </w:r>
      <w:r>
        <w:rPr>
          <w:rFonts w:ascii="仿宋_GB2312" w:eastAsia="仿宋_GB2312" w:hint="eastAsia"/>
          <w:szCs w:val="32"/>
        </w:rPr>
        <w:t>”。</w:t>
      </w:r>
      <w:r w:rsidRPr="00AB391A">
        <w:rPr>
          <w:rFonts w:ascii="仿宋_GB2312" w:eastAsia="仿宋_GB2312" w:hint="eastAsia"/>
          <w:szCs w:val="32"/>
        </w:rPr>
        <w:tab/>
      </w:r>
      <w:r w:rsidRPr="00AB391A">
        <w:rPr>
          <w:rFonts w:ascii="仿宋_GB2312" w:eastAsia="仿宋_GB2312" w:hint="eastAsia"/>
          <w:szCs w:val="32"/>
        </w:rPr>
        <w:tab/>
      </w:r>
    </w:p>
    <w:p w:rsidR="00AB391A" w:rsidRPr="00AB391A" w:rsidRDefault="00AB391A" w:rsidP="00AB391A">
      <w:pPr>
        <w:spacing w:line="560" w:lineRule="exact"/>
        <w:ind w:firstLineChars="200" w:firstLine="640"/>
        <w:rPr>
          <w:rFonts w:ascii="仿宋_GB2312" w:eastAsia="仿宋_GB2312"/>
          <w:szCs w:val="32"/>
        </w:rPr>
      </w:pPr>
      <w:r w:rsidRPr="00AB391A">
        <w:rPr>
          <w:rFonts w:ascii="仿宋_GB2312" w:eastAsia="仿宋_GB2312" w:hint="eastAsia"/>
          <w:szCs w:val="32"/>
        </w:rPr>
        <w:tab/>
      </w:r>
      <w:r>
        <w:rPr>
          <w:rFonts w:ascii="仿宋_GB2312" w:eastAsia="仿宋_GB2312" w:hint="eastAsia"/>
          <w:szCs w:val="32"/>
        </w:rPr>
        <w:t>“</w:t>
      </w:r>
      <w:r w:rsidR="00D00253" w:rsidRPr="00AB391A">
        <w:rPr>
          <w:rFonts w:ascii="仿宋_GB2312" w:eastAsia="仿宋_GB2312" w:hint="eastAsia"/>
          <w:szCs w:val="32"/>
        </w:rPr>
        <w:t>农村公路大中修项目</w:t>
      </w:r>
      <w:r>
        <w:rPr>
          <w:rFonts w:ascii="仿宋_GB2312" w:eastAsia="仿宋_GB2312" w:hint="eastAsia"/>
          <w:szCs w:val="32"/>
        </w:rPr>
        <w:t>”项目，绩效评价综合得分为“</w:t>
      </w:r>
      <w:r w:rsidR="00D00253">
        <w:rPr>
          <w:rFonts w:ascii="仿宋_GB2312" w:eastAsia="仿宋_GB2312" w:hint="eastAsia"/>
          <w:szCs w:val="32"/>
        </w:rPr>
        <w:t>100</w:t>
      </w:r>
      <w:r>
        <w:rPr>
          <w:rFonts w:ascii="仿宋_GB2312" w:eastAsia="仿宋_GB2312" w:hint="eastAsia"/>
          <w:szCs w:val="32"/>
        </w:rPr>
        <w:t>”分，等级为“</w:t>
      </w:r>
      <w:r w:rsidR="00D00253" w:rsidRPr="00AB391A">
        <w:rPr>
          <w:rFonts w:ascii="仿宋_GB2312" w:eastAsia="仿宋_GB2312" w:hint="eastAsia"/>
          <w:szCs w:val="32"/>
        </w:rPr>
        <w:t>优</w:t>
      </w:r>
      <w:r>
        <w:rPr>
          <w:rFonts w:ascii="仿宋_GB2312" w:eastAsia="仿宋_GB2312" w:hint="eastAsia"/>
          <w:szCs w:val="32"/>
        </w:rPr>
        <w:t>”。</w:t>
      </w:r>
      <w:r w:rsidR="00D00253">
        <w:rPr>
          <w:rFonts w:ascii="仿宋_GB2312" w:eastAsia="仿宋_GB2312" w:hint="eastAsia"/>
          <w:szCs w:val="32"/>
        </w:rPr>
        <w:tab/>
      </w:r>
    </w:p>
    <w:p w:rsidR="00AB391A" w:rsidRPr="00AB391A" w:rsidRDefault="00AB391A" w:rsidP="00AB391A">
      <w:pPr>
        <w:spacing w:line="560" w:lineRule="exact"/>
        <w:ind w:firstLineChars="200" w:firstLine="640"/>
        <w:rPr>
          <w:rFonts w:ascii="仿宋_GB2312" w:eastAsia="仿宋_GB2312"/>
          <w:szCs w:val="32"/>
        </w:rPr>
      </w:pPr>
      <w:r w:rsidRPr="00AB391A">
        <w:rPr>
          <w:rFonts w:ascii="仿宋_GB2312" w:eastAsia="仿宋_GB2312" w:hint="eastAsia"/>
          <w:szCs w:val="32"/>
        </w:rPr>
        <w:tab/>
      </w:r>
      <w:r>
        <w:rPr>
          <w:rFonts w:ascii="仿宋_GB2312" w:eastAsia="仿宋_GB2312" w:hint="eastAsia"/>
          <w:szCs w:val="32"/>
        </w:rPr>
        <w:t>“</w:t>
      </w:r>
      <w:r w:rsidR="00D00253" w:rsidRPr="00AB391A">
        <w:rPr>
          <w:rFonts w:ascii="仿宋_GB2312" w:eastAsia="仿宋_GB2312" w:hint="eastAsia"/>
          <w:szCs w:val="32"/>
        </w:rPr>
        <w:t>农村公路建设补助</w:t>
      </w:r>
      <w:r>
        <w:rPr>
          <w:rFonts w:ascii="仿宋_GB2312" w:eastAsia="仿宋_GB2312" w:hint="eastAsia"/>
          <w:szCs w:val="32"/>
        </w:rPr>
        <w:t>”项目，绩效评价综合得分为“</w:t>
      </w:r>
      <w:r w:rsidR="00D00253" w:rsidRPr="00AB391A">
        <w:rPr>
          <w:rFonts w:ascii="仿宋_GB2312" w:eastAsia="仿宋_GB2312" w:hint="eastAsia"/>
          <w:szCs w:val="32"/>
        </w:rPr>
        <w:t>100</w:t>
      </w:r>
      <w:r>
        <w:rPr>
          <w:rFonts w:ascii="仿宋_GB2312" w:eastAsia="仿宋_GB2312" w:hint="eastAsia"/>
          <w:szCs w:val="32"/>
        </w:rPr>
        <w:t>”分，等级为“</w:t>
      </w:r>
      <w:r w:rsidR="00D00253" w:rsidRPr="00AB391A">
        <w:rPr>
          <w:rFonts w:ascii="仿宋_GB2312" w:eastAsia="仿宋_GB2312" w:hint="eastAsia"/>
          <w:szCs w:val="32"/>
        </w:rPr>
        <w:t>优</w:t>
      </w:r>
      <w:r>
        <w:rPr>
          <w:rFonts w:ascii="仿宋_GB2312" w:eastAsia="仿宋_GB2312" w:hint="eastAsia"/>
          <w:szCs w:val="32"/>
        </w:rPr>
        <w:t>”。</w:t>
      </w:r>
      <w:r w:rsidRPr="00AB391A">
        <w:rPr>
          <w:rFonts w:ascii="仿宋_GB2312" w:eastAsia="仿宋_GB2312" w:hint="eastAsia"/>
          <w:szCs w:val="32"/>
        </w:rPr>
        <w:tab/>
      </w:r>
      <w:r w:rsidRPr="00AB391A">
        <w:rPr>
          <w:rFonts w:ascii="仿宋_GB2312" w:eastAsia="仿宋_GB2312" w:hint="eastAsia"/>
          <w:szCs w:val="32"/>
        </w:rPr>
        <w:tab/>
      </w:r>
    </w:p>
    <w:p w:rsidR="00AB391A" w:rsidRPr="00AB391A" w:rsidRDefault="00AB391A" w:rsidP="00AB391A">
      <w:pPr>
        <w:spacing w:line="560" w:lineRule="exact"/>
        <w:ind w:firstLineChars="200" w:firstLine="640"/>
        <w:rPr>
          <w:rFonts w:ascii="仿宋_GB2312" w:eastAsia="仿宋_GB2312"/>
          <w:szCs w:val="32"/>
        </w:rPr>
      </w:pPr>
      <w:r w:rsidRPr="00AB391A">
        <w:rPr>
          <w:rFonts w:ascii="仿宋_GB2312" w:eastAsia="仿宋_GB2312" w:hint="eastAsia"/>
          <w:szCs w:val="32"/>
        </w:rPr>
        <w:tab/>
      </w:r>
      <w:r>
        <w:rPr>
          <w:rFonts w:ascii="仿宋_GB2312" w:eastAsia="仿宋_GB2312" w:hint="eastAsia"/>
          <w:szCs w:val="32"/>
        </w:rPr>
        <w:t>“</w:t>
      </w:r>
      <w:r w:rsidR="00D00253" w:rsidRPr="00AB391A">
        <w:rPr>
          <w:rFonts w:ascii="仿宋_GB2312" w:eastAsia="仿宋_GB2312" w:hint="eastAsia"/>
          <w:szCs w:val="32"/>
        </w:rPr>
        <w:t>区管干部考核奖</w:t>
      </w:r>
      <w:r>
        <w:rPr>
          <w:rFonts w:ascii="仿宋_GB2312" w:eastAsia="仿宋_GB2312" w:hint="eastAsia"/>
          <w:szCs w:val="32"/>
        </w:rPr>
        <w:t>”项目，绩效评价综合得分为“</w:t>
      </w:r>
      <w:r w:rsidR="00D00253">
        <w:rPr>
          <w:rFonts w:ascii="仿宋_GB2312" w:eastAsia="仿宋_GB2312" w:hint="eastAsia"/>
          <w:szCs w:val="32"/>
        </w:rPr>
        <w:t>100</w:t>
      </w:r>
      <w:r>
        <w:rPr>
          <w:rFonts w:ascii="仿宋_GB2312" w:eastAsia="仿宋_GB2312" w:hint="eastAsia"/>
          <w:szCs w:val="32"/>
        </w:rPr>
        <w:t>”分，等级为“</w:t>
      </w:r>
      <w:r w:rsidR="00D00253" w:rsidRPr="00AB391A">
        <w:rPr>
          <w:rFonts w:ascii="仿宋_GB2312" w:eastAsia="仿宋_GB2312" w:hint="eastAsia"/>
          <w:szCs w:val="32"/>
        </w:rPr>
        <w:t>优</w:t>
      </w:r>
      <w:r>
        <w:rPr>
          <w:rFonts w:ascii="仿宋_GB2312" w:eastAsia="仿宋_GB2312" w:hint="eastAsia"/>
          <w:szCs w:val="32"/>
        </w:rPr>
        <w:t>”。</w:t>
      </w:r>
      <w:r w:rsidR="00D00253">
        <w:rPr>
          <w:rFonts w:ascii="仿宋_GB2312" w:eastAsia="仿宋_GB2312" w:hint="eastAsia"/>
          <w:szCs w:val="32"/>
        </w:rPr>
        <w:tab/>
      </w:r>
    </w:p>
    <w:p w:rsidR="00AB391A" w:rsidRPr="00AB391A" w:rsidRDefault="00AB391A" w:rsidP="00AB391A">
      <w:pPr>
        <w:spacing w:line="560" w:lineRule="exact"/>
        <w:ind w:firstLineChars="200" w:firstLine="640"/>
        <w:rPr>
          <w:rFonts w:ascii="仿宋_GB2312" w:eastAsia="仿宋_GB2312"/>
          <w:szCs w:val="32"/>
        </w:rPr>
      </w:pPr>
      <w:r w:rsidRPr="00AB391A">
        <w:rPr>
          <w:rFonts w:ascii="仿宋_GB2312" w:eastAsia="仿宋_GB2312" w:hint="eastAsia"/>
          <w:szCs w:val="32"/>
        </w:rPr>
        <w:lastRenderedPageBreak/>
        <w:tab/>
      </w:r>
      <w:r>
        <w:rPr>
          <w:rFonts w:ascii="仿宋_GB2312" w:eastAsia="仿宋_GB2312" w:hint="eastAsia"/>
          <w:szCs w:val="32"/>
        </w:rPr>
        <w:t>“</w:t>
      </w:r>
      <w:r w:rsidR="00D00253" w:rsidRPr="00AB391A">
        <w:rPr>
          <w:rFonts w:ascii="仿宋_GB2312" w:eastAsia="仿宋_GB2312" w:hint="eastAsia"/>
          <w:szCs w:val="32"/>
        </w:rPr>
        <w:t>移风蔬菜花卉产业园基础设施配套资金项目</w:t>
      </w:r>
      <w:r>
        <w:rPr>
          <w:rFonts w:ascii="仿宋_GB2312" w:eastAsia="仿宋_GB2312" w:hint="eastAsia"/>
          <w:szCs w:val="32"/>
        </w:rPr>
        <w:t>”项目，绩效评价综合得分为“</w:t>
      </w:r>
      <w:r w:rsidR="00D00253" w:rsidRPr="00AB391A">
        <w:rPr>
          <w:rFonts w:ascii="仿宋_GB2312" w:eastAsia="仿宋_GB2312" w:hint="eastAsia"/>
          <w:szCs w:val="32"/>
        </w:rPr>
        <w:t>100</w:t>
      </w:r>
      <w:r>
        <w:rPr>
          <w:rFonts w:ascii="仿宋_GB2312" w:eastAsia="仿宋_GB2312" w:hint="eastAsia"/>
          <w:szCs w:val="32"/>
        </w:rPr>
        <w:t>”分，等级为“</w:t>
      </w:r>
      <w:r w:rsidR="00D00253" w:rsidRPr="00AB391A">
        <w:rPr>
          <w:rFonts w:ascii="仿宋_GB2312" w:eastAsia="仿宋_GB2312" w:hint="eastAsia"/>
          <w:szCs w:val="32"/>
        </w:rPr>
        <w:t>优</w:t>
      </w:r>
      <w:r>
        <w:rPr>
          <w:rFonts w:ascii="仿宋_GB2312" w:eastAsia="仿宋_GB2312" w:hint="eastAsia"/>
          <w:szCs w:val="32"/>
        </w:rPr>
        <w:t>”。</w:t>
      </w:r>
      <w:r w:rsidRPr="00AB391A">
        <w:rPr>
          <w:rFonts w:ascii="仿宋_GB2312" w:eastAsia="仿宋_GB2312" w:hint="eastAsia"/>
          <w:szCs w:val="32"/>
        </w:rPr>
        <w:tab/>
      </w:r>
      <w:r w:rsidRPr="00AB391A">
        <w:rPr>
          <w:rFonts w:ascii="仿宋_GB2312" w:eastAsia="仿宋_GB2312" w:hint="eastAsia"/>
          <w:szCs w:val="32"/>
        </w:rPr>
        <w:tab/>
      </w:r>
    </w:p>
    <w:p w:rsidR="00AB391A" w:rsidRPr="00AB391A" w:rsidRDefault="00AB391A" w:rsidP="00AB391A">
      <w:pPr>
        <w:spacing w:line="560" w:lineRule="exact"/>
        <w:ind w:firstLineChars="200" w:firstLine="640"/>
        <w:rPr>
          <w:rFonts w:ascii="仿宋_GB2312" w:eastAsia="仿宋_GB2312"/>
          <w:szCs w:val="32"/>
        </w:rPr>
      </w:pPr>
      <w:r w:rsidRPr="00AB391A">
        <w:rPr>
          <w:rFonts w:ascii="仿宋_GB2312" w:eastAsia="仿宋_GB2312" w:hint="eastAsia"/>
          <w:szCs w:val="32"/>
        </w:rPr>
        <w:tab/>
      </w:r>
      <w:r>
        <w:rPr>
          <w:rFonts w:ascii="仿宋_GB2312" w:eastAsia="仿宋_GB2312" w:hint="eastAsia"/>
          <w:szCs w:val="32"/>
        </w:rPr>
        <w:t>“</w:t>
      </w:r>
      <w:r w:rsidR="00D00253" w:rsidRPr="00AB391A">
        <w:rPr>
          <w:rFonts w:ascii="仿宋_GB2312" w:eastAsia="仿宋_GB2312" w:hint="eastAsia"/>
          <w:szCs w:val="32"/>
        </w:rPr>
        <w:t>美丽乡村相关项目</w:t>
      </w:r>
      <w:r>
        <w:rPr>
          <w:rFonts w:ascii="仿宋_GB2312" w:eastAsia="仿宋_GB2312" w:hint="eastAsia"/>
          <w:szCs w:val="32"/>
        </w:rPr>
        <w:t>”项目，绩效评价综合得分为“</w:t>
      </w:r>
      <w:r w:rsidR="00D00253" w:rsidRPr="00AB391A">
        <w:rPr>
          <w:rFonts w:ascii="仿宋_GB2312" w:eastAsia="仿宋_GB2312" w:hint="eastAsia"/>
          <w:szCs w:val="32"/>
        </w:rPr>
        <w:t>99.95</w:t>
      </w:r>
      <w:r>
        <w:rPr>
          <w:rFonts w:ascii="仿宋_GB2312" w:eastAsia="仿宋_GB2312" w:hint="eastAsia"/>
          <w:szCs w:val="32"/>
        </w:rPr>
        <w:t>”分，等级为“</w:t>
      </w:r>
      <w:r w:rsidR="00D00253" w:rsidRPr="00AB391A">
        <w:rPr>
          <w:rFonts w:ascii="仿宋_GB2312" w:eastAsia="仿宋_GB2312" w:hint="eastAsia"/>
          <w:szCs w:val="32"/>
        </w:rPr>
        <w:t>优</w:t>
      </w:r>
      <w:r>
        <w:rPr>
          <w:rFonts w:ascii="仿宋_GB2312" w:eastAsia="仿宋_GB2312" w:hint="eastAsia"/>
          <w:szCs w:val="32"/>
        </w:rPr>
        <w:t>”。</w:t>
      </w:r>
      <w:r w:rsidRPr="00AB391A">
        <w:rPr>
          <w:rFonts w:ascii="仿宋_GB2312" w:eastAsia="仿宋_GB2312" w:hint="eastAsia"/>
          <w:szCs w:val="32"/>
        </w:rPr>
        <w:tab/>
      </w:r>
      <w:r w:rsidRPr="00AB391A">
        <w:rPr>
          <w:rFonts w:ascii="仿宋_GB2312" w:eastAsia="仿宋_GB2312" w:hint="eastAsia"/>
          <w:szCs w:val="32"/>
        </w:rPr>
        <w:tab/>
      </w:r>
    </w:p>
    <w:p w:rsidR="00AB391A" w:rsidRPr="00AB391A" w:rsidRDefault="00AB391A" w:rsidP="00AB391A">
      <w:pPr>
        <w:spacing w:line="560" w:lineRule="exact"/>
        <w:ind w:firstLineChars="200" w:firstLine="640"/>
        <w:rPr>
          <w:rFonts w:ascii="仿宋_GB2312" w:eastAsia="仿宋_GB2312"/>
          <w:szCs w:val="32"/>
        </w:rPr>
      </w:pPr>
      <w:r w:rsidRPr="00AB391A">
        <w:rPr>
          <w:rFonts w:ascii="仿宋_GB2312" w:eastAsia="仿宋_GB2312" w:hint="eastAsia"/>
          <w:szCs w:val="32"/>
        </w:rPr>
        <w:tab/>
      </w:r>
      <w:r>
        <w:rPr>
          <w:rFonts w:ascii="仿宋_GB2312" w:eastAsia="仿宋_GB2312" w:hint="eastAsia"/>
          <w:szCs w:val="32"/>
        </w:rPr>
        <w:t>“</w:t>
      </w:r>
      <w:r w:rsidR="00D00253" w:rsidRPr="00AB391A">
        <w:rPr>
          <w:rFonts w:ascii="仿宋_GB2312" w:eastAsia="仿宋_GB2312" w:hint="eastAsia"/>
          <w:szCs w:val="32"/>
        </w:rPr>
        <w:t>一事一议及宜居宜业美丽乡村项目</w:t>
      </w:r>
      <w:r>
        <w:rPr>
          <w:rFonts w:ascii="仿宋_GB2312" w:eastAsia="仿宋_GB2312" w:hint="eastAsia"/>
          <w:szCs w:val="32"/>
        </w:rPr>
        <w:t>”项目，绩效评价综合得分为“</w:t>
      </w:r>
      <w:r w:rsidR="00D00253" w:rsidRPr="00AB391A">
        <w:rPr>
          <w:rFonts w:ascii="仿宋_GB2312" w:eastAsia="仿宋_GB2312" w:hint="eastAsia"/>
          <w:szCs w:val="32"/>
        </w:rPr>
        <w:t>98</w:t>
      </w:r>
      <w:r>
        <w:rPr>
          <w:rFonts w:ascii="仿宋_GB2312" w:eastAsia="仿宋_GB2312" w:hint="eastAsia"/>
          <w:szCs w:val="32"/>
        </w:rPr>
        <w:t>”分，等级为“</w:t>
      </w:r>
      <w:r w:rsidR="00D00253" w:rsidRPr="00AB391A">
        <w:rPr>
          <w:rFonts w:ascii="仿宋_GB2312" w:eastAsia="仿宋_GB2312" w:hint="eastAsia"/>
          <w:szCs w:val="32"/>
        </w:rPr>
        <w:t>优</w:t>
      </w:r>
      <w:r>
        <w:rPr>
          <w:rFonts w:ascii="仿宋_GB2312" w:eastAsia="仿宋_GB2312" w:hint="eastAsia"/>
          <w:szCs w:val="32"/>
        </w:rPr>
        <w:t>”。</w:t>
      </w:r>
      <w:r w:rsidRPr="00AB391A">
        <w:rPr>
          <w:rFonts w:ascii="仿宋_GB2312" w:eastAsia="仿宋_GB2312" w:hint="eastAsia"/>
          <w:szCs w:val="32"/>
        </w:rPr>
        <w:tab/>
      </w:r>
      <w:r w:rsidRPr="00AB391A">
        <w:rPr>
          <w:rFonts w:ascii="仿宋_GB2312" w:eastAsia="仿宋_GB2312" w:hint="eastAsia"/>
          <w:szCs w:val="32"/>
        </w:rPr>
        <w:tab/>
      </w:r>
    </w:p>
    <w:p w:rsidR="00AB391A" w:rsidRPr="00AB391A" w:rsidRDefault="00AB391A" w:rsidP="00AB391A">
      <w:pPr>
        <w:spacing w:line="560" w:lineRule="exact"/>
        <w:ind w:firstLineChars="200" w:firstLine="640"/>
        <w:rPr>
          <w:rFonts w:ascii="仿宋_GB2312" w:eastAsia="仿宋_GB2312"/>
          <w:szCs w:val="32"/>
        </w:rPr>
      </w:pPr>
      <w:r w:rsidRPr="00AB391A">
        <w:rPr>
          <w:rFonts w:ascii="仿宋_GB2312" w:eastAsia="仿宋_GB2312" w:hint="eastAsia"/>
          <w:szCs w:val="32"/>
        </w:rPr>
        <w:tab/>
      </w:r>
      <w:r>
        <w:rPr>
          <w:rFonts w:ascii="仿宋_GB2312" w:eastAsia="仿宋_GB2312" w:hint="eastAsia"/>
          <w:szCs w:val="32"/>
        </w:rPr>
        <w:t>“</w:t>
      </w:r>
      <w:r w:rsidR="00D00253" w:rsidRPr="00AB391A">
        <w:rPr>
          <w:rFonts w:ascii="仿宋_GB2312" w:eastAsia="仿宋_GB2312" w:hint="eastAsia"/>
          <w:szCs w:val="32"/>
        </w:rPr>
        <w:t>农村街巷硬化奖补</w:t>
      </w:r>
      <w:r>
        <w:rPr>
          <w:rFonts w:ascii="仿宋_GB2312" w:eastAsia="仿宋_GB2312" w:hint="eastAsia"/>
          <w:szCs w:val="32"/>
        </w:rPr>
        <w:t>”项目，绩效评价综合得分为“</w:t>
      </w:r>
      <w:r w:rsidR="00D00253" w:rsidRPr="00AB391A">
        <w:rPr>
          <w:rFonts w:ascii="仿宋_GB2312" w:eastAsia="仿宋_GB2312" w:hint="eastAsia"/>
          <w:szCs w:val="32"/>
        </w:rPr>
        <w:t>83</w:t>
      </w:r>
      <w:r w:rsidR="00D00253" w:rsidRPr="00AB391A">
        <w:rPr>
          <w:rFonts w:ascii="仿宋_GB2312" w:eastAsia="仿宋_GB2312" w:hint="eastAsia"/>
          <w:szCs w:val="32"/>
        </w:rPr>
        <w:tab/>
      </w:r>
      <w:r>
        <w:rPr>
          <w:rFonts w:ascii="仿宋_GB2312" w:eastAsia="仿宋_GB2312" w:hint="eastAsia"/>
          <w:szCs w:val="32"/>
        </w:rPr>
        <w:t>”分，等级为“</w:t>
      </w:r>
      <w:r w:rsidR="00D00253" w:rsidRPr="00AB391A">
        <w:rPr>
          <w:rFonts w:ascii="仿宋_GB2312" w:eastAsia="仿宋_GB2312" w:hint="eastAsia"/>
          <w:szCs w:val="32"/>
        </w:rPr>
        <w:t>良</w:t>
      </w:r>
      <w:r>
        <w:rPr>
          <w:rFonts w:ascii="仿宋_GB2312" w:eastAsia="仿宋_GB2312" w:hint="eastAsia"/>
          <w:szCs w:val="32"/>
        </w:rPr>
        <w:t>”。</w:t>
      </w:r>
      <w:r w:rsidRPr="00AB391A">
        <w:rPr>
          <w:rFonts w:ascii="仿宋_GB2312" w:eastAsia="仿宋_GB2312" w:hint="eastAsia"/>
          <w:szCs w:val="32"/>
        </w:rPr>
        <w:tab/>
      </w:r>
    </w:p>
    <w:p w:rsidR="00AB391A" w:rsidRPr="00AB391A" w:rsidRDefault="00AB391A" w:rsidP="00AB391A">
      <w:pPr>
        <w:spacing w:line="560" w:lineRule="exact"/>
        <w:ind w:firstLineChars="200" w:firstLine="640"/>
        <w:rPr>
          <w:rFonts w:ascii="仿宋_GB2312" w:eastAsia="仿宋_GB2312"/>
          <w:szCs w:val="32"/>
        </w:rPr>
      </w:pPr>
      <w:r w:rsidRPr="00AB391A">
        <w:rPr>
          <w:rFonts w:ascii="仿宋_GB2312" w:eastAsia="仿宋_GB2312" w:hint="eastAsia"/>
          <w:szCs w:val="32"/>
        </w:rPr>
        <w:tab/>
      </w:r>
      <w:r>
        <w:rPr>
          <w:rFonts w:ascii="仿宋_GB2312" w:eastAsia="仿宋_GB2312" w:hint="eastAsia"/>
          <w:szCs w:val="32"/>
        </w:rPr>
        <w:t>“</w:t>
      </w:r>
      <w:r w:rsidR="00287E6F" w:rsidRPr="00AB391A">
        <w:rPr>
          <w:rFonts w:ascii="仿宋_GB2312" w:eastAsia="仿宋_GB2312" w:hint="eastAsia"/>
          <w:szCs w:val="32"/>
        </w:rPr>
        <w:t>部分中小学建设项目奖补资金</w:t>
      </w:r>
      <w:r>
        <w:rPr>
          <w:rFonts w:ascii="仿宋_GB2312" w:eastAsia="仿宋_GB2312" w:hint="eastAsia"/>
          <w:szCs w:val="32"/>
        </w:rPr>
        <w:t>”项目，绩效评价综合得分为“</w:t>
      </w:r>
      <w:r w:rsidR="00287E6F" w:rsidRPr="00AB391A">
        <w:rPr>
          <w:rFonts w:ascii="仿宋_GB2312" w:eastAsia="仿宋_GB2312" w:hint="eastAsia"/>
          <w:szCs w:val="32"/>
        </w:rPr>
        <w:t>79</w:t>
      </w:r>
      <w:r>
        <w:rPr>
          <w:rFonts w:ascii="仿宋_GB2312" w:eastAsia="仿宋_GB2312" w:hint="eastAsia"/>
          <w:szCs w:val="32"/>
        </w:rPr>
        <w:t>”分，等级为“</w:t>
      </w:r>
      <w:r w:rsidR="00287E6F" w:rsidRPr="00AB391A">
        <w:rPr>
          <w:rFonts w:ascii="仿宋_GB2312" w:eastAsia="仿宋_GB2312" w:hint="eastAsia"/>
          <w:szCs w:val="32"/>
        </w:rPr>
        <w:t>中</w:t>
      </w:r>
      <w:r>
        <w:rPr>
          <w:rFonts w:ascii="仿宋_GB2312" w:eastAsia="仿宋_GB2312" w:hint="eastAsia"/>
          <w:szCs w:val="32"/>
        </w:rPr>
        <w:t>”。</w:t>
      </w:r>
      <w:r w:rsidRPr="00AB391A">
        <w:rPr>
          <w:rFonts w:ascii="仿宋_GB2312" w:eastAsia="仿宋_GB2312" w:hint="eastAsia"/>
          <w:szCs w:val="32"/>
        </w:rPr>
        <w:tab/>
      </w:r>
    </w:p>
    <w:p w:rsidR="00AB391A" w:rsidRPr="00AB391A" w:rsidRDefault="00AB391A" w:rsidP="00AB391A">
      <w:pPr>
        <w:spacing w:line="560" w:lineRule="exact"/>
        <w:ind w:firstLineChars="200" w:firstLine="640"/>
        <w:rPr>
          <w:rFonts w:ascii="仿宋_GB2312" w:eastAsia="仿宋_GB2312"/>
          <w:szCs w:val="32"/>
        </w:rPr>
      </w:pPr>
      <w:r w:rsidRPr="00AB391A">
        <w:rPr>
          <w:rFonts w:ascii="仿宋_GB2312" w:eastAsia="仿宋_GB2312" w:hint="eastAsia"/>
          <w:szCs w:val="32"/>
        </w:rPr>
        <w:tab/>
      </w:r>
      <w:r>
        <w:rPr>
          <w:rFonts w:ascii="仿宋_GB2312" w:eastAsia="仿宋_GB2312" w:hint="eastAsia"/>
          <w:szCs w:val="32"/>
        </w:rPr>
        <w:t>“</w:t>
      </w:r>
      <w:r w:rsidR="00287E6F" w:rsidRPr="00AB391A">
        <w:rPr>
          <w:rFonts w:ascii="仿宋_GB2312" w:eastAsia="仿宋_GB2312" w:hint="eastAsia"/>
          <w:szCs w:val="32"/>
        </w:rPr>
        <w:t>乡村振兴示范区</w:t>
      </w:r>
      <w:r>
        <w:rPr>
          <w:rFonts w:ascii="仿宋_GB2312" w:eastAsia="仿宋_GB2312" w:hint="eastAsia"/>
          <w:szCs w:val="32"/>
        </w:rPr>
        <w:t>”项目，绩效评价综合得分为“</w:t>
      </w:r>
      <w:r w:rsidR="00287E6F" w:rsidRPr="00AB391A">
        <w:rPr>
          <w:rFonts w:ascii="仿宋_GB2312" w:eastAsia="仿宋_GB2312" w:hint="eastAsia"/>
          <w:szCs w:val="32"/>
        </w:rPr>
        <w:t>71</w:t>
      </w:r>
      <w:r>
        <w:rPr>
          <w:rFonts w:ascii="仿宋_GB2312" w:eastAsia="仿宋_GB2312" w:hint="eastAsia"/>
          <w:szCs w:val="32"/>
        </w:rPr>
        <w:t>”分，等级为“</w:t>
      </w:r>
      <w:r w:rsidR="00287E6F" w:rsidRPr="00AB391A">
        <w:rPr>
          <w:rFonts w:ascii="仿宋_GB2312" w:eastAsia="仿宋_GB2312" w:hint="eastAsia"/>
          <w:szCs w:val="32"/>
        </w:rPr>
        <w:t>中</w:t>
      </w:r>
      <w:r>
        <w:rPr>
          <w:rFonts w:ascii="仿宋_GB2312" w:eastAsia="仿宋_GB2312" w:hint="eastAsia"/>
          <w:szCs w:val="32"/>
        </w:rPr>
        <w:t>”。</w:t>
      </w:r>
      <w:r w:rsidRPr="00AB391A">
        <w:rPr>
          <w:rFonts w:ascii="仿宋_GB2312" w:eastAsia="仿宋_GB2312" w:hint="eastAsia"/>
          <w:szCs w:val="32"/>
        </w:rPr>
        <w:tab/>
      </w:r>
      <w:r w:rsidRPr="00AB391A">
        <w:rPr>
          <w:rFonts w:ascii="仿宋_GB2312" w:eastAsia="仿宋_GB2312" w:hint="eastAsia"/>
          <w:szCs w:val="32"/>
        </w:rPr>
        <w:tab/>
      </w:r>
    </w:p>
    <w:p w:rsidR="00AB391A" w:rsidRPr="00AB391A" w:rsidRDefault="00AB391A" w:rsidP="00AB391A">
      <w:pPr>
        <w:spacing w:line="560" w:lineRule="exact"/>
        <w:ind w:firstLineChars="200" w:firstLine="640"/>
        <w:rPr>
          <w:rFonts w:ascii="仿宋_GB2312" w:eastAsia="仿宋_GB2312"/>
          <w:szCs w:val="32"/>
        </w:rPr>
      </w:pPr>
      <w:r w:rsidRPr="00AB391A">
        <w:rPr>
          <w:rFonts w:ascii="仿宋_GB2312" w:eastAsia="仿宋_GB2312" w:hint="eastAsia"/>
          <w:szCs w:val="32"/>
        </w:rPr>
        <w:tab/>
      </w:r>
      <w:r>
        <w:rPr>
          <w:rFonts w:ascii="仿宋_GB2312" w:eastAsia="仿宋_GB2312" w:hint="eastAsia"/>
          <w:szCs w:val="32"/>
        </w:rPr>
        <w:t>“</w:t>
      </w:r>
      <w:r w:rsidR="00287E6F" w:rsidRPr="00AB391A">
        <w:rPr>
          <w:rFonts w:ascii="仿宋_GB2312" w:eastAsia="仿宋_GB2312" w:hint="eastAsia"/>
          <w:szCs w:val="32"/>
        </w:rPr>
        <w:t>非公有制经济组织和社会组织党建经费</w:t>
      </w:r>
      <w:r>
        <w:rPr>
          <w:rFonts w:ascii="仿宋_GB2312" w:eastAsia="仿宋_GB2312" w:hint="eastAsia"/>
          <w:szCs w:val="32"/>
        </w:rPr>
        <w:t>”项目，绩效评价综合得分为“</w:t>
      </w:r>
      <w:r w:rsidR="00287E6F" w:rsidRPr="00AB391A">
        <w:rPr>
          <w:rFonts w:ascii="仿宋_GB2312" w:eastAsia="仿宋_GB2312" w:hint="eastAsia"/>
          <w:szCs w:val="32"/>
        </w:rPr>
        <w:t>60</w:t>
      </w:r>
      <w:r>
        <w:rPr>
          <w:rFonts w:ascii="仿宋_GB2312" w:eastAsia="仿宋_GB2312" w:hint="eastAsia"/>
          <w:szCs w:val="32"/>
        </w:rPr>
        <w:t>”分，等级为“</w:t>
      </w:r>
      <w:r w:rsidR="00287E6F" w:rsidRPr="00AB391A">
        <w:rPr>
          <w:rFonts w:ascii="仿宋_GB2312" w:eastAsia="仿宋_GB2312" w:hint="eastAsia"/>
          <w:szCs w:val="32"/>
        </w:rPr>
        <w:t>差</w:t>
      </w:r>
      <w:r>
        <w:rPr>
          <w:rFonts w:ascii="仿宋_GB2312" w:eastAsia="仿宋_GB2312" w:hint="eastAsia"/>
          <w:szCs w:val="32"/>
        </w:rPr>
        <w:t>”。</w:t>
      </w:r>
      <w:r w:rsidRPr="00AB391A">
        <w:rPr>
          <w:rFonts w:ascii="仿宋_GB2312" w:eastAsia="仿宋_GB2312" w:hint="eastAsia"/>
          <w:szCs w:val="32"/>
        </w:rPr>
        <w:tab/>
      </w:r>
      <w:r w:rsidRPr="00AB391A">
        <w:rPr>
          <w:rFonts w:ascii="仿宋_GB2312" w:eastAsia="仿宋_GB2312" w:hint="eastAsia"/>
          <w:szCs w:val="32"/>
        </w:rPr>
        <w:tab/>
      </w:r>
    </w:p>
    <w:p w:rsidR="007C18B9" w:rsidRDefault="00874F7F" w:rsidP="00AB391A">
      <w:pPr>
        <w:spacing w:line="560" w:lineRule="exact"/>
        <w:ind w:firstLineChars="200" w:firstLine="640"/>
        <w:rPr>
          <w:rFonts w:ascii="楷体_GB2312" w:eastAsia="楷体_GB2312"/>
          <w:szCs w:val="32"/>
        </w:rPr>
      </w:pPr>
      <w:r w:rsidRPr="00CA7A21">
        <w:rPr>
          <w:rFonts w:ascii="楷体_GB2312" w:eastAsia="楷体_GB2312" w:hint="eastAsia"/>
          <w:bCs/>
          <w:kern w:val="0"/>
          <w:szCs w:val="32"/>
        </w:rPr>
        <w:t>（五）</w:t>
      </w:r>
      <w:r w:rsidRPr="00CA7A21">
        <w:rPr>
          <w:rFonts w:ascii="楷体_GB2312" w:eastAsia="楷体_GB2312" w:hint="eastAsia"/>
          <w:szCs w:val="32"/>
        </w:rPr>
        <w:t>财政评价项目绩效评价结果</w:t>
      </w:r>
    </w:p>
    <w:p w:rsidR="004D6A2F" w:rsidRDefault="00874F7F" w:rsidP="00E83474">
      <w:pPr>
        <w:spacing w:line="560" w:lineRule="exact"/>
        <w:ind w:firstLineChars="200" w:firstLine="643"/>
        <w:rPr>
          <w:rFonts w:ascii="仿宋_GB2312" w:eastAsia="仿宋_GB2312"/>
          <w:b/>
          <w:kern w:val="0"/>
          <w:szCs w:val="32"/>
        </w:rPr>
      </w:pPr>
      <w:r w:rsidRPr="00CA7A21">
        <w:rPr>
          <w:rFonts w:ascii="仿宋_GB2312" w:eastAsia="仿宋_GB2312" w:hint="eastAsia"/>
          <w:b/>
          <w:kern w:val="0"/>
          <w:szCs w:val="32"/>
        </w:rPr>
        <w:t>本部门没有向</w:t>
      </w:r>
      <w:r w:rsidR="00C505D4">
        <w:rPr>
          <w:rFonts w:ascii="仿宋_GB2312" w:eastAsia="仿宋_GB2312" w:hint="eastAsia"/>
          <w:b/>
          <w:kern w:val="0"/>
          <w:szCs w:val="32"/>
        </w:rPr>
        <w:t>人大常委会</w:t>
      </w:r>
      <w:r w:rsidRPr="00CA7A21">
        <w:rPr>
          <w:rFonts w:ascii="仿宋_GB2312" w:eastAsia="仿宋_GB2312" w:hint="eastAsia"/>
          <w:b/>
          <w:kern w:val="0"/>
          <w:szCs w:val="32"/>
        </w:rPr>
        <w:t>报告的财政评价项目</w:t>
      </w:r>
      <w:r w:rsidR="00E83474">
        <w:rPr>
          <w:rFonts w:ascii="仿宋_GB2312" w:eastAsia="仿宋_GB2312" w:hint="eastAsia"/>
          <w:b/>
          <w:kern w:val="0"/>
          <w:szCs w:val="32"/>
        </w:rPr>
        <w:t>。</w:t>
      </w:r>
    </w:p>
    <w:p w:rsidR="00E83474" w:rsidRDefault="00E83474" w:rsidP="00E83474">
      <w:pPr>
        <w:spacing w:line="560" w:lineRule="exact"/>
        <w:ind w:firstLineChars="200" w:firstLine="1080"/>
        <w:rPr>
          <w:rFonts w:ascii="方正小标宋简体" w:eastAsia="方正小标宋简体"/>
          <w:spacing w:val="60"/>
          <w:sz w:val="42"/>
        </w:rPr>
      </w:pPr>
    </w:p>
    <w:p w:rsidR="004D6A2F" w:rsidRDefault="004D6A2F">
      <w:pPr>
        <w:ind w:firstLineChars="100" w:firstLine="540"/>
        <w:rPr>
          <w:rFonts w:ascii="方正小标宋简体" w:eastAsia="方正小标宋简体"/>
          <w:spacing w:val="60"/>
          <w:sz w:val="42"/>
        </w:rPr>
      </w:pPr>
    </w:p>
    <w:p w:rsidR="00AD4CD7" w:rsidRDefault="00AD4CD7">
      <w:pPr>
        <w:ind w:firstLineChars="100" w:firstLine="540"/>
        <w:rPr>
          <w:rFonts w:ascii="方正小标宋简体" w:eastAsia="方正小标宋简体"/>
          <w:spacing w:val="60"/>
          <w:sz w:val="42"/>
        </w:rPr>
      </w:pPr>
    </w:p>
    <w:p w:rsidR="00AD4CD7" w:rsidRDefault="00AD4CD7">
      <w:pPr>
        <w:ind w:firstLineChars="100" w:firstLine="540"/>
        <w:rPr>
          <w:rFonts w:ascii="方正小标宋简体" w:eastAsia="方正小标宋简体"/>
          <w:spacing w:val="60"/>
          <w:sz w:val="42"/>
        </w:rPr>
      </w:pPr>
    </w:p>
    <w:p w:rsidR="00E90545" w:rsidRDefault="00E90545">
      <w:pPr>
        <w:ind w:firstLineChars="100" w:firstLine="540"/>
        <w:rPr>
          <w:rFonts w:ascii="方正小标宋简体" w:eastAsia="方正小标宋简体"/>
          <w:spacing w:val="60"/>
          <w:sz w:val="42"/>
        </w:rPr>
      </w:pPr>
    </w:p>
    <w:p w:rsidR="00E90545" w:rsidRDefault="00E90545">
      <w:pPr>
        <w:ind w:firstLineChars="100" w:firstLine="540"/>
        <w:rPr>
          <w:rFonts w:ascii="方正小标宋简体" w:eastAsia="方正小标宋简体"/>
          <w:spacing w:val="60"/>
          <w:sz w:val="42"/>
        </w:rPr>
      </w:pPr>
    </w:p>
    <w:p w:rsidR="00AD4CD7" w:rsidRDefault="00AD4CD7">
      <w:pPr>
        <w:ind w:firstLineChars="100" w:firstLine="540"/>
        <w:rPr>
          <w:rFonts w:ascii="方正小标宋简体" w:eastAsia="方正小标宋简体"/>
          <w:spacing w:val="60"/>
          <w:sz w:val="42"/>
        </w:rPr>
      </w:pPr>
    </w:p>
    <w:p w:rsidR="004D6A2F" w:rsidRDefault="004D6A2F">
      <w:pPr>
        <w:ind w:firstLineChars="100" w:firstLine="540"/>
        <w:rPr>
          <w:rFonts w:ascii="方正小标宋简体" w:eastAsia="方正小标宋简体"/>
          <w:spacing w:val="60"/>
          <w:sz w:val="42"/>
        </w:rPr>
      </w:pPr>
      <w:r>
        <w:rPr>
          <w:rFonts w:ascii="方正小标宋简体" w:eastAsia="方正小标宋简体" w:hint="eastAsia"/>
          <w:spacing w:val="60"/>
          <w:sz w:val="42"/>
        </w:rPr>
        <w:t>第四部分</w:t>
      </w:r>
    </w:p>
    <w:p w:rsidR="004D6A2F" w:rsidRDefault="004D6A2F">
      <w:pPr>
        <w:jc w:val="center"/>
        <w:rPr>
          <w:rFonts w:ascii="方正小标宋简体" w:eastAsia="方正小标宋简体"/>
          <w:spacing w:val="60"/>
          <w:sz w:val="42"/>
        </w:rPr>
      </w:pPr>
    </w:p>
    <w:p w:rsidR="004D6A2F" w:rsidRDefault="004D6A2F">
      <w:pPr>
        <w:jc w:val="center"/>
        <w:rPr>
          <w:rFonts w:ascii="方正小标宋简体" w:eastAsia="方正小标宋简体"/>
          <w:spacing w:val="60"/>
          <w:sz w:val="42"/>
        </w:rPr>
      </w:pPr>
    </w:p>
    <w:p w:rsidR="004D6A2F" w:rsidRDefault="004D6A2F">
      <w:pPr>
        <w:jc w:val="center"/>
        <w:rPr>
          <w:rFonts w:ascii="方正小标宋简体" w:eastAsia="方正小标宋简体"/>
          <w:spacing w:val="60"/>
          <w:sz w:val="48"/>
        </w:rPr>
      </w:pPr>
      <w:r>
        <w:rPr>
          <w:rFonts w:ascii="方正小标宋简体" w:eastAsia="方正小标宋简体" w:hint="eastAsia"/>
          <w:spacing w:val="60"/>
          <w:sz w:val="48"/>
        </w:rPr>
        <w:t>名词解释</w:t>
      </w:r>
    </w:p>
    <w:p w:rsidR="004D6A2F" w:rsidRDefault="004D6A2F">
      <w:pPr>
        <w:jc w:val="center"/>
        <w:rPr>
          <w:rFonts w:ascii="方正小标宋简体" w:eastAsia="方正小标宋简体"/>
          <w:spacing w:val="60"/>
          <w:sz w:val="48"/>
        </w:rPr>
      </w:pPr>
    </w:p>
    <w:p w:rsidR="004D6A2F" w:rsidRDefault="004D6A2F">
      <w:pPr>
        <w:jc w:val="center"/>
        <w:rPr>
          <w:rFonts w:ascii="方正小标宋简体" w:eastAsia="方正小标宋简体"/>
          <w:spacing w:val="60"/>
          <w:sz w:val="48"/>
        </w:rPr>
      </w:pPr>
    </w:p>
    <w:p w:rsidR="004D6A2F" w:rsidRDefault="004D6A2F">
      <w:pPr>
        <w:jc w:val="center"/>
        <w:rPr>
          <w:rFonts w:ascii="方正小标宋简体" w:eastAsia="方正小标宋简体"/>
          <w:spacing w:val="60"/>
          <w:sz w:val="48"/>
        </w:rPr>
      </w:pPr>
    </w:p>
    <w:p w:rsidR="004D6A2F" w:rsidRDefault="004D6A2F">
      <w:pPr>
        <w:spacing w:line="580" w:lineRule="exact"/>
        <w:ind w:firstLineChars="200" w:firstLine="640"/>
        <w:rPr>
          <w:rFonts w:ascii="黑体" w:eastAsia="黑体" w:hAnsi="黑体"/>
          <w:color w:val="000000"/>
          <w:szCs w:val="32"/>
        </w:rPr>
        <w:sectPr w:rsidR="004D6A2F" w:rsidSect="00574881">
          <w:pgSz w:w="11906" w:h="16838"/>
          <w:pgMar w:top="2041" w:right="1701" w:bottom="2041" w:left="1701" w:header="851" w:footer="992" w:gutter="0"/>
          <w:cols w:space="720"/>
          <w:docGrid w:type="lines" w:linePitch="312"/>
        </w:sectPr>
      </w:pPr>
    </w:p>
    <w:p w:rsidR="004D6A2F" w:rsidRDefault="004D6A2F">
      <w:pPr>
        <w:spacing w:line="580" w:lineRule="exact"/>
        <w:ind w:firstLineChars="200" w:firstLine="640"/>
        <w:rPr>
          <w:rFonts w:ascii="仿宋_GB2312" w:eastAsia="仿宋_GB2312"/>
          <w:szCs w:val="32"/>
        </w:rPr>
      </w:pPr>
      <w:r>
        <w:rPr>
          <w:rFonts w:ascii="黑体" w:eastAsia="黑体" w:hAnsi="黑体" w:hint="eastAsia"/>
          <w:color w:val="000000"/>
          <w:szCs w:val="32"/>
        </w:rPr>
        <w:lastRenderedPageBreak/>
        <w:t>一、财政拨款收入：</w:t>
      </w:r>
      <w:r>
        <w:rPr>
          <w:rFonts w:ascii="仿宋_GB2312" w:eastAsia="仿宋_GB2312" w:hint="eastAsia"/>
          <w:szCs w:val="32"/>
        </w:rPr>
        <w:t>指单位本年度从本级财政部门取得的财政拨款，包括一般公共预算财政拨款、政府性基金预算财政拨款和国有资本经营预算财政拨款。</w:t>
      </w:r>
    </w:p>
    <w:p w:rsidR="004D6A2F" w:rsidRDefault="004D6A2F">
      <w:pPr>
        <w:spacing w:line="580" w:lineRule="exact"/>
        <w:ind w:firstLineChars="200" w:firstLine="640"/>
        <w:rPr>
          <w:rFonts w:ascii="仿宋_GB2312" w:eastAsia="仿宋_GB2312" w:hAnsi="仿宋"/>
          <w:szCs w:val="32"/>
        </w:rPr>
      </w:pPr>
      <w:r>
        <w:rPr>
          <w:rFonts w:ascii="黑体" w:eastAsia="黑体" w:hAnsi="黑体" w:hint="eastAsia"/>
          <w:szCs w:val="32"/>
        </w:rPr>
        <w:t>二、上级补助收入：</w:t>
      </w:r>
      <w:r>
        <w:rPr>
          <w:rFonts w:ascii="仿宋_GB2312" w:eastAsia="仿宋_GB2312" w:hAnsi="仿宋" w:hint="eastAsia"/>
          <w:szCs w:val="32"/>
        </w:rPr>
        <w:t>指事业单位从主管部门和上级单位取得的非财政补助收入。</w:t>
      </w:r>
    </w:p>
    <w:p w:rsidR="004D6A2F" w:rsidRDefault="004D6A2F">
      <w:pPr>
        <w:spacing w:line="580" w:lineRule="exact"/>
        <w:ind w:firstLineChars="200" w:firstLine="640"/>
        <w:rPr>
          <w:rFonts w:ascii="仿宋_GB2312" w:eastAsia="仿宋_GB2312" w:hAnsi="仿宋"/>
          <w:szCs w:val="32"/>
        </w:rPr>
      </w:pPr>
      <w:r>
        <w:rPr>
          <w:rFonts w:ascii="黑体" w:eastAsia="黑体" w:hAnsi="黑体" w:hint="eastAsia"/>
          <w:szCs w:val="32"/>
        </w:rPr>
        <w:t>三、事业收入：</w:t>
      </w:r>
      <w:r>
        <w:rPr>
          <w:rFonts w:ascii="仿宋_GB2312" w:eastAsia="仿宋_GB2312" w:hAnsi="仿宋" w:hint="eastAsia"/>
          <w:szCs w:val="32"/>
        </w:rPr>
        <w:t>指事业单位开展专业业务活动及其辅助活动取得的收入；包括事业单位收到的财政专户实际核拨的教育收费等。</w:t>
      </w:r>
    </w:p>
    <w:p w:rsidR="004D6A2F" w:rsidRDefault="004D6A2F">
      <w:pPr>
        <w:spacing w:line="580" w:lineRule="exact"/>
        <w:ind w:firstLineChars="200" w:firstLine="640"/>
        <w:rPr>
          <w:rFonts w:ascii="仿宋_GB2312" w:eastAsia="仿宋_GB2312" w:hAnsi="仿宋"/>
          <w:szCs w:val="32"/>
        </w:rPr>
      </w:pPr>
      <w:r>
        <w:rPr>
          <w:rFonts w:ascii="黑体" w:eastAsia="黑体" w:hAnsi="黑体" w:hint="eastAsia"/>
          <w:szCs w:val="32"/>
        </w:rPr>
        <w:t>四、经营收入：</w:t>
      </w:r>
      <w:r>
        <w:rPr>
          <w:rFonts w:ascii="仿宋_GB2312" w:eastAsia="仿宋_GB2312" w:hAnsi="仿宋" w:hint="eastAsia"/>
          <w:szCs w:val="32"/>
        </w:rPr>
        <w:t>指事业单位在专业业务活动及其辅助活动之外开展非独立核算经营活动取得的收入。</w:t>
      </w:r>
    </w:p>
    <w:p w:rsidR="004D6A2F" w:rsidRDefault="004D6A2F">
      <w:pPr>
        <w:spacing w:line="580" w:lineRule="exact"/>
        <w:ind w:firstLineChars="200" w:firstLine="640"/>
        <w:rPr>
          <w:rFonts w:ascii="仿宋_GB2312" w:eastAsia="仿宋_GB2312" w:hAnsi="仿宋"/>
          <w:szCs w:val="32"/>
        </w:rPr>
      </w:pPr>
      <w:r>
        <w:rPr>
          <w:rFonts w:ascii="黑体" w:eastAsia="黑体" w:hAnsi="黑体" w:hint="eastAsia"/>
          <w:szCs w:val="32"/>
        </w:rPr>
        <w:t>五、附属单位上缴收入：</w:t>
      </w:r>
      <w:r>
        <w:rPr>
          <w:rFonts w:ascii="仿宋_GB2312" w:eastAsia="仿宋_GB2312" w:hAnsi="仿宋" w:hint="eastAsia"/>
          <w:szCs w:val="32"/>
        </w:rPr>
        <w:t>指事业单位附属独立核算单位按照有关规定上缴的收入。</w:t>
      </w:r>
    </w:p>
    <w:p w:rsidR="004D6A2F" w:rsidRDefault="004D6A2F">
      <w:pPr>
        <w:spacing w:line="580" w:lineRule="exact"/>
        <w:ind w:firstLineChars="200" w:firstLine="640"/>
        <w:rPr>
          <w:rFonts w:ascii="仿宋_GB2312" w:eastAsia="仿宋_GB2312" w:hAnsi="仿宋"/>
          <w:szCs w:val="32"/>
        </w:rPr>
      </w:pPr>
      <w:r>
        <w:rPr>
          <w:rFonts w:ascii="黑体" w:eastAsia="黑体" w:hAnsi="黑体" w:hint="eastAsia"/>
          <w:szCs w:val="32"/>
        </w:rPr>
        <w:t>六、其他收入：</w:t>
      </w:r>
      <w:r>
        <w:rPr>
          <w:rFonts w:ascii="仿宋_GB2312" w:eastAsia="仿宋_GB2312" w:hAnsi="仿宋" w:hint="eastAsia"/>
          <w:szCs w:val="32"/>
        </w:rPr>
        <w:t>指单位取得的除上述“</w:t>
      </w:r>
      <w:r>
        <w:rPr>
          <w:rFonts w:ascii="仿宋_GB2312" w:eastAsia="仿宋_GB2312" w:hint="eastAsia"/>
          <w:szCs w:val="32"/>
        </w:rPr>
        <w:t>财政拨款收入</w:t>
      </w:r>
      <w:r>
        <w:rPr>
          <w:rFonts w:ascii="仿宋_GB2312" w:eastAsia="仿宋_GB2312" w:hAnsi="仿宋" w:hint="eastAsia"/>
          <w:szCs w:val="32"/>
        </w:rPr>
        <w:t>”“上级补助收入”“事业收入”“经营收入”“附属单位上缴收入”等以外的各项收入。</w:t>
      </w:r>
    </w:p>
    <w:p w:rsidR="004D6A2F" w:rsidRDefault="004D6A2F">
      <w:pPr>
        <w:spacing w:line="580" w:lineRule="exact"/>
        <w:ind w:firstLineChars="200" w:firstLine="640"/>
        <w:rPr>
          <w:rFonts w:ascii="仿宋_GB2312" w:eastAsia="仿宋_GB2312" w:hAnsi="仿宋"/>
          <w:szCs w:val="32"/>
        </w:rPr>
      </w:pPr>
      <w:r>
        <w:rPr>
          <w:rFonts w:ascii="黑体" w:eastAsia="黑体" w:hAnsi="黑体" w:hint="eastAsia"/>
          <w:szCs w:val="32"/>
        </w:rPr>
        <w:t>七、使用非财政拨款结余：</w:t>
      </w:r>
      <w:r>
        <w:rPr>
          <w:rFonts w:ascii="仿宋_GB2312" w:eastAsia="仿宋_GB2312" w:hAnsi="仿宋" w:hint="eastAsia"/>
          <w:szCs w:val="32"/>
        </w:rPr>
        <w:t>指事业单位按照预算管理要求使用非财政拨款结余弥补收支差额的金额。</w:t>
      </w:r>
    </w:p>
    <w:p w:rsidR="004D6A2F" w:rsidRDefault="004D6A2F">
      <w:pPr>
        <w:spacing w:line="580" w:lineRule="exact"/>
        <w:ind w:firstLineChars="200" w:firstLine="640"/>
        <w:rPr>
          <w:rFonts w:ascii="仿宋_GB2312" w:eastAsia="仿宋_GB2312"/>
          <w:szCs w:val="32"/>
        </w:rPr>
      </w:pPr>
      <w:r>
        <w:rPr>
          <w:rFonts w:ascii="黑体" w:eastAsia="黑体" w:hAnsi="黑体" w:hint="eastAsia"/>
          <w:szCs w:val="32"/>
        </w:rPr>
        <w:t>八、年初结转和结余：</w:t>
      </w:r>
      <w:r>
        <w:rPr>
          <w:rFonts w:ascii="仿宋_GB2312" w:eastAsia="仿宋_GB2312" w:hint="eastAsia"/>
          <w:szCs w:val="32"/>
        </w:rPr>
        <w:t>指单位以前年度尚未完成、结转到本年仍按原规定用途继续使用的资金，或项目已完成等产生的结余资金。</w:t>
      </w:r>
    </w:p>
    <w:p w:rsidR="004D6A2F" w:rsidRDefault="004D6A2F">
      <w:pPr>
        <w:spacing w:line="580" w:lineRule="exact"/>
        <w:ind w:firstLineChars="200" w:firstLine="640"/>
        <w:rPr>
          <w:rFonts w:ascii="仿宋_GB2312" w:eastAsia="仿宋_GB2312"/>
          <w:szCs w:val="32"/>
        </w:rPr>
      </w:pPr>
      <w:r>
        <w:rPr>
          <w:rFonts w:ascii="黑体" w:eastAsia="黑体" w:hAnsi="黑体" w:hint="eastAsia"/>
          <w:szCs w:val="32"/>
        </w:rPr>
        <w:t>九、结余分配：</w:t>
      </w:r>
      <w:r>
        <w:rPr>
          <w:rFonts w:ascii="仿宋_GB2312" w:eastAsia="仿宋_GB2312" w:hint="eastAsia"/>
          <w:szCs w:val="32"/>
        </w:rPr>
        <w:t>指事业单位缴纳的所得税以及从非财政拨款结余或经营结余中提取的各类结余。</w:t>
      </w:r>
    </w:p>
    <w:p w:rsidR="004D6A2F" w:rsidRDefault="004D6A2F">
      <w:pPr>
        <w:spacing w:line="580" w:lineRule="exact"/>
        <w:ind w:firstLineChars="200" w:firstLine="640"/>
        <w:rPr>
          <w:rFonts w:ascii="仿宋_GB2312" w:eastAsia="仿宋_GB2312" w:hAnsi="仿宋"/>
          <w:szCs w:val="32"/>
        </w:rPr>
      </w:pPr>
      <w:r>
        <w:rPr>
          <w:rFonts w:ascii="黑体" w:eastAsia="黑体" w:hAnsi="黑体" w:hint="eastAsia"/>
          <w:szCs w:val="32"/>
        </w:rPr>
        <w:lastRenderedPageBreak/>
        <w:t>十、年末结转和结余：</w:t>
      </w:r>
      <w:r>
        <w:rPr>
          <w:rFonts w:ascii="仿宋_GB2312" w:eastAsia="仿宋_GB2312" w:hAnsi="仿宋" w:hint="eastAsia"/>
          <w:szCs w:val="32"/>
        </w:rPr>
        <w:t>指单位本年度或以前年度预算安排、因客观条件发生变化未全部执行或未执行，结转到以后年度继续使用的资金，或项目已完成等产生的结余资金。</w:t>
      </w:r>
    </w:p>
    <w:p w:rsidR="004D6A2F" w:rsidRDefault="004D6A2F">
      <w:pPr>
        <w:spacing w:line="580" w:lineRule="exact"/>
        <w:ind w:firstLineChars="200" w:firstLine="640"/>
        <w:rPr>
          <w:rFonts w:ascii="仿宋_GB2312" w:eastAsia="仿宋_GB2312"/>
          <w:szCs w:val="32"/>
        </w:rPr>
      </w:pPr>
      <w:r>
        <w:rPr>
          <w:rFonts w:ascii="黑体" w:eastAsia="黑体" w:hAnsi="黑体" w:hint="eastAsia"/>
          <w:szCs w:val="32"/>
        </w:rPr>
        <w:t>十一、基本支出：</w:t>
      </w:r>
      <w:r>
        <w:rPr>
          <w:rFonts w:ascii="仿宋_GB2312" w:eastAsia="仿宋_GB2312" w:hint="eastAsia"/>
          <w:szCs w:val="32"/>
        </w:rPr>
        <w:t>指单位为保障机构正常运转、完成日常工作任务而发生的各项支出。</w:t>
      </w:r>
    </w:p>
    <w:p w:rsidR="004D6A2F" w:rsidRDefault="004D6A2F">
      <w:pPr>
        <w:spacing w:line="580" w:lineRule="exact"/>
        <w:ind w:firstLineChars="200" w:firstLine="640"/>
        <w:rPr>
          <w:rFonts w:ascii="仿宋_GB2312" w:eastAsia="仿宋_GB2312"/>
          <w:szCs w:val="32"/>
        </w:rPr>
      </w:pPr>
      <w:r>
        <w:rPr>
          <w:rFonts w:ascii="黑体" w:eastAsia="黑体" w:hAnsi="黑体" w:hint="eastAsia"/>
          <w:szCs w:val="32"/>
        </w:rPr>
        <w:t>十二、项目支出：</w:t>
      </w:r>
      <w:r>
        <w:rPr>
          <w:rFonts w:ascii="仿宋_GB2312" w:eastAsia="仿宋_GB2312" w:hint="eastAsia"/>
          <w:szCs w:val="32"/>
        </w:rPr>
        <w:t>指单位为完成特定的行政工作任务或事业发展目标，在基本支出之外发生的各项支出。</w:t>
      </w:r>
    </w:p>
    <w:p w:rsidR="004D6A2F" w:rsidRDefault="004D6A2F">
      <w:pPr>
        <w:spacing w:line="580" w:lineRule="exact"/>
        <w:ind w:firstLineChars="200" w:firstLine="640"/>
        <w:rPr>
          <w:rFonts w:ascii="仿宋_GB2312" w:eastAsia="仿宋_GB2312"/>
          <w:szCs w:val="32"/>
        </w:rPr>
      </w:pPr>
      <w:r>
        <w:rPr>
          <w:rFonts w:ascii="黑体" w:eastAsia="黑体" w:hAnsi="黑体" w:hint="eastAsia"/>
          <w:szCs w:val="32"/>
        </w:rPr>
        <w:t>十三、经营支出：</w:t>
      </w:r>
      <w:r>
        <w:rPr>
          <w:rFonts w:ascii="仿宋_GB2312" w:eastAsia="仿宋_GB2312" w:hint="eastAsia"/>
          <w:szCs w:val="32"/>
        </w:rPr>
        <w:t>指事业单位在专业业务活动及其辅助活动之外开展非独立核算经营活动发生的支出。</w:t>
      </w:r>
    </w:p>
    <w:p w:rsidR="004D6A2F" w:rsidRDefault="004D6A2F">
      <w:pPr>
        <w:spacing w:line="580" w:lineRule="exact"/>
        <w:ind w:firstLineChars="200" w:firstLine="640"/>
        <w:rPr>
          <w:rFonts w:ascii="仿宋_GB2312" w:eastAsia="仿宋_GB2312"/>
          <w:szCs w:val="32"/>
        </w:rPr>
      </w:pPr>
      <w:r>
        <w:rPr>
          <w:rFonts w:ascii="黑体" w:eastAsia="黑体" w:hAnsi="黑体" w:hint="eastAsia"/>
          <w:szCs w:val="32"/>
        </w:rPr>
        <w:t>十四、“三公”经费：</w:t>
      </w:r>
      <w:r>
        <w:rPr>
          <w:rFonts w:ascii="仿宋_GB2312" w:eastAsia="仿宋_GB2312" w:hint="eastAsia"/>
          <w:szCs w:val="32"/>
        </w:rPr>
        <w:t>指单位用财政拨款安排的因公出国（境）费、公务用车购置及运行维护费和公务接待费。其中，因公出国（境）</w:t>
      </w:r>
      <w:proofErr w:type="gramStart"/>
      <w:r>
        <w:rPr>
          <w:rFonts w:ascii="仿宋_GB2312" w:eastAsia="仿宋_GB2312" w:hint="eastAsia"/>
          <w:szCs w:val="32"/>
        </w:rPr>
        <w:t>费反映</w:t>
      </w:r>
      <w:proofErr w:type="gramEnd"/>
      <w:r>
        <w:rPr>
          <w:rFonts w:ascii="仿宋_GB2312" w:eastAsia="仿宋_GB2312" w:hint="eastAsia"/>
          <w:szCs w:val="32"/>
        </w:rPr>
        <w:t>单位公务出国（境）的国际旅费、国外城市间交通费、住宿费、伙食费、培训费、公杂费等支出；公务用车购置及运行维护费反映单位公务用车购置支出（</w:t>
      </w:r>
      <w:proofErr w:type="gramStart"/>
      <w:r>
        <w:rPr>
          <w:rFonts w:ascii="仿宋_GB2312" w:eastAsia="仿宋_GB2312" w:hint="eastAsia"/>
          <w:szCs w:val="32"/>
        </w:rPr>
        <w:t>含车辆</w:t>
      </w:r>
      <w:proofErr w:type="gramEnd"/>
      <w:r>
        <w:rPr>
          <w:rFonts w:ascii="仿宋_GB2312" w:eastAsia="仿宋_GB2312" w:hint="eastAsia"/>
          <w:szCs w:val="32"/>
        </w:rPr>
        <w:t>购置税）及按规定保留的公务用车燃料费、维修费、过桥过路费、保险费、安全奖励费用等支出；公务接待</w:t>
      </w:r>
      <w:proofErr w:type="gramStart"/>
      <w:r>
        <w:rPr>
          <w:rFonts w:ascii="仿宋_GB2312" w:eastAsia="仿宋_GB2312" w:hint="eastAsia"/>
          <w:szCs w:val="32"/>
        </w:rPr>
        <w:t>费反映</w:t>
      </w:r>
      <w:proofErr w:type="gramEnd"/>
      <w:r>
        <w:rPr>
          <w:rFonts w:ascii="仿宋_GB2312" w:eastAsia="仿宋_GB2312" w:hint="eastAsia"/>
          <w:szCs w:val="32"/>
        </w:rPr>
        <w:t>单位按规定开支的各类公务接待（含外宾接待）支出。</w:t>
      </w:r>
    </w:p>
    <w:p w:rsidR="004D6A2F" w:rsidRDefault="004D6A2F">
      <w:pPr>
        <w:spacing w:line="580" w:lineRule="exact"/>
        <w:ind w:firstLineChars="200" w:firstLine="640"/>
        <w:rPr>
          <w:rFonts w:ascii="仿宋_GB2312" w:eastAsia="仿宋_GB2312"/>
          <w:szCs w:val="32"/>
        </w:rPr>
      </w:pPr>
      <w:r>
        <w:rPr>
          <w:rFonts w:ascii="黑体" w:eastAsia="黑体" w:hAnsi="黑体" w:hint="eastAsia"/>
          <w:szCs w:val="32"/>
        </w:rPr>
        <w:t>十五、机关运行经费：</w:t>
      </w:r>
      <w:r>
        <w:rPr>
          <w:rFonts w:ascii="仿宋_GB2312" w:eastAsia="仿宋_GB2312" w:hint="eastAsia"/>
          <w:szCs w:val="32"/>
        </w:rPr>
        <w:t>指为保障行政单位（包括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4D6A2F" w:rsidRPr="00B62749" w:rsidRDefault="004D6A2F">
      <w:pPr>
        <w:spacing w:line="580" w:lineRule="exact"/>
        <w:ind w:firstLineChars="200" w:firstLine="640"/>
        <w:rPr>
          <w:rFonts w:ascii="仿宋_GB2312" w:eastAsia="仿宋_GB2312" w:hAnsi="黑体"/>
          <w:szCs w:val="32"/>
        </w:rPr>
      </w:pPr>
      <w:r w:rsidRPr="00B62749">
        <w:rPr>
          <w:rFonts w:ascii="黑体" w:eastAsia="黑体" w:hAnsi="黑体" w:hint="eastAsia"/>
          <w:szCs w:val="32"/>
        </w:rPr>
        <w:lastRenderedPageBreak/>
        <w:t>十六、一般公共服务支出（类）财政事务（款）行政运行（项）：</w:t>
      </w:r>
      <w:r w:rsidRPr="00B62749">
        <w:rPr>
          <w:rFonts w:ascii="仿宋_GB2312" w:eastAsia="仿宋_GB2312" w:hint="eastAsia"/>
          <w:szCs w:val="32"/>
        </w:rPr>
        <w:t>反映行政单位（包括实行公务员管理的事业单位）的基本支出。</w:t>
      </w:r>
    </w:p>
    <w:p w:rsidR="004D6A2F" w:rsidRDefault="004D6A2F" w:rsidP="005650BE">
      <w:pPr>
        <w:spacing w:line="580" w:lineRule="exact"/>
        <w:ind w:firstLineChars="200" w:firstLine="640"/>
        <w:rPr>
          <w:rFonts w:ascii="仿宋_GB2312" w:eastAsia="仿宋_GB2312"/>
          <w:szCs w:val="32"/>
        </w:rPr>
      </w:pPr>
      <w:r w:rsidRPr="00B62749">
        <w:rPr>
          <w:rFonts w:ascii="黑体" w:eastAsia="黑体" w:hAnsi="黑体" w:hint="eastAsia"/>
          <w:szCs w:val="32"/>
        </w:rPr>
        <w:t>十七、一般公共服务支出（类）财政事务（款）一般行政管理事务（项）：</w:t>
      </w:r>
      <w:r w:rsidRPr="00B62749">
        <w:rPr>
          <w:rFonts w:ascii="仿宋_GB2312" w:eastAsia="仿宋_GB2312" w:hint="eastAsia"/>
          <w:szCs w:val="32"/>
        </w:rPr>
        <w:t>反映行政单位（包括实行公务员管理的事业单位）未单独设置项级科目的其他项目支出。</w:t>
      </w:r>
    </w:p>
    <w:p w:rsidR="005650BE" w:rsidRDefault="005650BE" w:rsidP="005650BE">
      <w:pPr>
        <w:spacing w:line="580" w:lineRule="exact"/>
        <w:ind w:firstLineChars="200" w:firstLine="640"/>
        <w:rPr>
          <w:rFonts w:ascii="仿宋_GB2312" w:eastAsia="仿宋_GB2312"/>
          <w:szCs w:val="32"/>
        </w:rPr>
      </w:pPr>
    </w:p>
    <w:p w:rsidR="005650BE" w:rsidRDefault="005650BE" w:rsidP="005650BE">
      <w:pPr>
        <w:spacing w:line="580" w:lineRule="exact"/>
        <w:ind w:firstLineChars="200" w:firstLine="640"/>
        <w:rPr>
          <w:rFonts w:ascii="仿宋_GB2312" w:eastAsia="仿宋_GB2312"/>
          <w:szCs w:val="32"/>
        </w:rPr>
      </w:pPr>
    </w:p>
    <w:p w:rsidR="005650BE" w:rsidRDefault="005650BE" w:rsidP="005650BE">
      <w:pPr>
        <w:spacing w:line="580" w:lineRule="exact"/>
        <w:ind w:firstLineChars="200" w:firstLine="640"/>
        <w:rPr>
          <w:rFonts w:ascii="仿宋_GB2312" w:eastAsia="仿宋_GB2312"/>
          <w:szCs w:val="32"/>
        </w:rPr>
      </w:pPr>
    </w:p>
    <w:p w:rsidR="005650BE" w:rsidRDefault="005650BE" w:rsidP="005650BE">
      <w:pPr>
        <w:spacing w:line="580" w:lineRule="exact"/>
        <w:ind w:firstLineChars="200" w:firstLine="640"/>
        <w:rPr>
          <w:rFonts w:ascii="仿宋_GB2312" w:eastAsia="仿宋_GB2312"/>
          <w:szCs w:val="32"/>
        </w:rPr>
      </w:pPr>
    </w:p>
    <w:p w:rsidR="005650BE" w:rsidRDefault="005650BE" w:rsidP="005650BE">
      <w:pPr>
        <w:spacing w:line="580" w:lineRule="exact"/>
        <w:ind w:firstLineChars="200" w:firstLine="640"/>
        <w:rPr>
          <w:rFonts w:ascii="仿宋_GB2312" w:eastAsia="仿宋_GB2312"/>
          <w:szCs w:val="32"/>
        </w:rPr>
      </w:pPr>
    </w:p>
    <w:p w:rsidR="005650BE" w:rsidRDefault="005650BE" w:rsidP="005650BE">
      <w:pPr>
        <w:spacing w:line="580" w:lineRule="exact"/>
        <w:ind w:firstLineChars="200" w:firstLine="640"/>
        <w:rPr>
          <w:rFonts w:ascii="仿宋_GB2312" w:eastAsia="仿宋_GB2312"/>
          <w:szCs w:val="32"/>
        </w:rPr>
      </w:pPr>
    </w:p>
    <w:p w:rsidR="005650BE" w:rsidRDefault="005650BE" w:rsidP="005650BE">
      <w:pPr>
        <w:spacing w:line="580" w:lineRule="exact"/>
        <w:ind w:firstLineChars="200" w:firstLine="640"/>
        <w:rPr>
          <w:rFonts w:ascii="仿宋_GB2312" w:eastAsia="仿宋_GB2312"/>
          <w:szCs w:val="32"/>
        </w:rPr>
      </w:pPr>
    </w:p>
    <w:p w:rsidR="005650BE" w:rsidRDefault="005650BE" w:rsidP="005650BE">
      <w:pPr>
        <w:spacing w:line="580" w:lineRule="exact"/>
        <w:ind w:firstLineChars="200" w:firstLine="643"/>
        <w:rPr>
          <w:rFonts w:ascii="仿宋_GB2312" w:eastAsia="仿宋_GB2312"/>
          <w:b/>
          <w:szCs w:val="32"/>
          <w:highlight w:val="lightGray"/>
        </w:rPr>
      </w:pPr>
    </w:p>
    <w:p w:rsidR="004D6A2F" w:rsidRDefault="004D6A2F">
      <w:pPr>
        <w:spacing w:line="580" w:lineRule="exact"/>
        <w:ind w:firstLineChars="100" w:firstLine="540"/>
        <w:rPr>
          <w:rFonts w:ascii="方正小标宋简体" w:eastAsia="方正小标宋简体"/>
          <w:spacing w:val="60"/>
          <w:sz w:val="42"/>
        </w:rPr>
      </w:pPr>
    </w:p>
    <w:p w:rsidR="004D6A2F" w:rsidRDefault="004D6A2F">
      <w:pPr>
        <w:spacing w:line="580" w:lineRule="exact"/>
        <w:ind w:firstLineChars="100" w:firstLine="540"/>
        <w:rPr>
          <w:rFonts w:ascii="方正小标宋简体" w:eastAsia="方正小标宋简体"/>
          <w:spacing w:val="60"/>
          <w:sz w:val="42"/>
        </w:rPr>
      </w:pPr>
    </w:p>
    <w:p w:rsidR="004D6A2F" w:rsidRDefault="004D6A2F">
      <w:pPr>
        <w:rPr>
          <w:rFonts w:ascii="方正小标宋简体" w:eastAsia="方正小标宋简体"/>
          <w:spacing w:val="60"/>
          <w:sz w:val="42"/>
        </w:rPr>
      </w:pPr>
    </w:p>
    <w:p w:rsidR="004D6A2F" w:rsidRDefault="004D6A2F">
      <w:pPr>
        <w:ind w:firstLineChars="100" w:firstLine="540"/>
        <w:rPr>
          <w:rFonts w:ascii="方正小标宋简体" w:eastAsia="方正小标宋简体"/>
          <w:spacing w:val="60"/>
          <w:sz w:val="42"/>
        </w:rPr>
      </w:pPr>
    </w:p>
    <w:p w:rsidR="004D6A2F" w:rsidRDefault="004D6A2F">
      <w:pPr>
        <w:ind w:firstLineChars="100" w:firstLine="540"/>
        <w:rPr>
          <w:rFonts w:ascii="方正小标宋简体" w:eastAsia="方正小标宋简体"/>
          <w:spacing w:val="60"/>
          <w:sz w:val="42"/>
        </w:rPr>
      </w:pPr>
    </w:p>
    <w:p w:rsidR="004D6A2F" w:rsidRDefault="004D6A2F">
      <w:pPr>
        <w:ind w:firstLineChars="100" w:firstLine="540"/>
        <w:rPr>
          <w:rFonts w:ascii="方正小标宋简体" w:eastAsia="方正小标宋简体"/>
          <w:spacing w:val="60"/>
          <w:sz w:val="42"/>
        </w:rPr>
      </w:pPr>
    </w:p>
    <w:p w:rsidR="004D6A2F" w:rsidRDefault="004D6A2F">
      <w:pPr>
        <w:ind w:firstLineChars="100" w:firstLine="540"/>
        <w:rPr>
          <w:rFonts w:ascii="方正小标宋简体" w:eastAsia="方正小标宋简体"/>
          <w:spacing w:val="60"/>
          <w:sz w:val="42"/>
        </w:rPr>
      </w:pPr>
      <w:r>
        <w:rPr>
          <w:rFonts w:ascii="方正小标宋简体" w:eastAsia="方正小标宋简体" w:hint="eastAsia"/>
          <w:spacing w:val="60"/>
          <w:sz w:val="42"/>
        </w:rPr>
        <w:lastRenderedPageBreak/>
        <w:t>第五部分</w:t>
      </w:r>
    </w:p>
    <w:p w:rsidR="004D6A2F" w:rsidRDefault="004D6A2F">
      <w:pPr>
        <w:jc w:val="center"/>
        <w:rPr>
          <w:rFonts w:ascii="方正小标宋简体" w:eastAsia="方正小标宋简体"/>
          <w:spacing w:val="60"/>
          <w:sz w:val="42"/>
        </w:rPr>
      </w:pPr>
    </w:p>
    <w:p w:rsidR="004D6A2F" w:rsidRDefault="004D6A2F">
      <w:pPr>
        <w:jc w:val="center"/>
        <w:rPr>
          <w:rFonts w:ascii="方正小标宋简体" w:eastAsia="方正小标宋简体"/>
          <w:spacing w:val="60"/>
          <w:sz w:val="48"/>
        </w:rPr>
      </w:pPr>
      <w:r>
        <w:rPr>
          <w:rFonts w:ascii="方正小标宋简体" w:eastAsia="方正小标宋简体" w:hint="eastAsia"/>
          <w:spacing w:val="60"/>
          <w:sz w:val="48"/>
        </w:rPr>
        <w:t xml:space="preserve">  附  件</w:t>
      </w:r>
    </w:p>
    <w:p w:rsidR="004D6A2F" w:rsidRDefault="004D6A2F">
      <w:pPr>
        <w:tabs>
          <w:tab w:val="left" w:pos="5891"/>
        </w:tabs>
        <w:spacing w:line="580" w:lineRule="exact"/>
        <w:rPr>
          <w:szCs w:val="32"/>
        </w:rPr>
      </w:pPr>
    </w:p>
    <w:p w:rsidR="00553A90" w:rsidRPr="00D21624" w:rsidRDefault="00553A90" w:rsidP="002C315B">
      <w:pPr>
        <w:spacing w:line="580" w:lineRule="exact"/>
        <w:ind w:firstLineChars="200" w:firstLine="640"/>
        <w:rPr>
          <w:rFonts w:ascii="仿宋_GB2312" w:eastAsia="仿宋_GB2312"/>
          <w:b/>
          <w:szCs w:val="32"/>
        </w:rPr>
      </w:pPr>
      <w:r>
        <w:rPr>
          <w:rFonts w:hint="eastAsia"/>
          <w:szCs w:val="32"/>
        </w:rPr>
        <w:t>（</w:t>
      </w:r>
      <w:r w:rsidRPr="00026A16">
        <w:rPr>
          <w:rFonts w:ascii="仿宋_GB2312" w:eastAsia="仿宋_GB2312" w:hint="eastAsia"/>
          <w:b/>
          <w:szCs w:val="32"/>
        </w:rPr>
        <w:t>附件</w:t>
      </w:r>
      <w:r w:rsidR="00D46739">
        <w:rPr>
          <w:rFonts w:ascii="仿宋_GB2312" w:eastAsia="仿宋_GB2312" w:hint="eastAsia"/>
          <w:b/>
          <w:szCs w:val="32"/>
        </w:rPr>
        <w:t>应</w:t>
      </w:r>
      <w:r w:rsidRPr="00026A16">
        <w:rPr>
          <w:rFonts w:ascii="仿宋_GB2312" w:eastAsia="仿宋_GB2312" w:hint="eastAsia"/>
          <w:b/>
          <w:szCs w:val="32"/>
        </w:rPr>
        <w:t>包含</w:t>
      </w:r>
      <w:r w:rsidR="00FB6113">
        <w:rPr>
          <w:rFonts w:ascii="仿宋_GB2312" w:eastAsia="仿宋_GB2312" w:hint="eastAsia"/>
          <w:b/>
          <w:szCs w:val="32"/>
        </w:rPr>
        <w:t>第三部分</w:t>
      </w:r>
      <w:r w:rsidRPr="00026A16">
        <w:rPr>
          <w:rFonts w:ascii="仿宋_GB2312" w:eastAsia="仿宋_GB2312" w:hint="eastAsia"/>
          <w:b/>
          <w:szCs w:val="32"/>
        </w:rPr>
        <w:t>“十一、预算绩效情况说明”部分涉及的评价表格和报告：</w:t>
      </w:r>
      <w:r w:rsidRPr="00CA7A21">
        <w:rPr>
          <w:rFonts w:ascii="仿宋_GB2312" w:eastAsia="仿宋_GB2312" w:hint="eastAsia"/>
          <w:b/>
          <w:szCs w:val="32"/>
        </w:rPr>
        <w:t>2021年度项目支出绩效自评情况汇总表和</w:t>
      </w:r>
      <w:r w:rsidR="007D3479">
        <w:rPr>
          <w:rFonts w:ascii="仿宋_GB2312" w:eastAsia="仿宋_GB2312" w:hint="eastAsia"/>
          <w:b/>
          <w:szCs w:val="32"/>
        </w:rPr>
        <w:t>区级</w:t>
      </w:r>
      <w:r w:rsidRPr="00026A16">
        <w:rPr>
          <w:rFonts w:ascii="仿宋_GB2312" w:eastAsia="仿宋_GB2312" w:hint="eastAsia"/>
          <w:b/>
          <w:szCs w:val="32"/>
        </w:rPr>
        <w:t>预算安排项目支出绩效</w:t>
      </w:r>
      <w:r w:rsidRPr="00D21624">
        <w:rPr>
          <w:rFonts w:ascii="仿宋_GB2312" w:eastAsia="仿宋_GB2312" w:hint="eastAsia"/>
          <w:b/>
          <w:szCs w:val="32"/>
        </w:rPr>
        <w:t>自评表、</w:t>
      </w:r>
      <w:r w:rsidR="00D21624" w:rsidRPr="00D21624">
        <w:rPr>
          <w:rFonts w:ascii="仿宋_GB2312" w:eastAsia="仿宋_GB2312" w:hint="eastAsia"/>
          <w:b/>
          <w:bCs/>
          <w:szCs w:val="32"/>
        </w:rPr>
        <w:t>部门评价报告和财政评价报告。</w:t>
      </w:r>
      <w:r w:rsidRPr="00D21624">
        <w:rPr>
          <w:rFonts w:ascii="仿宋_GB2312" w:eastAsia="仿宋_GB2312" w:hint="eastAsia"/>
          <w:b/>
          <w:szCs w:val="32"/>
        </w:rPr>
        <w:t>）</w:t>
      </w:r>
    </w:p>
    <w:p w:rsidR="00B74BAA" w:rsidRDefault="00B74BAA" w:rsidP="002C315B">
      <w:pPr>
        <w:spacing w:line="580" w:lineRule="exact"/>
        <w:ind w:firstLineChars="200" w:firstLine="640"/>
        <w:rPr>
          <w:szCs w:val="32"/>
        </w:rPr>
      </w:pPr>
    </w:p>
    <w:p w:rsidR="00B74BAA" w:rsidRPr="00553A90" w:rsidRDefault="00B74BAA" w:rsidP="002C315B">
      <w:pPr>
        <w:spacing w:line="580" w:lineRule="exact"/>
        <w:ind w:firstLineChars="200" w:firstLine="640"/>
        <w:rPr>
          <w:rFonts w:ascii="黑体" w:eastAsia="黑体" w:hAnsi="黑体"/>
          <w:szCs w:val="32"/>
        </w:rPr>
        <w:sectPr w:rsidR="00B74BAA" w:rsidRPr="00553A90" w:rsidSect="00574881">
          <w:pgSz w:w="11906" w:h="16838"/>
          <w:pgMar w:top="2098" w:right="1418" w:bottom="1871" w:left="1531" w:header="851" w:footer="992" w:gutter="0"/>
          <w:cols w:space="720"/>
          <w:docGrid w:type="lines" w:linePitch="312"/>
        </w:sectPr>
      </w:pPr>
    </w:p>
    <w:p w:rsidR="001C2B96" w:rsidRDefault="001C2B96" w:rsidP="00BD5FF2">
      <w:pPr>
        <w:spacing w:afterLines="50" w:line="600" w:lineRule="exact"/>
        <w:ind w:firstLine="42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2021年度项目支出绩效自评情况汇总表</w:t>
      </w:r>
    </w:p>
    <w:p w:rsidR="001C2B96" w:rsidRPr="009C5D03" w:rsidRDefault="001C2B96" w:rsidP="00BD5FF2">
      <w:pPr>
        <w:widowControl/>
        <w:spacing w:beforeLines="100"/>
        <w:jc w:val="left"/>
        <w:textAlignment w:val="center"/>
        <w:rPr>
          <w:rFonts w:ascii="黑体" w:eastAsia="黑体" w:hAnsi="宋体" w:cs="黑体"/>
          <w:color w:val="000000"/>
          <w:kern w:val="0"/>
          <w:sz w:val="28"/>
          <w:szCs w:val="28"/>
        </w:rPr>
      </w:pPr>
      <w:r w:rsidRPr="009C5D03">
        <w:rPr>
          <w:rFonts w:ascii="黑体" w:eastAsia="黑体" w:hAnsi="宋体" w:cs="黑体" w:hint="eastAsia"/>
          <w:color w:val="000000"/>
          <w:kern w:val="0"/>
          <w:sz w:val="28"/>
          <w:szCs w:val="28"/>
        </w:rPr>
        <w:t>部门：</w:t>
      </w:r>
      <w:r w:rsidR="004F648F" w:rsidRPr="004F648F">
        <w:rPr>
          <w:rFonts w:ascii="黑体" w:eastAsia="黑体" w:hAnsi="宋体" w:cs="黑体" w:hint="eastAsia"/>
          <w:color w:val="000000"/>
          <w:kern w:val="0"/>
          <w:sz w:val="28"/>
          <w:szCs w:val="28"/>
        </w:rPr>
        <w:t>青岛市</w:t>
      </w:r>
      <w:proofErr w:type="gramStart"/>
      <w:r w:rsidR="004F648F" w:rsidRPr="004F648F">
        <w:rPr>
          <w:rFonts w:ascii="黑体" w:eastAsia="黑体" w:hAnsi="宋体" w:cs="黑体" w:hint="eastAsia"/>
          <w:color w:val="000000"/>
          <w:kern w:val="0"/>
          <w:sz w:val="28"/>
          <w:szCs w:val="28"/>
        </w:rPr>
        <w:t>即墨区移风</w:t>
      </w:r>
      <w:proofErr w:type="gramEnd"/>
      <w:r w:rsidR="004F648F" w:rsidRPr="004F648F">
        <w:rPr>
          <w:rFonts w:ascii="黑体" w:eastAsia="黑体" w:hAnsi="宋体" w:cs="黑体" w:hint="eastAsia"/>
          <w:color w:val="000000"/>
          <w:kern w:val="0"/>
          <w:sz w:val="28"/>
          <w:szCs w:val="28"/>
        </w:rPr>
        <w:t>店镇人民政府</w:t>
      </w:r>
    </w:p>
    <w:tbl>
      <w:tblPr>
        <w:tblW w:w="14639" w:type="dxa"/>
        <w:jc w:val="center"/>
        <w:tblLayout w:type="fixed"/>
        <w:tblCellMar>
          <w:top w:w="15" w:type="dxa"/>
          <w:left w:w="15" w:type="dxa"/>
          <w:bottom w:w="15" w:type="dxa"/>
          <w:right w:w="15" w:type="dxa"/>
        </w:tblCellMar>
        <w:tblLook w:val="04A0"/>
      </w:tblPr>
      <w:tblGrid>
        <w:gridCol w:w="1448"/>
        <w:gridCol w:w="6475"/>
        <w:gridCol w:w="3975"/>
        <w:gridCol w:w="1314"/>
        <w:gridCol w:w="1427"/>
      </w:tblGrid>
      <w:tr w:rsidR="001C2B96" w:rsidRPr="009C5D03" w:rsidTr="007011FC">
        <w:trPr>
          <w:trHeight w:val="57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C2B96" w:rsidRPr="009C5D03" w:rsidRDefault="001C2B96" w:rsidP="003B4898">
            <w:pPr>
              <w:widowControl/>
              <w:jc w:val="center"/>
              <w:textAlignment w:val="center"/>
              <w:rPr>
                <w:rFonts w:ascii="黑体" w:eastAsia="黑体" w:hAnsi="宋体" w:cs="黑体"/>
                <w:color w:val="000000"/>
                <w:sz w:val="28"/>
                <w:szCs w:val="28"/>
              </w:rPr>
            </w:pPr>
            <w:r w:rsidRPr="009C5D03">
              <w:rPr>
                <w:rFonts w:ascii="黑体" w:eastAsia="黑体" w:hAnsi="宋体" w:cs="黑体" w:hint="eastAsia"/>
                <w:color w:val="000000"/>
                <w:kern w:val="0"/>
                <w:sz w:val="28"/>
                <w:szCs w:val="28"/>
              </w:rPr>
              <w:t>序号</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C2B96" w:rsidRPr="009C5D03" w:rsidRDefault="001C2B96" w:rsidP="003B4898">
            <w:pPr>
              <w:widowControl/>
              <w:jc w:val="center"/>
              <w:textAlignment w:val="center"/>
              <w:rPr>
                <w:rFonts w:ascii="黑体" w:eastAsia="黑体" w:hAnsi="宋体" w:cs="黑体"/>
                <w:color w:val="000000"/>
                <w:sz w:val="28"/>
                <w:szCs w:val="28"/>
              </w:rPr>
            </w:pPr>
            <w:r w:rsidRPr="009C5D03">
              <w:rPr>
                <w:rFonts w:ascii="黑体" w:eastAsia="黑体" w:hAnsi="宋体" w:cs="黑体" w:hint="eastAsia"/>
                <w:color w:val="000000"/>
                <w:kern w:val="0"/>
                <w:sz w:val="28"/>
                <w:szCs w:val="28"/>
              </w:rPr>
              <w:t>项目名称</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C2B96" w:rsidRPr="009C5D03" w:rsidRDefault="001C2B96" w:rsidP="003B4898">
            <w:pPr>
              <w:widowControl/>
              <w:jc w:val="center"/>
              <w:textAlignment w:val="center"/>
              <w:rPr>
                <w:rFonts w:ascii="黑体" w:eastAsia="黑体" w:hAnsi="宋体" w:cs="黑体"/>
                <w:color w:val="000000"/>
                <w:sz w:val="28"/>
                <w:szCs w:val="28"/>
              </w:rPr>
            </w:pPr>
            <w:r w:rsidRPr="009C5D03">
              <w:rPr>
                <w:rFonts w:ascii="黑体" w:eastAsia="黑体" w:hAnsi="宋体" w:cs="黑体" w:hint="eastAsia"/>
                <w:color w:val="000000"/>
                <w:kern w:val="0"/>
                <w:sz w:val="28"/>
                <w:szCs w:val="28"/>
              </w:rPr>
              <w:t>资金使用单位</w:t>
            </w:r>
          </w:p>
        </w:tc>
        <w:tc>
          <w:tcPr>
            <w:tcW w:w="1314" w:type="dxa"/>
            <w:tcBorders>
              <w:top w:val="single" w:sz="4" w:space="0" w:color="000000"/>
              <w:left w:val="single" w:sz="4" w:space="0" w:color="000000"/>
              <w:right w:val="single" w:sz="4" w:space="0" w:color="000000"/>
            </w:tcBorders>
            <w:shd w:val="clear" w:color="auto" w:fill="auto"/>
            <w:vAlign w:val="center"/>
          </w:tcPr>
          <w:p w:rsidR="001C2B96" w:rsidRPr="009C5D03" w:rsidRDefault="001C2B96" w:rsidP="003B4898">
            <w:pPr>
              <w:widowControl/>
              <w:jc w:val="center"/>
              <w:textAlignment w:val="center"/>
              <w:rPr>
                <w:rFonts w:ascii="黑体" w:eastAsia="黑体" w:hAnsi="宋体" w:cs="黑体"/>
                <w:color w:val="000000"/>
                <w:sz w:val="28"/>
                <w:szCs w:val="28"/>
              </w:rPr>
            </w:pPr>
            <w:r w:rsidRPr="009C5D03">
              <w:rPr>
                <w:rFonts w:ascii="黑体" w:eastAsia="黑体" w:hAnsi="宋体" w:cs="黑体" w:hint="eastAsia"/>
                <w:color w:val="000000"/>
                <w:kern w:val="0"/>
                <w:sz w:val="28"/>
                <w:szCs w:val="28"/>
              </w:rPr>
              <w:t>自评得分</w:t>
            </w:r>
          </w:p>
        </w:tc>
        <w:tc>
          <w:tcPr>
            <w:tcW w:w="1427" w:type="dxa"/>
            <w:tcBorders>
              <w:top w:val="single" w:sz="4" w:space="0" w:color="000000"/>
              <w:left w:val="single" w:sz="4" w:space="0" w:color="000000"/>
              <w:right w:val="single" w:sz="4" w:space="0" w:color="000000"/>
            </w:tcBorders>
            <w:shd w:val="clear" w:color="auto" w:fill="auto"/>
            <w:vAlign w:val="center"/>
          </w:tcPr>
          <w:p w:rsidR="001C2B96" w:rsidRPr="009C5D03" w:rsidRDefault="001C2B96" w:rsidP="003B4898">
            <w:pPr>
              <w:widowControl/>
              <w:jc w:val="center"/>
              <w:textAlignment w:val="center"/>
              <w:rPr>
                <w:rFonts w:ascii="黑体" w:eastAsia="黑体" w:hAnsi="宋体" w:cs="黑体"/>
                <w:color w:val="000000"/>
                <w:sz w:val="28"/>
                <w:szCs w:val="28"/>
              </w:rPr>
            </w:pPr>
            <w:r w:rsidRPr="009C5D03">
              <w:rPr>
                <w:rFonts w:ascii="黑体" w:eastAsia="黑体" w:hAnsi="宋体" w:cs="黑体" w:hint="eastAsia"/>
                <w:color w:val="000000"/>
                <w:kern w:val="0"/>
                <w:sz w:val="28"/>
                <w:szCs w:val="28"/>
              </w:rPr>
              <w:t>自评等级</w:t>
            </w:r>
          </w:p>
        </w:tc>
      </w:tr>
      <w:tr w:rsidR="001C2B96" w:rsidRPr="009C5D03" w:rsidTr="007011FC">
        <w:trPr>
          <w:trHeight w:hRule="exact" w:val="510"/>
          <w:jc w:val="center"/>
        </w:trPr>
        <w:tc>
          <w:tcPr>
            <w:tcW w:w="1463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1C2B96" w:rsidRPr="00703067" w:rsidRDefault="00A23AEC" w:rsidP="003B4898">
            <w:pPr>
              <w:widowControl/>
              <w:textAlignment w:val="center"/>
              <w:rPr>
                <w:rFonts w:ascii="仿宋_GB2312" w:eastAsia="仿宋_GB2312" w:hAnsi="宋体" w:cs="仿宋_GB2312"/>
                <w:b/>
                <w:color w:val="000000"/>
                <w:sz w:val="28"/>
                <w:szCs w:val="28"/>
              </w:rPr>
            </w:pPr>
            <w:r w:rsidRPr="00703067">
              <w:rPr>
                <w:rFonts w:ascii="仿宋_GB2312" w:eastAsia="仿宋_GB2312" w:hAnsi="宋体" w:cs="仿宋_GB2312" w:hint="eastAsia"/>
                <w:b/>
                <w:color w:val="000000"/>
                <w:kern w:val="0"/>
                <w:sz w:val="28"/>
                <w:szCs w:val="28"/>
              </w:rPr>
              <w:t>区</w:t>
            </w:r>
            <w:r w:rsidR="001C2B96" w:rsidRPr="00703067">
              <w:rPr>
                <w:rFonts w:ascii="仿宋_GB2312" w:eastAsia="仿宋_GB2312" w:hAnsi="宋体" w:cs="仿宋_GB2312" w:hint="eastAsia"/>
                <w:b/>
                <w:color w:val="000000"/>
                <w:kern w:val="0"/>
                <w:sz w:val="28"/>
                <w:szCs w:val="28"/>
              </w:rPr>
              <w:t>对下转移支付项目绩效自评</w:t>
            </w:r>
          </w:p>
        </w:tc>
      </w:tr>
      <w:tr w:rsidR="007011FC" w:rsidRPr="009C5D03" w:rsidTr="007011F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widowControl/>
              <w:jc w:val="center"/>
              <w:textAlignment w:val="center"/>
              <w:rPr>
                <w:rFonts w:ascii="仿宋_GB2312" w:eastAsia="仿宋_GB2312" w:hAnsi="宋体" w:cs="仿宋_GB2312"/>
                <w:color w:val="000000"/>
                <w:sz w:val="28"/>
                <w:szCs w:val="28"/>
              </w:rPr>
            </w:pPr>
            <w:r w:rsidRPr="00703067">
              <w:rPr>
                <w:rFonts w:ascii="仿宋_GB2312" w:eastAsia="仿宋_GB2312" w:hAnsi="宋体" w:cs="仿宋_GB2312" w:hint="eastAsia"/>
                <w:color w:val="000000"/>
                <w:kern w:val="0"/>
                <w:sz w:val="28"/>
                <w:szCs w:val="28"/>
              </w:rPr>
              <w:t>1</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1754CD" w:rsidRDefault="007011FC">
            <w:pPr>
              <w:rPr>
                <w:rFonts w:ascii="仿宋_GB2312" w:eastAsia="仿宋_GB2312" w:hAnsi="宋体" w:cs="仿宋_GB2312"/>
                <w:color w:val="000000"/>
                <w:sz w:val="28"/>
                <w:szCs w:val="28"/>
              </w:rPr>
            </w:pPr>
            <w:r w:rsidRPr="001754CD">
              <w:rPr>
                <w:rFonts w:ascii="仿宋_GB2312" w:eastAsia="仿宋_GB2312" w:hAnsi="宋体" w:cs="仿宋_GB2312" w:hint="eastAsia"/>
                <w:color w:val="000000"/>
                <w:sz w:val="28"/>
                <w:szCs w:val="28"/>
              </w:rPr>
              <w:t>2021年青岛市生态补偿奖励</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jc w:val="center"/>
              <w:rPr>
                <w:rFonts w:ascii="仿宋_GB2312" w:eastAsia="仿宋_GB2312" w:hAnsi="宋体" w:cs="仿宋_GB2312"/>
                <w:color w:val="000000"/>
                <w:sz w:val="28"/>
                <w:szCs w:val="28"/>
              </w:rPr>
            </w:pPr>
            <w:r w:rsidRPr="006B0899">
              <w:rPr>
                <w:rFonts w:ascii="仿宋_GB2312" w:eastAsia="仿宋_GB2312" w:hAnsi="宋体" w:cs="仿宋_GB2312" w:hint="eastAsia"/>
                <w:color w:val="000000"/>
                <w:sz w:val="28"/>
                <w:szCs w:val="28"/>
              </w:rPr>
              <w:t>青岛市</w:t>
            </w:r>
            <w:proofErr w:type="gramStart"/>
            <w:r w:rsidRPr="006B0899">
              <w:rPr>
                <w:rFonts w:ascii="仿宋_GB2312" w:eastAsia="仿宋_GB2312" w:hAnsi="宋体" w:cs="仿宋_GB2312" w:hint="eastAsia"/>
                <w:color w:val="000000"/>
                <w:sz w:val="28"/>
                <w:szCs w:val="28"/>
              </w:rPr>
              <w:t>即墨区移风</w:t>
            </w:r>
            <w:proofErr w:type="gramEnd"/>
            <w:r w:rsidRPr="006B0899">
              <w:rPr>
                <w:rFonts w:ascii="仿宋_GB2312" w:eastAsia="仿宋_GB2312" w:hAnsi="宋体" w:cs="仿宋_GB2312" w:hint="eastAsia"/>
                <w:color w:val="000000"/>
                <w:sz w:val="28"/>
                <w:szCs w:val="28"/>
              </w:rPr>
              <w:t>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7011FC" w:rsidRDefault="007011FC">
            <w:pPr>
              <w:jc w:val="center"/>
              <w:rPr>
                <w:rFonts w:ascii="仿宋_GB2312" w:eastAsia="仿宋_GB2312" w:hAnsi="宋体" w:cs="仿宋_GB2312"/>
                <w:color w:val="000000"/>
                <w:sz w:val="28"/>
                <w:szCs w:val="28"/>
              </w:rPr>
            </w:pPr>
            <w:r w:rsidRPr="007011FC">
              <w:rPr>
                <w:rFonts w:ascii="仿宋_GB2312" w:eastAsia="仿宋_GB2312" w:hAnsi="宋体" w:cs="仿宋_GB2312" w:hint="eastAsia"/>
                <w:color w:val="000000"/>
                <w:sz w:val="28"/>
                <w:szCs w:val="28"/>
              </w:rPr>
              <w:t>100</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F92CFD" w:rsidP="00F92CFD">
            <w:pPr>
              <w:jc w:val="center"/>
              <w:rPr>
                <w:rFonts w:ascii="仿宋_GB2312" w:eastAsia="仿宋_GB2312" w:hAnsi="宋体" w:cs="仿宋_GB2312"/>
                <w:color w:val="000000"/>
                <w:sz w:val="28"/>
                <w:szCs w:val="28"/>
              </w:rPr>
            </w:pPr>
            <w:r w:rsidRPr="00F92CFD">
              <w:rPr>
                <w:rFonts w:ascii="仿宋_GB2312" w:eastAsia="仿宋_GB2312" w:hAnsi="宋体" w:cs="仿宋_GB2312" w:hint="eastAsia"/>
                <w:color w:val="000000"/>
                <w:sz w:val="28"/>
                <w:szCs w:val="28"/>
              </w:rPr>
              <w:t>优</w:t>
            </w:r>
          </w:p>
        </w:tc>
      </w:tr>
      <w:tr w:rsidR="007011FC" w:rsidRPr="009C5D03" w:rsidTr="007011F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widowControl/>
              <w:jc w:val="center"/>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2</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1754CD" w:rsidRDefault="007011FC">
            <w:pPr>
              <w:rPr>
                <w:rFonts w:ascii="仿宋_GB2312" w:eastAsia="仿宋_GB2312" w:hAnsi="宋体" w:cs="仿宋_GB2312"/>
                <w:color w:val="000000"/>
                <w:sz w:val="28"/>
                <w:szCs w:val="28"/>
              </w:rPr>
            </w:pPr>
            <w:r w:rsidRPr="001754CD">
              <w:rPr>
                <w:rFonts w:ascii="仿宋_GB2312" w:eastAsia="仿宋_GB2312" w:hAnsi="宋体" w:cs="仿宋_GB2312" w:hint="eastAsia"/>
                <w:color w:val="000000"/>
                <w:sz w:val="28"/>
                <w:szCs w:val="28"/>
              </w:rPr>
              <w:t>2021年幼儿园非事业编幼师工资及保险</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jc w:val="center"/>
              <w:rPr>
                <w:rFonts w:ascii="仿宋_GB2312" w:eastAsia="仿宋_GB2312" w:hAnsi="宋体" w:cs="仿宋_GB2312"/>
                <w:color w:val="000000"/>
                <w:sz w:val="28"/>
                <w:szCs w:val="28"/>
              </w:rPr>
            </w:pPr>
            <w:r w:rsidRPr="006B0899">
              <w:rPr>
                <w:rFonts w:ascii="仿宋_GB2312" w:eastAsia="仿宋_GB2312" w:hAnsi="宋体" w:cs="仿宋_GB2312" w:hint="eastAsia"/>
                <w:color w:val="000000"/>
                <w:sz w:val="28"/>
                <w:szCs w:val="28"/>
              </w:rPr>
              <w:t>青岛市</w:t>
            </w:r>
            <w:proofErr w:type="gramStart"/>
            <w:r w:rsidRPr="006B0899">
              <w:rPr>
                <w:rFonts w:ascii="仿宋_GB2312" w:eastAsia="仿宋_GB2312" w:hAnsi="宋体" w:cs="仿宋_GB2312" w:hint="eastAsia"/>
                <w:color w:val="000000"/>
                <w:sz w:val="28"/>
                <w:szCs w:val="28"/>
              </w:rPr>
              <w:t>即墨区移风</w:t>
            </w:r>
            <w:proofErr w:type="gramEnd"/>
            <w:r w:rsidRPr="006B0899">
              <w:rPr>
                <w:rFonts w:ascii="仿宋_GB2312" w:eastAsia="仿宋_GB2312" w:hAnsi="宋体" w:cs="仿宋_GB2312" w:hint="eastAsia"/>
                <w:color w:val="000000"/>
                <w:sz w:val="28"/>
                <w:szCs w:val="28"/>
              </w:rPr>
              <w:t>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7011FC" w:rsidRDefault="007011FC">
            <w:pPr>
              <w:jc w:val="center"/>
              <w:rPr>
                <w:rFonts w:ascii="仿宋_GB2312" w:eastAsia="仿宋_GB2312" w:hAnsi="宋体" w:cs="仿宋_GB2312"/>
                <w:color w:val="000000"/>
                <w:sz w:val="28"/>
                <w:szCs w:val="28"/>
              </w:rPr>
            </w:pPr>
            <w:r w:rsidRPr="007011FC">
              <w:rPr>
                <w:rFonts w:ascii="仿宋_GB2312" w:eastAsia="仿宋_GB2312" w:hAnsi="宋体" w:cs="仿宋_GB2312" w:hint="eastAsia"/>
                <w:color w:val="000000"/>
                <w:sz w:val="28"/>
                <w:szCs w:val="28"/>
              </w:rPr>
              <w:t>100</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F92CFD" w:rsidP="00F92CFD">
            <w:pPr>
              <w:jc w:val="center"/>
              <w:rPr>
                <w:rFonts w:ascii="仿宋_GB2312" w:eastAsia="仿宋_GB2312" w:hAnsi="宋体" w:cs="仿宋_GB2312"/>
                <w:color w:val="000000"/>
                <w:sz w:val="28"/>
                <w:szCs w:val="28"/>
              </w:rPr>
            </w:pPr>
            <w:r w:rsidRPr="00F92CFD">
              <w:rPr>
                <w:rFonts w:ascii="仿宋_GB2312" w:eastAsia="仿宋_GB2312" w:hAnsi="宋体" w:cs="仿宋_GB2312" w:hint="eastAsia"/>
                <w:color w:val="000000"/>
                <w:sz w:val="28"/>
                <w:szCs w:val="28"/>
              </w:rPr>
              <w:t>优</w:t>
            </w:r>
          </w:p>
        </w:tc>
      </w:tr>
      <w:tr w:rsidR="007011FC" w:rsidRPr="009C5D03" w:rsidTr="007011F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widowControl/>
              <w:jc w:val="center"/>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3</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1754CD" w:rsidRDefault="007011FC">
            <w:pPr>
              <w:rPr>
                <w:rFonts w:ascii="仿宋_GB2312" w:eastAsia="仿宋_GB2312" w:hAnsi="宋体" w:cs="仿宋_GB2312"/>
                <w:color w:val="000000"/>
                <w:sz w:val="28"/>
                <w:szCs w:val="28"/>
              </w:rPr>
            </w:pPr>
            <w:r w:rsidRPr="001754CD">
              <w:rPr>
                <w:rFonts w:ascii="仿宋_GB2312" w:eastAsia="仿宋_GB2312" w:hAnsi="宋体" w:cs="仿宋_GB2312" w:hint="eastAsia"/>
                <w:color w:val="000000"/>
                <w:sz w:val="28"/>
                <w:szCs w:val="28"/>
              </w:rPr>
              <w:t>加强基层党组织建设工作队帮扶资金</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jc w:val="center"/>
              <w:rPr>
                <w:rFonts w:ascii="仿宋_GB2312" w:eastAsia="仿宋_GB2312" w:hAnsi="宋体" w:cs="仿宋_GB2312"/>
                <w:color w:val="000000"/>
                <w:sz w:val="28"/>
                <w:szCs w:val="28"/>
              </w:rPr>
            </w:pPr>
            <w:r w:rsidRPr="006B0899">
              <w:rPr>
                <w:rFonts w:ascii="仿宋_GB2312" w:eastAsia="仿宋_GB2312" w:hAnsi="宋体" w:cs="仿宋_GB2312" w:hint="eastAsia"/>
                <w:color w:val="000000"/>
                <w:sz w:val="28"/>
                <w:szCs w:val="28"/>
              </w:rPr>
              <w:t>青岛市</w:t>
            </w:r>
            <w:proofErr w:type="gramStart"/>
            <w:r w:rsidRPr="006B0899">
              <w:rPr>
                <w:rFonts w:ascii="仿宋_GB2312" w:eastAsia="仿宋_GB2312" w:hAnsi="宋体" w:cs="仿宋_GB2312" w:hint="eastAsia"/>
                <w:color w:val="000000"/>
                <w:sz w:val="28"/>
                <w:szCs w:val="28"/>
              </w:rPr>
              <w:t>即墨区移风</w:t>
            </w:r>
            <w:proofErr w:type="gramEnd"/>
            <w:r w:rsidRPr="006B0899">
              <w:rPr>
                <w:rFonts w:ascii="仿宋_GB2312" w:eastAsia="仿宋_GB2312" w:hAnsi="宋体" w:cs="仿宋_GB2312" w:hint="eastAsia"/>
                <w:color w:val="000000"/>
                <w:sz w:val="28"/>
                <w:szCs w:val="28"/>
              </w:rPr>
              <w:t>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7011FC" w:rsidRDefault="007011FC">
            <w:pPr>
              <w:jc w:val="center"/>
              <w:rPr>
                <w:rFonts w:ascii="仿宋_GB2312" w:eastAsia="仿宋_GB2312" w:hAnsi="宋体" w:cs="仿宋_GB2312"/>
                <w:color w:val="000000"/>
                <w:sz w:val="28"/>
                <w:szCs w:val="28"/>
              </w:rPr>
            </w:pPr>
            <w:r w:rsidRPr="007011FC">
              <w:rPr>
                <w:rFonts w:ascii="仿宋_GB2312" w:eastAsia="仿宋_GB2312" w:hAnsi="宋体" w:cs="仿宋_GB2312" w:hint="eastAsia"/>
                <w:color w:val="000000"/>
                <w:sz w:val="28"/>
                <w:szCs w:val="28"/>
              </w:rPr>
              <w:t>100</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F92CFD" w:rsidP="00F92CFD">
            <w:pPr>
              <w:jc w:val="center"/>
              <w:rPr>
                <w:rFonts w:ascii="仿宋_GB2312" w:eastAsia="仿宋_GB2312" w:hAnsi="宋体" w:cs="仿宋_GB2312"/>
                <w:color w:val="000000"/>
                <w:sz w:val="28"/>
                <w:szCs w:val="28"/>
              </w:rPr>
            </w:pPr>
            <w:r w:rsidRPr="00F92CFD">
              <w:rPr>
                <w:rFonts w:ascii="仿宋_GB2312" w:eastAsia="仿宋_GB2312" w:hAnsi="宋体" w:cs="仿宋_GB2312" w:hint="eastAsia"/>
                <w:color w:val="000000"/>
                <w:sz w:val="28"/>
                <w:szCs w:val="28"/>
              </w:rPr>
              <w:t>优</w:t>
            </w:r>
          </w:p>
        </w:tc>
      </w:tr>
      <w:tr w:rsidR="007011FC" w:rsidRPr="009C5D03" w:rsidTr="007011F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widowControl/>
              <w:jc w:val="center"/>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4</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1754CD" w:rsidRDefault="007011FC">
            <w:pPr>
              <w:rPr>
                <w:rFonts w:ascii="仿宋_GB2312" w:eastAsia="仿宋_GB2312" w:hAnsi="宋体" w:cs="仿宋_GB2312"/>
                <w:color w:val="000000"/>
                <w:sz w:val="28"/>
                <w:szCs w:val="28"/>
              </w:rPr>
            </w:pPr>
            <w:r w:rsidRPr="001754CD">
              <w:rPr>
                <w:rFonts w:ascii="仿宋_GB2312" w:eastAsia="仿宋_GB2312" w:hAnsi="宋体" w:cs="仿宋_GB2312" w:hint="eastAsia"/>
                <w:color w:val="000000"/>
                <w:sz w:val="28"/>
                <w:szCs w:val="28"/>
              </w:rPr>
              <w:t>交通项目资金</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jc w:val="center"/>
              <w:rPr>
                <w:rFonts w:ascii="仿宋_GB2312" w:eastAsia="仿宋_GB2312" w:hAnsi="宋体" w:cs="仿宋_GB2312"/>
                <w:color w:val="000000"/>
                <w:sz w:val="28"/>
                <w:szCs w:val="28"/>
              </w:rPr>
            </w:pPr>
            <w:r w:rsidRPr="006B0899">
              <w:rPr>
                <w:rFonts w:ascii="仿宋_GB2312" w:eastAsia="仿宋_GB2312" w:hAnsi="宋体" w:cs="仿宋_GB2312" w:hint="eastAsia"/>
                <w:color w:val="000000"/>
                <w:sz w:val="28"/>
                <w:szCs w:val="28"/>
              </w:rPr>
              <w:t>青岛市</w:t>
            </w:r>
            <w:proofErr w:type="gramStart"/>
            <w:r w:rsidRPr="006B0899">
              <w:rPr>
                <w:rFonts w:ascii="仿宋_GB2312" w:eastAsia="仿宋_GB2312" w:hAnsi="宋体" w:cs="仿宋_GB2312" w:hint="eastAsia"/>
                <w:color w:val="000000"/>
                <w:sz w:val="28"/>
                <w:szCs w:val="28"/>
              </w:rPr>
              <w:t>即墨区移风</w:t>
            </w:r>
            <w:proofErr w:type="gramEnd"/>
            <w:r w:rsidRPr="006B0899">
              <w:rPr>
                <w:rFonts w:ascii="仿宋_GB2312" w:eastAsia="仿宋_GB2312" w:hAnsi="宋体" w:cs="仿宋_GB2312" w:hint="eastAsia"/>
                <w:color w:val="000000"/>
                <w:sz w:val="28"/>
                <w:szCs w:val="28"/>
              </w:rPr>
              <w:t>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7011FC" w:rsidRDefault="007011FC">
            <w:pPr>
              <w:jc w:val="center"/>
              <w:rPr>
                <w:rFonts w:ascii="仿宋_GB2312" w:eastAsia="仿宋_GB2312" w:hAnsi="宋体" w:cs="仿宋_GB2312"/>
                <w:color w:val="000000"/>
                <w:sz w:val="28"/>
                <w:szCs w:val="28"/>
              </w:rPr>
            </w:pPr>
            <w:r w:rsidRPr="007011FC">
              <w:rPr>
                <w:rFonts w:ascii="仿宋_GB2312" w:eastAsia="仿宋_GB2312" w:hAnsi="宋体" w:cs="仿宋_GB2312" w:hint="eastAsia"/>
                <w:color w:val="000000"/>
                <w:sz w:val="28"/>
                <w:szCs w:val="28"/>
              </w:rPr>
              <w:t>100</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F92CFD" w:rsidP="00F92CFD">
            <w:pPr>
              <w:jc w:val="center"/>
              <w:rPr>
                <w:rFonts w:ascii="仿宋_GB2312" w:eastAsia="仿宋_GB2312" w:hAnsi="宋体" w:cs="仿宋_GB2312"/>
                <w:color w:val="000000"/>
                <w:sz w:val="28"/>
                <w:szCs w:val="28"/>
              </w:rPr>
            </w:pPr>
            <w:r w:rsidRPr="00F92CFD">
              <w:rPr>
                <w:rFonts w:ascii="仿宋_GB2312" w:eastAsia="仿宋_GB2312" w:hAnsi="宋体" w:cs="仿宋_GB2312" w:hint="eastAsia"/>
                <w:color w:val="000000"/>
                <w:sz w:val="28"/>
                <w:szCs w:val="28"/>
              </w:rPr>
              <w:t>优</w:t>
            </w:r>
          </w:p>
        </w:tc>
      </w:tr>
      <w:tr w:rsidR="007011FC" w:rsidRPr="009C5D03" w:rsidTr="007011F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widowControl/>
              <w:jc w:val="center"/>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5</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1754CD" w:rsidRDefault="007011FC">
            <w:pPr>
              <w:rPr>
                <w:rFonts w:ascii="仿宋_GB2312" w:eastAsia="仿宋_GB2312" w:hAnsi="宋体" w:cs="仿宋_GB2312"/>
                <w:color w:val="000000"/>
                <w:sz w:val="28"/>
                <w:szCs w:val="28"/>
              </w:rPr>
            </w:pPr>
            <w:r w:rsidRPr="001754CD">
              <w:rPr>
                <w:rFonts w:ascii="仿宋_GB2312" w:eastAsia="仿宋_GB2312" w:hAnsi="宋体" w:cs="仿宋_GB2312" w:hint="eastAsia"/>
                <w:color w:val="000000"/>
                <w:sz w:val="28"/>
                <w:szCs w:val="28"/>
              </w:rPr>
              <w:t>农村公路大中</w:t>
            </w:r>
            <w:proofErr w:type="gramStart"/>
            <w:r w:rsidRPr="001754CD">
              <w:rPr>
                <w:rFonts w:ascii="仿宋_GB2312" w:eastAsia="仿宋_GB2312" w:hAnsi="宋体" w:cs="仿宋_GB2312" w:hint="eastAsia"/>
                <w:color w:val="000000"/>
                <w:sz w:val="28"/>
                <w:szCs w:val="28"/>
              </w:rPr>
              <w:t>修项目</w:t>
            </w:r>
            <w:proofErr w:type="gramEnd"/>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jc w:val="center"/>
              <w:rPr>
                <w:rFonts w:ascii="仿宋_GB2312" w:eastAsia="仿宋_GB2312" w:hAnsi="宋体" w:cs="仿宋_GB2312"/>
                <w:color w:val="000000"/>
                <w:sz w:val="28"/>
                <w:szCs w:val="28"/>
              </w:rPr>
            </w:pPr>
            <w:r w:rsidRPr="006B0899">
              <w:rPr>
                <w:rFonts w:ascii="仿宋_GB2312" w:eastAsia="仿宋_GB2312" w:hAnsi="宋体" w:cs="仿宋_GB2312" w:hint="eastAsia"/>
                <w:color w:val="000000"/>
                <w:sz w:val="28"/>
                <w:szCs w:val="28"/>
              </w:rPr>
              <w:t>青岛市</w:t>
            </w:r>
            <w:proofErr w:type="gramStart"/>
            <w:r w:rsidRPr="006B0899">
              <w:rPr>
                <w:rFonts w:ascii="仿宋_GB2312" w:eastAsia="仿宋_GB2312" w:hAnsi="宋体" w:cs="仿宋_GB2312" w:hint="eastAsia"/>
                <w:color w:val="000000"/>
                <w:sz w:val="28"/>
                <w:szCs w:val="28"/>
              </w:rPr>
              <w:t>即墨区移风</w:t>
            </w:r>
            <w:proofErr w:type="gramEnd"/>
            <w:r w:rsidRPr="006B0899">
              <w:rPr>
                <w:rFonts w:ascii="仿宋_GB2312" w:eastAsia="仿宋_GB2312" w:hAnsi="宋体" w:cs="仿宋_GB2312" w:hint="eastAsia"/>
                <w:color w:val="000000"/>
                <w:sz w:val="28"/>
                <w:szCs w:val="28"/>
              </w:rPr>
              <w:t>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7011FC" w:rsidRDefault="007011FC">
            <w:pPr>
              <w:jc w:val="center"/>
              <w:rPr>
                <w:rFonts w:ascii="仿宋_GB2312" w:eastAsia="仿宋_GB2312" w:hAnsi="宋体" w:cs="仿宋_GB2312"/>
                <w:color w:val="000000"/>
                <w:sz w:val="28"/>
                <w:szCs w:val="28"/>
              </w:rPr>
            </w:pPr>
            <w:r w:rsidRPr="007011FC">
              <w:rPr>
                <w:rFonts w:ascii="仿宋_GB2312" w:eastAsia="仿宋_GB2312" w:hAnsi="宋体" w:cs="仿宋_GB2312" w:hint="eastAsia"/>
                <w:color w:val="000000"/>
                <w:sz w:val="28"/>
                <w:szCs w:val="28"/>
              </w:rPr>
              <w:t>100</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F92CFD" w:rsidP="00F92CFD">
            <w:pPr>
              <w:jc w:val="center"/>
              <w:rPr>
                <w:rFonts w:ascii="仿宋_GB2312" w:eastAsia="仿宋_GB2312" w:hAnsi="宋体" w:cs="仿宋_GB2312"/>
                <w:color w:val="000000"/>
                <w:sz w:val="28"/>
                <w:szCs w:val="28"/>
              </w:rPr>
            </w:pPr>
            <w:r w:rsidRPr="00F92CFD">
              <w:rPr>
                <w:rFonts w:ascii="仿宋_GB2312" w:eastAsia="仿宋_GB2312" w:hAnsi="宋体" w:cs="仿宋_GB2312" w:hint="eastAsia"/>
                <w:color w:val="000000"/>
                <w:sz w:val="28"/>
                <w:szCs w:val="28"/>
              </w:rPr>
              <w:t>优</w:t>
            </w:r>
          </w:p>
        </w:tc>
      </w:tr>
      <w:tr w:rsidR="007011FC" w:rsidRPr="009C5D03" w:rsidTr="007011F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widowControl/>
              <w:jc w:val="center"/>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6</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1754CD" w:rsidRDefault="007011FC">
            <w:pPr>
              <w:rPr>
                <w:rFonts w:ascii="仿宋_GB2312" w:eastAsia="仿宋_GB2312" w:hAnsi="宋体" w:cs="仿宋_GB2312"/>
                <w:color w:val="000000"/>
                <w:sz w:val="28"/>
                <w:szCs w:val="28"/>
              </w:rPr>
            </w:pPr>
            <w:r w:rsidRPr="001754CD">
              <w:rPr>
                <w:rFonts w:ascii="仿宋_GB2312" w:eastAsia="仿宋_GB2312" w:hAnsi="宋体" w:cs="仿宋_GB2312" w:hint="eastAsia"/>
                <w:color w:val="000000"/>
                <w:sz w:val="28"/>
                <w:szCs w:val="28"/>
              </w:rPr>
              <w:t>农村公路建设补助</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jc w:val="center"/>
              <w:rPr>
                <w:rFonts w:ascii="仿宋_GB2312" w:eastAsia="仿宋_GB2312" w:hAnsi="宋体" w:cs="仿宋_GB2312"/>
                <w:color w:val="000000"/>
                <w:sz w:val="28"/>
                <w:szCs w:val="28"/>
              </w:rPr>
            </w:pPr>
            <w:r w:rsidRPr="006B0899">
              <w:rPr>
                <w:rFonts w:ascii="仿宋_GB2312" w:eastAsia="仿宋_GB2312" w:hAnsi="宋体" w:cs="仿宋_GB2312" w:hint="eastAsia"/>
                <w:color w:val="000000"/>
                <w:sz w:val="28"/>
                <w:szCs w:val="28"/>
              </w:rPr>
              <w:t>青岛市</w:t>
            </w:r>
            <w:proofErr w:type="gramStart"/>
            <w:r w:rsidRPr="006B0899">
              <w:rPr>
                <w:rFonts w:ascii="仿宋_GB2312" w:eastAsia="仿宋_GB2312" w:hAnsi="宋体" w:cs="仿宋_GB2312" w:hint="eastAsia"/>
                <w:color w:val="000000"/>
                <w:sz w:val="28"/>
                <w:szCs w:val="28"/>
              </w:rPr>
              <w:t>即墨区移风</w:t>
            </w:r>
            <w:proofErr w:type="gramEnd"/>
            <w:r w:rsidRPr="006B0899">
              <w:rPr>
                <w:rFonts w:ascii="仿宋_GB2312" w:eastAsia="仿宋_GB2312" w:hAnsi="宋体" w:cs="仿宋_GB2312" w:hint="eastAsia"/>
                <w:color w:val="000000"/>
                <w:sz w:val="28"/>
                <w:szCs w:val="28"/>
              </w:rPr>
              <w:t>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7011FC" w:rsidRDefault="007011FC">
            <w:pPr>
              <w:jc w:val="center"/>
              <w:rPr>
                <w:rFonts w:ascii="仿宋_GB2312" w:eastAsia="仿宋_GB2312" w:hAnsi="宋体" w:cs="仿宋_GB2312"/>
                <w:color w:val="000000"/>
                <w:sz w:val="28"/>
                <w:szCs w:val="28"/>
              </w:rPr>
            </w:pPr>
            <w:r w:rsidRPr="007011FC">
              <w:rPr>
                <w:rFonts w:ascii="仿宋_GB2312" w:eastAsia="仿宋_GB2312" w:hAnsi="宋体" w:cs="仿宋_GB2312" w:hint="eastAsia"/>
                <w:color w:val="000000"/>
                <w:sz w:val="28"/>
                <w:szCs w:val="28"/>
              </w:rPr>
              <w:t>100</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F92CFD" w:rsidP="00F92CFD">
            <w:pPr>
              <w:jc w:val="center"/>
              <w:rPr>
                <w:rFonts w:ascii="仿宋_GB2312" w:eastAsia="仿宋_GB2312" w:hAnsi="宋体" w:cs="仿宋_GB2312"/>
                <w:color w:val="000000"/>
                <w:sz w:val="28"/>
                <w:szCs w:val="28"/>
              </w:rPr>
            </w:pPr>
            <w:r w:rsidRPr="00F92CFD">
              <w:rPr>
                <w:rFonts w:ascii="仿宋_GB2312" w:eastAsia="仿宋_GB2312" w:hAnsi="宋体" w:cs="仿宋_GB2312" w:hint="eastAsia"/>
                <w:color w:val="000000"/>
                <w:sz w:val="28"/>
                <w:szCs w:val="28"/>
              </w:rPr>
              <w:t>优</w:t>
            </w:r>
          </w:p>
        </w:tc>
      </w:tr>
      <w:tr w:rsidR="007011FC" w:rsidRPr="009C5D03" w:rsidTr="007011F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widowControl/>
              <w:jc w:val="center"/>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7</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1754CD" w:rsidRDefault="007011FC">
            <w:pPr>
              <w:rPr>
                <w:rFonts w:ascii="仿宋_GB2312" w:eastAsia="仿宋_GB2312" w:hAnsi="宋体" w:cs="仿宋_GB2312"/>
                <w:color w:val="000000"/>
                <w:sz w:val="28"/>
                <w:szCs w:val="28"/>
              </w:rPr>
            </w:pPr>
            <w:r w:rsidRPr="001754CD">
              <w:rPr>
                <w:rFonts w:ascii="仿宋_GB2312" w:eastAsia="仿宋_GB2312" w:hAnsi="宋体" w:cs="仿宋_GB2312" w:hint="eastAsia"/>
                <w:color w:val="000000"/>
                <w:sz w:val="28"/>
                <w:szCs w:val="28"/>
              </w:rPr>
              <w:t>区管干部考核奖</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jc w:val="center"/>
              <w:rPr>
                <w:rFonts w:ascii="仿宋_GB2312" w:eastAsia="仿宋_GB2312" w:hAnsi="宋体" w:cs="仿宋_GB2312"/>
                <w:color w:val="000000"/>
                <w:sz w:val="28"/>
                <w:szCs w:val="28"/>
              </w:rPr>
            </w:pPr>
            <w:r w:rsidRPr="006B0899">
              <w:rPr>
                <w:rFonts w:ascii="仿宋_GB2312" w:eastAsia="仿宋_GB2312" w:hAnsi="宋体" w:cs="仿宋_GB2312" w:hint="eastAsia"/>
                <w:color w:val="000000"/>
                <w:sz w:val="28"/>
                <w:szCs w:val="28"/>
              </w:rPr>
              <w:t>青岛市</w:t>
            </w:r>
            <w:proofErr w:type="gramStart"/>
            <w:r w:rsidRPr="006B0899">
              <w:rPr>
                <w:rFonts w:ascii="仿宋_GB2312" w:eastAsia="仿宋_GB2312" w:hAnsi="宋体" w:cs="仿宋_GB2312" w:hint="eastAsia"/>
                <w:color w:val="000000"/>
                <w:sz w:val="28"/>
                <w:szCs w:val="28"/>
              </w:rPr>
              <w:t>即墨区移风</w:t>
            </w:r>
            <w:proofErr w:type="gramEnd"/>
            <w:r w:rsidRPr="006B0899">
              <w:rPr>
                <w:rFonts w:ascii="仿宋_GB2312" w:eastAsia="仿宋_GB2312" w:hAnsi="宋体" w:cs="仿宋_GB2312" w:hint="eastAsia"/>
                <w:color w:val="000000"/>
                <w:sz w:val="28"/>
                <w:szCs w:val="28"/>
              </w:rPr>
              <w:t>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7011FC" w:rsidRDefault="007011FC">
            <w:pPr>
              <w:jc w:val="center"/>
              <w:rPr>
                <w:rFonts w:ascii="仿宋_GB2312" w:eastAsia="仿宋_GB2312" w:hAnsi="宋体" w:cs="仿宋_GB2312"/>
                <w:color w:val="000000"/>
                <w:sz w:val="28"/>
                <w:szCs w:val="28"/>
              </w:rPr>
            </w:pPr>
            <w:r w:rsidRPr="007011FC">
              <w:rPr>
                <w:rFonts w:ascii="仿宋_GB2312" w:eastAsia="仿宋_GB2312" w:hAnsi="宋体" w:cs="仿宋_GB2312" w:hint="eastAsia"/>
                <w:color w:val="000000"/>
                <w:sz w:val="28"/>
                <w:szCs w:val="28"/>
              </w:rPr>
              <w:t>100</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F92CFD" w:rsidP="00F92CFD">
            <w:pPr>
              <w:jc w:val="center"/>
              <w:rPr>
                <w:rFonts w:ascii="仿宋_GB2312" w:eastAsia="仿宋_GB2312" w:hAnsi="宋体" w:cs="仿宋_GB2312"/>
                <w:color w:val="000000"/>
                <w:sz w:val="28"/>
                <w:szCs w:val="28"/>
              </w:rPr>
            </w:pPr>
            <w:r w:rsidRPr="00F92CFD">
              <w:rPr>
                <w:rFonts w:ascii="仿宋_GB2312" w:eastAsia="仿宋_GB2312" w:hAnsi="宋体" w:cs="仿宋_GB2312" w:hint="eastAsia"/>
                <w:color w:val="000000"/>
                <w:sz w:val="28"/>
                <w:szCs w:val="28"/>
              </w:rPr>
              <w:t>优</w:t>
            </w:r>
          </w:p>
        </w:tc>
      </w:tr>
      <w:tr w:rsidR="007011FC" w:rsidRPr="009C5D03" w:rsidTr="007011F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widowControl/>
              <w:jc w:val="center"/>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8</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1754CD" w:rsidRDefault="007011FC">
            <w:pPr>
              <w:rPr>
                <w:rFonts w:ascii="仿宋_GB2312" w:eastAsia="仿宋_GB2312" w:hAnsi="宋体" w:cs="仿宋_GB2312"/>
                <w:color w:val="000000"/>
                <w:sz w:val="28"/>
                <w:szCs w:val="28"/>
              </w:rPr>
            </w:pPr>
            <w:r w:rsidRPr="001754CD">
              <w:rPr>
                <w:rFonts w:ascii="仿宋_GB2312" w:eastAsia="仿宋_GB2312" w:hAnsi="宋体" w:cs="仿宋_GB2312" w:hint="eastAsia"/>
                <w:color w:val="000000"/>
                <w:sz w:val="28"/>
                <w:szCs w:val="28"/>
              </w:rPr>
              <w:t>移</w:t>
            </w:r>
            <w:proofErr w:type="gramStart"/>
            <w:r w:rsidRPr="001754CD">
              <w:rPr>
                <w:rFonts w:ascii="仿宋_GB2312" w:eastAsia="仿宋_GB2312" w:hAnsi="宋体" w:cs="仿宋_GB2312" w:hint="eastAsia"/>
                <w:color w:val="000000"/>
                <w:sz w:val="28"/>
                <w:szCs w:val="28"/>
              </w:rPr>
              <w:t>风蔬菜</w:t>
            </w:r>
            <w:proofErr w:type="gramEnd"/>
            <w:r w:rsidRPr="001754CD">
              <w:rPr>
                <w:rFonts w:ascii="仿宋_GB2312" w:eastAsia="仿宋_GB2312" w:hAnsi="宋体" w:cs="仿宋_GB2312" w:hint="eastAsia"/>
                <w:color w:val="000000"/>
                <w:sz w:val="28"/>
                <w:szCs w:val="28"/>
              </w:rPr>
              <w:t>花卉产业</w:t>
            </w:r>
            <w:proofErr w:type="gramStart"/>
            <w:r w:rsidRPr="001754CD">
              <w:rPr>
                <w:rFonts w:ascii="仿宋_GB2312" w:eastAsia="仿宋_GB2312" w:hAnsi="宋体" w:cs="仿宋_GB2312" w:hint="eastAsia"/>
                <w:color w:val="000000"/>
                <w:sz w:val="28"/>
                <w:szCs w:val="28"/>
              </w:rPr>
              <w:t>园基础</w:t>
            </w:r>
            <w:proofErr w:type="gramEnd"/>
            <w:r w:rsidRPr="001754CD">
              <w:rPr>
                <w:rFonts w:ascii="仿宋_GB2312" w:eastAsia="仿宋_GB2312" w:hAnsi="宋体" w:cs="仿宋_GB2312" w:hint="eastAsia"/>
                <w:color w:val="000000"/>
                <w:sz w:val="28"/>
                <w:szCs w:val="28"/>
              </w:rPr>
              <w:t>设施配套资金项目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jc w:val="center"/>
              <w:rPr>
                <w:rFonts w:ascii="仿宋_GB2312" w:eastAsia="仿宋_GB2312" w:hAnsi="宋体" w:cs="仿宋_GB2312"/>
                <w:color w:val="000000"/>
                <w:sz w:val="28"/>
                <w:szCs w:val="28"/>
              </w:rPr>
            </w:pPr>
            <w:r w:rsidRPr="006B0899">
              <w:rPr>
                <w:rFonts w:ascii="仿宋_GB2312" w:eastAsia="仿宋_GB2312" w:hAnsi="宋体" w:cs="仿宋_GB2312" w:hint="eastAsia"/>
                <w:color w:val="000000"/>
                <w:sz w:val="28"/>
                <w:szCs w:val="28"/>
              </w:rPr>
              <w:t>青岛市</w:t>
            </w:r>
            <w:proofErr w:type="gramStart"/>
            <w:r w:rsidRPr="006B0899">
              <w:rPr>
                <w:rFonts w:ascii="仿宋_GB2312" w:eastAsia="仿宋_GB2312" w:hAnsi="宋体" w:cs="仿宋_GB2312" w:hint="eastAsia"/>
                <w:color w:val="000000"/>
                <w:sz w:val="28"/>
                <w:szCs w:val="28"/>
              </w:rPr>
              <w:t>即墨区移风</w:t>
            </w:r>
            <w:proofErr w:type="gramEnd"/>
            <w:r w:rsidRPr="006B0899">
              <w:rPr>
                <w:rFonts w:ascii="仿宋_GB2312" w:eastAsia="仿宋_GB2312" w:hAnsi="宋体" w:cs="仿宋_GB2312" w:hint="eastAsia"/>
                <w:color w:val="000000"/>
                <w:sz w:val="28"/>
                <w:szCs w:val="28"/>
              </w:rPr>
              <w:t>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7011FC" w:rsidRDefault="007011FC">
            <w:pPr>
              <w:jc w:val="center"/>
              <w:rPr>
                <w:rFonts w:ascii="仿宋_GB2312" w:eastAsia="仿宋_GB2312" w:hAnsi="宋体" w:cs="仿宋_GB2312"/>
                <w:color w:val="000000"/>
                <w:sz w:val="28"/>
                <w:szCs w:val="28"/>
              </w:rPr>
            </w:pPr>
            <w:r w:rsidRPr="007011FC">
              <w:rPr>
                <w:rFonts w:ascii="仿宋_GB2312" w:eastAsia="仿宋_GB2312" w:hAnsi="宋体" w:cs="仿宋_GB2312" w:hint="eastAsia"/>
                <w:color w:val="000000"/>
                <w:sz w:val="28"/>
                <w:szCs w:val="28"/>
              </w:rPr>
              <w:t>100</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F92CFD" w:rsidP="00F92CFD">
            <w:pPr>
              <w:jc w:val="center"/>
              <w:rPr>
                <w:rFonts w:ascii="仿宋_GB2312" w:eastAsia="仿宋_GB2312" w:hAnsi="宋体" w:cs="仿宋_GB2312"/>
                <w:color w:val="000000"/>
                <w:sz w:val="28"/>
                <w:szCs w:val="28"/>
              </w:rPr>
            </w:pPr>
            <w:r w:rsidRPr="00F92CFD">
              <w:rPr>
                <w:rFonts w:ascii="仿宋_GB2312" w:eastAsia="仿宋_GB2312" w:hAnsi="宋体" w:cs="仿宋_GB2312" w:hint="eastAsia"/>
                <w:color w:val="000000"/>
                <w:sz w:val="28"/>
                <w:szCs w:val="28"/>
              </w:rPr>
              <w:t>优</w:t>
            </w:r>
          </w:p>
        </w:tc>
      </w:tr>
      <w:tr w:rsidR="007011FC" w:rsidRPr="009C5D03" w:rsidTr="007011F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widowControl/>
              <w:jc w:val="center"/>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9</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1754CD" w:rsidRDefault="007011FC">
            <w:pPr>
              <w:rPr>
                <w:rFonts w:ascii="仿宋_GB2312" w:eastAsia="仿宋_GB2312" w:hAnsi="宋体" w:cs="仿宋_GB2312"/>
                <w:color w:val="000000"/>
                <w:sz w:val="28"/>
                <w:szCs w:val="28"/>
              </w:rPr>
            </w:pPr>
            <w:r w:rsidRPr="001754CD">
              <w:rPr>
                <w:rFonts w:ascii="仿宋_GB2312" w:eastAsia="仿宋_GB2312" w:hAnsi="宋体" w:cs="仿宋_GB2312" w:hint="eastAsia"/>
                <w:color w:val="000000"/>
                <w:sz w:val="28"/>
                <w:szCs w:val="28"/>
              </w:rPr>
              <w:t>美丽乡村相关项目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jc w:val="center"/>
              <w:rPr>
                <w:rFonts w:ascii="仿宋_GB2312" w:eastAsia="仿宋_GB2312" w:hAnsi="宋体" w:cs="仿宋_GB2312"/>
                <w:color w:val="000000"/>
                <w:sz w:val="28"/>
                <w:szCs w:val="28"/>
              </w:rPr>
            </w:pPr>
            <w:r w:rsidRPr="006B0899">
              <w:rPr>
                <w:rFonts w:ascii="仿宋_GB2312" w:eastAsia="仿宋_GB2312" w:hAnsi="宋体" w:cs="仿宋_GB2312" w:hint="eastAsia"/>
                <w:color w:val="000000"/>
                <w:sz w:val="28"/>
                <w:szCs w:val="28"/>
              </w:rPr>
              <w:t>青岛市</w:t>
            </w:r>
            <w:proofErr w:type="gramStart"/>
            <w:r w:rsidRPr="006B0899">
              <w:rPr>
                <w:rFonts w:ascii="仿宋_GB2312" w:eastAsia="仿宋_GB2312" w:hAnsi="宋体" w:cs="仿宋_GB2312" w:hint="eastAsia"/>
                <w:color w:val="000000"/>
                <w:sz w:val="28"/>
                <w:szCs w:val="28"/>
              </w:rPr>
              <w:t>即墨区移风</w:t>
            </w:r>
            <w:proofErr w:type="gramEnd"/>
            <w:r w:rsidRPr="006B0899">
              <w:rPr>
                <w:rFonts w:ascii="仿宋_GB2312" w:eastAsia="仿宋_GB2312" w:hAnsi="宋体" w:cs="仿宋_GB2312" w:hint="eastAsia"/>
                <w:color w:val="000000"/>
                <w:sz w:val="28"/>
                <w:szCs w:val="28"/>
              </w:rPr>
              <w:t>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11FC" w:rsidRDefault="007011FC">
            <w:pPr>
              <w:jc w:val="center"/>
              <w:rPr>
                <w:rFonts w:ascii="仿宋_GB2312" w:eastAsia="仿宋_GB2312" w:hAnsi="宋体" w:cs="仿宋_GB2312"/>
                <w:color w:val="000000"/>
                <w:sz w:val="28"/>
                <w:szCs w:val="28"/>
              </w:rPr>
            </w:pPr>
            <w:r w:rsidRPr="007011FC">
              <w:rPr>
                <w:rFonts w:ascii="仿宋_GB2312" w:eastAsia="仿宋_GB2312" w:hAnsi="宋体" w:cs="仿宋_GB2312" w:hint="eastAsia"/>
                <w:color w:val="000000"/>
                <w:sz w:val="28"/>
                <w:szCs w:val="28"/>
              </w:rPr>
              <w:t>99.95</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F92CFD" w:rsidP="00F92CFD">
            <w:pPr>
              <w:jc w:val="center"/>
              <w:rPr>
                <w:rFonts w:ascii="仿宋_GB2312" w:eastAsia="仿宋_GB2312" w:hAnsi="宋体" w:cs="仿宋_GB2312"/>
                <w:color w:val="000000"/>
                <w:sz w:val="28"/>
                <w:szCs w:val="28"/>
              </w:rPr>
            </w:pPr>
            <w:r w:rsidRPr="00F92CFD">
              <w:rPr>
                <w:rFonts w:ascii="仿宋_GB2312" w:eastAsia="仿宋_GB2312" w:hAnsi="宋体" w:cs="仿宋_GB2312" w:hint="eastAsia"/>
                <w:color w:val="000000"/>
                <w:sz w:val="28"/>
                <w:szCs w:val="28"/>
              </w:rPr>
              <w:t>优</w:t>
            </w:r>
          </w:p>
        </w:tc>
      </w:tr>
      <w:tr w:rsidR="007011FC" w:rsidRPr="009C5D03" w:rsidTr="007011F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widowControl/>
              <w:jc w:val="center"/>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10</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1754CD" w:rsidRDefault="007011FC">
            <w:pPr>
              <w:rPr>
                <w:rFonts w:ascii="仿宋_GB2312" w:eastAsia="仿宋_GB2312" w:hAnsi="宋体" w:cs="仿宋_GB2312"/>
                <w:color w:val="000000"/>
                <w:sz w:val="28"/>
                <w:szCs w:val="28"/>
              </w:rPr>
            </w:pPr>
            <w:r w:rsidRPr="001754CD">
              <w:rPr>
                <w:rFonts w:ascii="仿宋_GB2312" w:eastAsia="仿宋_GB2312" w:hAnsi="宋体" w:cs="仿宋_GB2312" w:hint="eastAsia"/>
                <w:color w:val="000000"/>
                <w:sz w:val="28"/>
                <w:szCs w:val="28"/>
              </w:rPr>
              <w:t>一事一议及宜</w:t>
            </w:r>
            <w:proofErr w:type="gramStart"/>
            <w:r w:rsidRPr="001754CD">
              <w:rPr>
                <w:rFonts w:ascii="仿宋_GB2312" w:eastAsia="仿宋_GB2312" w:hAnsi="宋体" w:cs="仿宋_GB2312" w:hint="eastAsia"/>
                <w:color w:val="000000"/>
                <w:sz w:val="28"/>
                <w:szCs w:val="28"/>
              </w:rPr>
              <w:t>居宜业美丽</w:t>
            </w:r>
            <w:proofErr w:type="gramEnd"/>
            <w:r w:rsidRPr="001754CD">
              <w:rPr>
                <w:rFonts w:ascii="仿宋_GB2312" w:eastAsia="仿宋_GB2312" w:hAnsi="宋体" w:cs="仿宋_GB2312" w:hint="eastAsia"/>
                <w:color w:val="000000"/>
                <w:sz w:val="28"/>
                <w:szCs w:val="28"/>
              </w:rPr>
              <w:t>乡村项目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jc w:val="center"/>
              <w:rPr>
                <w:rFonts w:ascii="仿宋_GB2312" w:eastAsia="仿宋_GB2312" w:hAnsi="宋体" w:cs="仿宋_GB2312"/>
                <w:color w:val="000000"/>
                <w:sz w:val="28"/>
                <w:szCs w:val="28"/>
              </w:rPr>
            </w:pPr>
            <w:r w:rsidRPr="006B0899">
              <w:rPr>
                <w:rFonts w:ascii="仿宋_GB2312" w:eastAsia="仿宋_GB2312" w:hAnsi="宋体" w:cs="仿宋_GB2312" w:hint="eastAsia"/>
                <w:color w:val="000000"/>
                <w:sz w:val="28"/>
                <w:szCs w:val="28"/>
              </w:rPr>
              <w:t>青岛市</w:t>
            </w:r>
            <w:proofErr w:type="gramStart"/>
            <w:r w:rsidRPr="006B0899">
              <w:rPr>
                <w:rFonts w:ascii="仿宋_GB2312" w:eastAsia="仿宋_GB2312" w:hAnsi="宋体" w:cs="仿宋_GB2312" w:hint="eastAsia"/>
                <w:color w:val="000000"/>
                <w:sz w:val="28"/>
                <w:szCs w:val="28"/>
              </w:rPr>
              <w:t>即墨区移风</w:t>
            </w:r>
            <w:proofErr w:type="gramEnd"/>
            <w:r w:rsidRPr="006B0899">
              <w:rPr>
                <w:rFonts w:ascii="仿宋_GB2312" w:eastAsia="仿宋_GB2312" w:hAnsi="宋体" w:cs="仿宋_GB2312" w:hint="eastAsia"/>
                <w:color w:val="000000"/>
                <w:sz w:val="28"/>
                <w:szCs w:val="28"/>
              </w:rPr>
              <w:t>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7011FC" w:rsidRDefault="007011FC">
            <w:pPr>
              <w:jc w:val="center"/>
              <w:rPr>
                <w:rFonts w:ascii="仿宋_GB2312" w:eastAsia="仿宋_GB2312" w:hAnsi="宋体" w:cs="仿宋_GB2312"/>
                <w:color w:val="000000"/>
                <w:sz w:val="28"/>
                <w:szCs w:val="28"/>
              </w:rPr>
            </w:pPr>
            <w:r w:rsidRPr="007011FC">
              <w:rPr>
                <w:rFonts w:ascii="仿宋_GB2312" w:eastAsia="仿宋_GB2312" w:hAnsi="宋体" w:cs="仿宋_GB2312" w:hint="eastAsia"/>
                <w:color w:val="000000"/>
                <w:sz w:val="28"/>
                <w:szCs w:val="28"/>
              </w:rPr>
              <w:t>98</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F92CFD" w:rsidP="00F92CFD">
            <w:pPr>
              <w:jc w:val="center"/>
              <w:rPr>
                <w:rFonts w:ascii="仿宋_GB2312" w:eastAsia="仿宋_GB2312" w:hAnsi="宋体" w:cs="仿宋_GB2312"/>
                <w:color w:val="000000"/>
                <w:sz w:val="28"/>
                <w:szCs w:val="28"/>
              </w:rPr>
            </w:pPr>
            <w:r w:rsidRPr="00F92CFD">
              <w:rPr>
                <w:rFonts w:ascii="仿宋_GB2312" w:eastAsia="仿宋_GB2312" w:hAnsi="宋体" w:cs="仿宋_GB2312" w:hint="eastAsia"/>
                <w:color w:val="000000"/>
                <w:sz w:val="28"/>
                <w:szCs w:val="28"/>
              </w:rPr>
              <w:t>优</w:t>
            </w:r>
          </w:p>
        </w:tc>
      </w:tr>
      <w:tr w:rsidR="007011FC" w:rsidRPr="009C5D03" w:rsidTr="007011F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widowControl/>
              <w:jc w:val="center"/>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11</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1754CD" w:rsidRDefault="007011FC">
            <w:pPr>
              <w:rPr>
                <w:rFonts w:ascii="仿宋_GB2312" w:eastAsia="仿宋_GB2312" w:hAnsi="宋体" w:cs="仿宋_GB2312"/>
                <w:color w:val="000000"/>
                <w:sz w:val="28"/>
                <w:szCs w:val="28"/>
              </w:rPr>
            </w:pPr>
            <w:r w:rsidRPr="001754CD">
              <w:rPr>
                <w:rFonts w:ascii="仿宋_GB2312" w:eastAsia="仿宋_GB2312" w:hAnsi="宋体" w:cs="仿宋_GB2312" w:hint="eastAsia"/>
                <w:color w:val="000000"/>
                <w:sz w:val="28"/>
                <w:szCs w:val="28"/>
              </w:rPr>
              <w:t>农村街巷</w:t>
            </w:r>
            <w:proofErr w:type="gramStart"/>
            <w:r w:rsidRPr="001754CD">
              <w:rPr>
                <w:rFonts w:ascii="仿宋_GB2312" w:eastAsia="仿宋_GB2312" w:hAnsi="宋体" w:cs="仿宋_GB2312" w:hint="eastAsia"/>
                <w:color w:val="000000"/>
                <w:sz w:val="28"/>
                <w:szCs w:val="28"/>
              </w:rPr>
              <w:t>硬化奖补</w:t>
            </w:r>
            <w:proofErr w:type="gramEnd"/>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jc w:val="center"/>
              <w:rPr>
                <w:rFonts w:ascii="仿宋_GB2312" w:eastAsia="仿宋_GB2312" w:hAnsi="宋体" w:cs="仿宋_GB2312"/>
                <w:color w:val="000000"/>
                <w:sz w:val="28"/>
                <w:szCs w:val="28"/>
              </w:rPr>
            </w:pPr>
            <w:r w:rsidRPr="006B0899">
              <w:rPr>
                <w:rFonts w:ascii="仿宋_GB2312" w:eastAsia="仿宋_GB2312" w:hAnsi="宋体" w:cs="仿宋_GB2312" w:hint="eastAsia"/>
                <w:color w:val="000000"/>
                <w:sz w:val="28"/>
                <w:szCs w:val="28"/>
              </w:rPr>
              <w:t>青岛市</w:t>
            </w:r>
            <w:proofErr w:type="gramStart"/>
            <w:r w:rsidRPr="006B0899">
              <w:rPr>
                <w:rFonts w:ascii="仿宋_GB2312" w:eastAsia="仿宋_GB2312" w:hAnsi="宋体" w:cs="仿宋_GB2312" w:hint="eastAsia"/>
                <w:color w:val="000000"/>
                <w:sz w:val="28"/>
                <w:szCs w:val="28"/>
              </w:rPr>
              <w:t>即墨区移风</w:t>
            </w:r>
            <w:proofErr w:type="gramEnd"/>
            <w:r w:rsidRPr="006B0899">
              <w:rPr>
                <w:rFonts w:ascii="仿宋_GB2312" w:eastAsia="仿宋_GB2312" w:hAnsi="宋体" w:cs="仿宋_GB2312" w:hint="eastAsia"/>
                <w:color w:val="000000"/>
                <w:sz w:val="28"/>
                <w:szCs w:val="28"/>
              </w:rPr>
              <w:t>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7011FC" w:rsidRDefault="007011FC">
            <w:pPr>
              <w:jc w:val="center"/>
              <w:rPr>
                <w:rFonts w:ascii="仿宋_GB2312" w:eastAsia="仿宋_GB2312" w:hAnsi="宋体" w:cs="仿宋_GB2312"/>
                <w:color w:val="000000"/>
                <w:sz w:val="28"/>
                <w:szCs w:val="28"/>
              </w:rPr>
            </w:pPr>
            <w:r w:rsidRPr="007011FC">
              <w:rPr>
                <w:rFonts w:ascii="仿宋_GB2312" w:eastAsia="仿宋_GB2312" w:hAnsi="宋体" w:cs="仿宋_GB2312" w:hint="eastAsia"/>
                <w:color w:val="000000"/>
                <w:sz w:val="28"/>
                <w:szCs w:val="28"/>
              </w:rPr>
              <w:t>83</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F92CFD" w:rsidP="00F92CFD">
            <w:pPr>
              <w:jc w:val="center"/>
              <w:rPr>
                <w:rFonts w:ascii="仿宋_GB2312" w:eastAsia="仿宋_GB2312" w:hAnsi="宋体" w:cs="仿宋_GB2312"/>
                <w:color w:val="000000"/>
                <w:sz w:val="28"/>
                <w:szCs w:val="28"/>
              </w:rPr>
            </w:pPr>
            <w:r>
              <w:rPr>
                <w:rFonts w:ascii="仿宋_GB2312" w:eastAsia="仿宋_GB2312" w:hint="eastAsia"/>
                <w:sz w:val="28"/>
                <w:szCs w:val="28"/>
              </w:rPr>
              <w:t>良</w:t>
            </w:r>
          </w:p>
        </w:tc>
      </w:tr>
      <w:tr w:rsidR="007011FC" w:rsidRPr="009C5D03" w:rsidTr="007011F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widowControl/>
              <w:jc w:val="center"/>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lastRenderedPageBreak/>
              <w:t>12</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1754CD" w:rsidRDefault="007011FC">
            <w:pPr>
              <w:rPr>
                <w:rFonts w:ascii="仿宋_GB2312" w:eastAsia="仿宋_GB2312" w:hAnsi="宋体" w:cs="仿宋_GB2312"/>
                <w:color w:val="000000"/>
                <w:sz w:val="28"/>
                <w:szCs w:val="28"/>
              </w:rPr>
            </w:pPr>
            <w:r w:rsidRPr="001754CD">
              <w:rPr>
                <w:rFonts w:ascii="仿宋_GB2312" w:eastAsia="仿宋_GB2312" w:hAnsi="宋体" w:cs="仿宋_GB2312" w:hint="eastAsia"/>
                <w:color w:val="000000"/>
                <w:sz w:val="28"/>
                <w:szCs w:val="28"/>
              </w:rPr>
              <w:t>部分中小学</w:t>
            </w:r>
            <w:proofErr w:type="gramStart"/>
            <w:r w:rsidRPr="001754CD">
              <w:rPr>
                <w:rFonts w:ascii="仿宋_GB2312" w:eastAsia="仿宋_GB2312" w:hAnsi="宋体" w:cs="仿宋_GB2312" w:hint="eastAsia"/>
                <w:color w:val="000000"/>
                <w:sz w:val="28"/>
                <w:szCs w:val="28"/>
              </w:rPr>
              <w:t>建设项目奖补资金</w:t>
            </w:r>
            <w:proofErr w:type="gramEnd"/>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jc w:val="center"/>
              <w:rPr>
                <w:rFonts w:ascii="仿宋_GB2312" w:eastAsia="仿宋_GB2312" w:hAnsi="宋体" w:cs="仿宋_GB2312"/>
                <w:color w:val="000000"/>
                <w:sz w:val="28"/>
                <w:szCs w:val="28"/>
              </w:rPr>
            </w:pPr>
            <w:r w:rsidRPr="006B0899">
              <w:rPr>
                <w:rFonts w:ascii="仿宋_GB2312" w:eastAsia="仿宋_GB2312" w:hAnsi="宋体" w:cs="仿宋_GB2312" w:hint="eastAsia"/>
                <w:color w:val="000000"/>
                <w:sz w:val="28"/>
                <w:szCs w:val="28"/>
              </w:rPr>
              <w:t>青岛市</w:t>
            </w:r>
            <w:proofErr w:type="gramStart"/>
            <w:r w:rsidRPr="006B0899">
              <w:rPr>
                <w:rFonts w:ascii="仿宋_GB2312" w:eastAsia="仿宋_GB2312" w:hAnsi="宋体" w:cs="仿宋_GB2312" w:hint="eastAsia"/>
                <w:color w:val="000000"/>
                <w:sz w:val="28"/>
                <w:szCs w:val="28"/>
              </w:rPr>
              <w:t>即墨区移风</w:t>
            </w:r>
            <w:proofErr w:type="gramEnd"/>
            <w:r w:rsidRPr="006B0899">
              <w:rPr>
                <w:rFonts w:ascii="仿宋_GB2312" w:eastAsia="仿宋_GB2312" w:hAnsi="宋体" w:cs="仿宋_GB2312" w:hint="eastAsia"/>
                <w:color w:val="000000"/>
                <w:sz w:val="28"/>
                <w:szCs w:val="28"/>
              </w:rPr>
              <w:t>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7011FC" w:rsidRDefault="007011FC">
            <w:pPr>
              <w:jc w:val="center"/>
              <w:rPr>
                <w:rFonts w:ascii="仿宋_GB2312" w:eastAsia="仿宋_GB2312" w:hAnsi="宋体" w:cs="仿宋_GB2312"/>
                <w:color w:val="000000"/>
                <w:sz w:val="28"/>
                <w:szCs w:val="28"/>
              </w:rPr>
            </w:pPr>
            <w:r w:rsidRPr="007011FC">
              <w:rPr>
                <w:rFonts w:ascii="仿宋_GB2312" w:eastAsia="仿宋_GB2312" w:hAnsi="宋体" w:cs="仿宋_GB2312" w:hint="eastAsia"/>
                <w:color w:val="000000"/>
                <w:sz w:val="28"/>
                <w:szCs w:val="28"/>
              </w:rPr>
              <w:t>79</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F92CFD" w:rsidP="00F92CFD">
            <w:pPr>
              <w:jc w:val="center"/>
              <w:rPr>
                <w:rFonts w:ascii="仿宋_GB2312" w:eastAsia="仿宋_GB2312" w:hAnsi="宋体" w:cs="仿宋_GB2312"/>
                <w:color w:val="000000"/>
                <w:sz w:val="28"/>
                <w:szCs w:val="28"/>
              </w:rPr>
            </w:pPr>
            <w:r>
              <w:rPr>
                <w:rFonts w:ascii="仿宋_GB2312" w:eastAsia="仿宋_GB2312" w:hint="eastAsia"/>
                <w:sz w:val="28"/>
                <w:szCs w:val="28"/>
              </w:rPr>
              <w:t>中</w:t>
            </w:r>
          </w:p>
        </w:tc>
      </w:tr>
      <w:tr w:rsidR="007011FC" w:rsidRPr="009C5D03" w:rsidTr="007011F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widowControl/>
              <w:jc w:val="center"/>
              <w:textAlignment w:val="center"/>
              <w:rPr>
                <w:rFonts w:ascii="仿宋_GB2312" w:eastAsia="仿宋_GB2312" w:hAnsi="宋体" w:cs="仿宋_GB2312"/>
                <w:color w:val="000000"/>
                <w:kern w:val="0"/>
                <w:sz w:val="28"/>
                <w:szCs w:val="28"/>
              </w:rPr>
            </w:pPr>
            <w:r>
              <w:rPr>
                <w:rFonts w:ascii="仿宋_GB2312" w:eastAsia="仿宋_GB2312" w:hAnsi="宋体" w:cs="仿宋_GB2312" w:hint="eastAsia"/>
                <w:color w:val="000000"/>
                <w:kern w:val="0"/>
                <w:sz w:val="28"/>
                <w:szCs w:val="28"/>
              </w:rPr>
              <w:t>13</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1754CD" w:rsidRDefault="007011FC">
            <w:pPr>
              <w:rPr>
                <w:rFonts w:ascii="仿宋_GB2312" w:eastAsia="仿宋_GB2312" w:hAnsi="宋体" w:cs="仿宋_GB2312"/>
                <w:color w:val="000000"/>
                <w:sz w:val="28"/>
                <w:szCs w:val="28"/>
              </w:rPr>
            </w:pPr>
            <w:r w:rsidRPr="001754CD">
              <w:rPr>
                <w:rFonts w:ascii="仿宋_GB2312" w:eastAsia="仿宋_GB2312" w:hAnsi="宋体" w:cs="仿宋_GB2312" w:hint="eastAsia"/>
                <w:color w:val="000000"/>
                <w:sz w:val="28"/>
                <w:szCs w:val="28"/>
              </w:rPr>
              <w:t>乡村振兴示范区</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jc w:val="center"/>
              <w:rPr>
                <w:rFonts w:ascii="仿宋_GB2312" w:eastAsia="仿宋_GB2312" w:hAnsi="宋体" w:cs="仿宋_GB2312"/>
                <w:color w:val="000000"/>
                <w:sz w:val="28"/>
                <w:szCs w:val="28"/>
              </w:rPr>
            </w:pPr>
            <w:r w:rsidRPr="006B0899">
              <w:rPr>
                <w:rFonts w:ascii="仿宋_GB2312" w:eastAsia="仿宋_GB2312" w:hAnsi="宋体" w:cs="仿宋_GB2312" w:hint="eastAsia"/>
                <w:color w:val="000000"/>
                <w:sz w:val="28"/>
                <w:szCs w:val="28"/>
              </w:rPr>
              <w:t>青岛市</w:t>
            </w:r>
            <w:proofErr w:type="gramStart"/>
            <w:r w:rsidRPr="006B0899">
              <w:rPr>
                <w:rFonts w:ascii="仿宋_GB2312" w:eastAsia="仿宋_GB2312" w:hAnsi="宋体" w:cs="仿宋_GB2312" w:hint="eastAsia"/>
                <w:color w:val="000000"/>
                <w:sz w:val="28"/>
                <w:szCs w:val="28"/>
              </w:rPr>
              <w:t>即墨区移风</w:t>
            </w:r>
            <w:proofErr w:type="gramEnd"/>
            <w:r w:rsidRPr="006B0899">
              <w:rPr>
                <w:rFonts w:ascii="仿宋_GB2312" w:eastAsia="仿宋_GB2312" w:hAnsi="宋体" w:cs="仿宋_GB2312" w:hint="eastAsia"/>
                <w:color w:val="000000"/>
                <w:sz w:val="28"/>
                <w:szCs w:val="28"/>
              </w:rPr>
              <w:t>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7011FC" w:rsidRDefault="007011FC">
            <w:pPr>
              <w:jc w:val="center"/>
              <w:rPr>
                <w:rFonts w:ascii="仿宋_GB2312" w:eastAsia="仿宋_GB2312" w:hAnsi="宋体" w:cs="仿宋_GB2312"/>
                <w:color w:val="000000"/>
                <w:sz w:val="28"/>
                <w:szCs w:val="28"/>
              </w:rPr>
            </w:pPr>
            <w:r w:rsidRPr="007011FC">
              <w:rPr>
                <w:rFonts w:ascii="仿宋_GB2312" w:eastAsia="仿宋_GB2312" w:hAnsi="宋体" w:cs="仿宋_GB2312" w:hint="eastAsia"/>
                <w:color w:val="000000"/>
                <w:sz w:val="28"/>
                <w:szCs w:val="28"/>
              </w:rPr>
              <w:t>71</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F92CFD" w:rsidP="00F92CFD">
            <w:pPr>
              <w:jc w:val="center"/>
              <w:rPr>
                <w:rFonts w:ascii="仿宋_GB2312" w:eastAsia="仿宋_GB2312" w:hAnsi="宋体" w:cs="仿宋_GB2312"/>
                <w:color w:val="000000"/>
                <w:sz w:val="28"/>
                <w:szCs w:val="28"/>
              </w:rPr>
            </w:pPr>
            <w:r>
              <w:rPr>
                <w:rFonts w:ascii="仿宋_GB2312" w:eastAsia="仿宋_GB2312" w:hint="eastAsia"/>
                <w:sz w:val="28"/>
                <w:szCs w:val="28"/>
              </w:rPr>
              <w:t>中</w:t>
            </w:r>
          </w:p>
        </w:tc>
      </w:tr>
      <w:tr w:rsidR="007011FC" w:rsidRPr="009C5D03" w:rsidTr="007011F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widowControl/>
              <w:jc w:val="center"/>
              <w:textAlignment w:val="center"/>
              <w:rPr>
                <w:rFonts w:ascii="仿宋_GB2312" w:eastAsia="仿宋_GB2312" w:hAnsi="宋体" w:cs="仿宋_GB2312"/>
                <w:color w:val="000000"/>
                <w:sz w:val="28"/>
                <w:szCs w:val="28"/>
              </w:rPr>
            </w:pPr>
            <w:r>
              <w:rPr>
                <w:rFonts w:ascii="仿宋_GB2312" w:eastAsia="仿宋_GB2312" w:hAnsi="宋体" w:cs="仿宋_GB2312" w:hint="eastAsia"/>
                <w:color w:val="000000"/>
                <w:kern w:val="0"/>
                <w:sz w:val="28"/>
                <w:szCs w:val="28"/>
              </w:rPr>
              <w:t>14</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1754CD" w:rsidRDefault="007011FC">
            <w:pPr>
              <w:rPr>
                <w:rFonts w:ascii="仿宋_GB2312" w:eastAsia="仿宋_GB2312" w:hAnsi="宋体" w:cs="仿宋_GB2312"/>
                <w:color w:val="000000"/>
                <w:sz w:val="28"/>
                <w:szCs w:val="28"/>
              </w:rPr>
            </w:pPr>
            <w:r w:rsidRPr="001754CD">
              <w:rPr>
                <w:rFonts w:ascii="仿宋_GB2312" w:eastAsia="仿宋_GB2312" w:hAnsi="宋体" w:cs="仿宋_GB2312" w:hint="eastAsia"/>
                <w:color w:val="000000"/>
                <w:sz w:val="28"/>
                <w:szCs w:val="28"/>
              </w:rPr>
              <w:t>非公有制经济组织和社会组织党建经费</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7011FC" w:rsidP="003B4898">
            <w:pPr>
              <w:jc w:val="center"/>
              <w:rPr>
                <w:rFonts w:ascii="仿宋_GB2312" w:eastAsia="仿宋_GB2312" w:hAnsi="宋体" w:cs="仿宋_GB2312"/>
                <w:color w:val="000000"/>
                <w:sz w:val="28"/>
                <w:szCs w:val="28"/>
              </w:rPr>
            </w:pPr>
            <w:r w:rsidRPr="006B0899">
              <w:rPr>
                <w:rFonts w:ascii="仿宋_GB2312" w:eastAsia="仿宋_GB2312" w:hAnsi="宋体" w:cs="仿宋_GB2312" w:hint="eastAsia"/>
                <w:color w:val="000000"/>
                <w:sz w:val="28"/>
                <w:szCs w:val="28"/>
              </w:rPr>
              <w:t>青岛市</w:t>
            </w:r>
            <w:proofErr w:type="gramStart"/>
            <w:r w:rsidRPr="006B0899">
              <w:rPr>
                <w:rFonts w:ascii="仿宋_GB2312" w:eastAsia="仿宋_GB2312" w:hAnsi="宋体" w:cs="仿宋_GB2312" w:hint="eastAsia"/>
                <w:color w:val="000000"/>
                <w:sz w:val="28"/>
                <w:szCs w:val="28"/>
              </w:rPr>
              <w:t>即墨区移风</w:t>
            </w:r>
            <w:proofErr w:type="gramEnd"/>
            <w:r w:rsidRPr="006B0899">
              <w:rPr>
                <w:rFonts w:ascii="仿宋_GB2312" w:eastAsia="仿宋_GB2312" w:hAnsi="宋体" w:cs="仿宋_GB2312" w:hint="eastAsia"/>
                <w:color w:val="000000"/>
                <w:sz w:val="28"/>
                <w:szCs w:val="28"/>
              </w:rPr>
              <w:t>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11FC" w:rsidRPr="007011FC" w:rsidRDefault="00F92CFD">
            <w:pPr>
              <w:jc w:val="center"/>
              <w:rPr>
                <w:rFonts w:ascii="仿宋_GB2312" w:eastAsia="仿宋_GB2312" w:hAnsi="宋体" w:cs="仿宋_GB2312"/>
                <w:color w:val="000000"/>
                <w:sz w:val="28"/>
                <w:szCs w:val="28"/>
              </w:rPr>
            </w:pPr>
            <w:r>
              <w:rPr>
                <w:rFonts w:ascii="仿宋_GB2312" w:eastAsia="仿宋_GB2312" w:hAnsi="宋体" w:cs="仿宋_GB2312" w:hint="eastAsia"/>
                <w:color w:val="000000"/>
                <w:sz w:val="28"/>
                <w:szCs w:val="28"/>
              </w:rPr>
              <w:t>60</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011FC" w:rsidRPr="00703067" w:rsidRDefault="00F92CFD" w:rsidP="00F92CFD">
            <w:pPr>
              <w:jc w:val="center"/>
              <w:rPr>
                <w:rFonts w:ascii="仿宋_GB2312" w:eastAsia="仿宋_GB2312" w:hAnsi="宋体" w:cs="仿宋_GB2312"/>
                <w:color w:val="000000"/>
                <w:sz w:val="28"/>
                <w:szCs w:val="28"/>
              </w:rPr>
            </w:pPr>
            <w:r>
              <w:rPr>
                <w:rFonts w:ascii="仿宋_GB2312" w:eastAsia="仿宋_GB2312" w:hAnsi="仿宋_GB2312" w:cs="仿宋_GB2312" w:hint="eastAsia"/>
                <w:sz w:val="28"/>
                <w:szCs w:val="28"/>
              </w:rPr>
              <w:t>差</w:t>
            </w:r>
          </w:p>
        </w:tc>
      </w:tr>
    </w:tbl>
    <w:p w:rsidR="001C2B96" w:rsidRDefault="001C2B96" w:rsidP="00894B33">
      <w:pPr>
        <w:spacing w:line="400" w:lineRule="exact"/>
        <w:rPr>
          <w:rFonts w:ascii="仿宋_GB2312" w:eastAsia="仿宋_GB2312"/>
          <w:sz w:val="28"/>
          <w:szCs w:val="28"/>
        </w:rPr>
      </w:pPr>
      <w:r>
        <w:rPr>
          <w:rFonts w:ascii="仿宋_GB2312" w:eastAsia="仿宋_GB2312" w:hint="eastAsia"/>
          <w:sz w:val="28"/>
          <w:szCs w:val="28"/>
          <w:lang w:val="zh-CN"/>
        </w:rPr>
        <w:t>注：</w:t>
      </w:r>
      <w:r>
        <w:rPr>
          <w:rFonts w:ascii="仿宋_GB2312" w:eastAsia="仿宋_GB2312" w:hint="eastAsia"/>
          <w:sz w:val="28"/>
          <w:szCs w:val="28"/>
        </w:rPr>
        <w:t>1.</w:t>
      </w:r>
      <w:r>
        <w:rPr>
          <w:rFonts w:ascii="仿宋_GB2312" w:eastAsia="仿宋_GB2312" w:hint="eastAsia"/>
          <w:sz w:val="28"/>
          <w:szCs w:val="28"/>
          <w:lang w:val="zh-CN"/>
        </w:rPr>
        <w:t>“资金使用单位</w:t>
      </w:r>
      <w:r>
        <w:rPr>
          <w:rFonts w:ascii="仿宋_GB2312" w:eastAsia="仿宋_GB2312"/>
          <w:sz w:val="28"/>
          <w:szCs w:val="28"/>
        </w:rPr>
        <w:t>”</w:t>
      </w:r>
      <w:r>
        <w:rPr>
          <w:rFonts w:ascii="仿宋_GB2312" w:eastAsia="仿宋_GB2312" w:hint="eastAsia"/>
          <w:sz w:val="28"/>
          <w:szCs w:val="28"/>
        </w:rPr>
        <w:t>为具体使用资金的机关本级或下级单位；</w:t>
      </w:r>
    </w:p>
    <w:p w:rsidR="001C2B96" w:rsidRDefault="001C2B96" w:rsidP="00894B33">
      <w:pPr>
        <w:spacing w:line="400" w:lineRule="exact"/>
        <w:rPr>
          <w:rFonts w:ascii="仿宋_GB2312" w:eastAsia="仿宋_GB2312"/>
          <w:sz w:val="28"/>
          <w:szCs w:val="28"/>
          <w:lang w:val="zh-CN"/>
        </w:rPr>
      </w:pPr>
      <w:r>
        <w:rPr>
          <w:rFonts w:ascii="仿宋_GB2312" w:eastAsia="仿宋_GB2312" w:hint="eastAsia"/>
          <w:sz w:val="28"/>
          <w:szCs w:val="28"/>
        </w:rPr>
        <w:t>2.</w:t>
      </w:r>
      <w:r>
        <w:rPr>
          <w:rFonts w:ascii="仿宋_GB2312" w:eastAsia="仿宋_GB2312" w:hint="eastAsia"/>
          <w:sz w:val="28"/>
          <w:szCs w:val="28"/>
          <w:lang w:val="zh-CN"/>
        </w:rPr>
        <w:t>自评等级：自评得分在</w:t>
      </w:r>
      <w:r>
        <w:rPr>
          <w:rFonts w:ascii="仿宋_GB2312" w:eastAsia="仿宋_GB2312" w:hint="eastAsia"/>
          <w:sz w:val="28"/>
          <w:szCs w:val="28"/>
        </w:rPr>
        <w:t>90</w:t>
      </w:r>
      <w:r>
        <w:rPr>
          <w:rFonts w:ascii="仿宋_GB2312" w:eastAsia="仿宋_GB2312" w:hint="eastAsia"/>
          <w:sz w:val="28"/>
          <w:szCs w:val="28"/>
          <w:lang w:val="zh-CN"/>
        </w:rPr>
        <w:t>（含）</w:t>
      </w:r>
      <w:r>
        <w:rPr>
          <w:rFonts w:ascii="仿宋_GB2312" w:eastAsia="仿宋_GB2312" w:hAnsi="仿宋_GB2312" w:cs="仿宋_GB2312" w:hint="eastAsia"/>
          <w:sz w:val="28"/>
          <w:szCs w:val="28"/>
        </w:rPr>
        <w:t>-100</w:t>
      </w:r>
      <w:r>
        <w:rPr>
          <w:rFonts w:ascii="仿宋_GB2312" w:eastAsia="仿宋_GB2312" w:hint="eastAsia"/>
          <w:sz w:val="28"/>
          <w:szCs w:val="28"/>
          <w:lang w:val="zh-CN"/>
        </w:rPr>
        <w:t>为“优”，</w:t>
      </w:r>
      <w:r>
        <w:rPr>
          <w:rFonts w:ascii="仿宋_GB2312" w:eastAsia="仿宋_GB2312" w:hint="eastAsia"/>
          <w:sz w:val="28"/>
          <w:szCs w:val="28"/>
        </w:rPr>
        <w:t>80（含）-90为“良”，60（含）-80为“中”，</w:t>
      </w:r>
      <w:r>
        <w:rPr>
          <w:rFonts w:ascii="仿宋_GB2312" w:eastAsia="仿宋_GB2312" w:hAnsi="仿宋_GB2312" w:cs="仿宋_GB2312" w:hint="eastAsia"/>
          <w:sz w:val="28"/>
          <w:szCs w:val="28"/>
        </w:rPr>
        <w:t>60分以下为</w:t>
      </w:r>
      <w:r>
        <w:rPr>
          <w:rFonts w:ascii="仿宋_GB2312" w:eastAsia="仿宋_GB2312" w:hint="eastAsia"/>
          <w:sz w:val="28"/>
          <w:szCs w:val="28"/>
          <w:lang w:val="zh-CN"/>
        </w:rPr>
        <w:t>“</w:t>
      </w:r>
      <w:r>
        <w:rPr>
          <w:rFonts w:ascii="仿宋_GB2312" w:eastAsia="仿宋_GB2312" w:hAnsi="仿宋_GB2312" w:cs="仿宋_GB2312" w:hint="eastAsia"/>
          <w:sz w:val="28"/>
          <w:szCs w:val="28"/>
        </w:rPr>
        <w:t>差</w:t>
      </w:r>
      <w:r>
        <w:rPr>
          <w:rFonts w:ascii="仿宋_GB2312" w:eastAsia="仿宋_GB2312" w:hint="eastAsia"/>
          <w:sz w:val="28"/>
          <w:szCs w:val="28"/>
          <w:lang w:val="zh-CN"/>
        </w:rPr>
        <w:t>”；</w:t>
      </w:r>
    </w:p>
    <w:p w:rsidR="004D6A2F" w:rsidRDefault="001C2B96" w:rsidP="00894B33">
      <w:pPr>
        <w:spacing w:line="400" w:lineRule="exact"/>
        <w:rPr>
          <w:rFonts w:ascii="仿宋_GB2312" w:eastAsia="仿宋_GB2312" w:hAnsi="仿宋_GB2312" w:cs="仿宋_GB2312"/>
          <w:sz w:val="28"/>
          <w:szCs w:val="28"/>
        </w:rPr>
      </w:pPr>
      <w:r>
        <w:rPr>
          <w:rFonts w:ascii="仿宋_GB2312" w:eastAsia="仿宋_GB2312" w:hint="eastAsia"/>
          <w:sz w:val="28"/>
          <w:szCs w:val="28"/>
        </w:rPr>
        <w:t>3.</w:t>
      </w:r>
      <w:r>
        <w:rPr>
          <w:rFonts w:ascii="仿宋_GB2312" w:eastAsia="仿宋_GB2312" w:hAnsi="仿宋_GB2312" w:cs="仿宋_GB2312" w:hint="eastAsia"/>
          <w:sz w:val="28"/>
          <w:szCs w:val="28"/>
        </w:rPr>
        <w:t>表格中两部分的项目总数应与“1、预算绩效管理工作开展情况”“2、项目绩效自评结果”中表述的自评项目数量保持一致。如因项目涉密等原因造成项目数量不一致，需说明</w:t>
      </w:r>
      <w:r w:rsidR="00152556">
        <w:rPr>
          <w:rFonts w:ascii="仿宋_GB2312" w:eastAsia="仿宋_GB2312" w:hAnsi="仿宋_GB2312" w:cs="仿宋_GB2312" w:hint="eastAsia"/>
          <w:sz w:val="28"/>
          <w:szCs w:val="28"/>
        </w:rPr>
        <w:t>。</w:t>
      </w:r>
    </w:p>
    <w:tbl>
      <w:tblPr>
        <w:tblW w:w="12100" w:type="dxa"/>
        <w:tblInd w:w="96" w:type="dxa"/>
        <w:tblLook w:val="04A0"/>
      </w:tblPr>
      <w:tblGrid>
        <w:gridCol w:w="832"/>
        <w:gridCol w:w="266"/>
        <w:gridCol w:w="266"/>
        <w:gridCol w:w="21"/>
        <w:gridCol w:w="266"/>
        <w:gridCol w:w="257"/>
        <w:gridCol w:w="1807"/>
        <w:gridCol w:w="182"/>
        <w:gridCol w:w="174"/>
        <w:gridCol w:w="1565"/>
        <w:gridCol w:w="129"/>
        <w:gridCol w:w="126"/>
        <w:gridCol w:w="1407"/>
        <w:gridCol w:w="93"/>
        <w:gridCol w:w="93"/>
        <w:gridCol w:w="1150"/>
        <w:gridCol w:w="72"/>
        <w:gridCol w:w="72"/>
        <w:gridCol w:w="1327"/>
        <w:gridCol w:w="45"/>
        <w:gridCol w:w="46"/>
        <w:gridCol w:w="1904"/>
      </w:tblGrid>
      <w:tr w:rsidR="006433A5" w:rsidRPr="006433A5" w:rsidTr="006433A5">
        <w:trPr>
          <w:trHeight w:val="600"/>
        </w:trPr>
        <w:tc>
          <w:tcPr>
            <w:tcW w:w="12100" w:type="dxa"/>
            <w:gridSpan w:val="22"/>
            <w:tcBorders>
              <w:top w:val="nil"/>
              <w:left w:val="nil"/>
              <w:bottom w:val="nil"/>
              <w:right w:val="nil"/>
            </w:tcBorders>
            <w:shd w:val="clear" w:color="auto" w:fill="auto"/>
            <w:vAlign w:val="center"/>
            <w:hideMark/>
          </w:tcPr>
          <w:p w:rsidR="006433A5" w:rsidRDefault="006433A5" w:rsidP="006433A5">
            <w:pPr>
              <w:widowControl/>
              <w:jc w:val="center"/>
              <w:rPr>
                <w:rFonts w:ascii="方正小标宋简体" w:eastAsia="方正小标宋简体" w:hAnsi="宋体" w:cs="宋体"/>
                <w:color w:val="000000"/>
                <w:kern w:val="0"/>
                <w:sz w:val="36"/>
                <w:szCs w:val="36"/>
              </w:rPr>
            </w:pPr>
          </w:p>
          <w:p w:rsidR="006433A5" w:rsidRPr="006433A5" w:rsidRDefault="006433A5" w:rsidP="006433A5">
            <w:pPr>
              <w:widowControl/>
              <w:jc w:val="center"/>
              <w:rPr>
                <w:rFonts w:ascii="方正小标宋简体" w:eastAsia="方正小标宋简体" w:hAnsi="宋体" w:cs="宋体"/>
                <w:color w:val="000000"/>
                <w:kern w:val="0"/>
                <w:sz w:val="36"/>
                <w:szCs w:val="36"/>
              </w:rPr>
            </w:pPr>
            <w:r w:rsidRPr="006433A5">
              <w:rPr>
                <w:rFonts w:ascii="方正小标宋简体" w:eastAsia="方正小标宋简体" w:hAnsi="宋体" w:cs="宋体" w:hint="eastAsia"/>
                <w:color w:val="000000"/>
                <w:kern w:val="0"/>
                <w:sz w:val="36"/>
                <w:szCs w:val="36"/>
              </w:rPr>
              <w:t xml:space="preserve">绩效目标自评表 </w:t>
            </w:r>
          </w:p>
        </w:tc>
      </w:tr>
      <w:tr w:rsidR="006433A5" w:rsidRPr="006433A5" w:rsidTr="006433A5">
        <w:trPr>
          <w:trHeight w:val="432"/>
        </w:trPr>
        <w:tc>
          <w:tcPr>
            <w:tcW w:w="12100" w:type="dxa"/>
            <w:gridSpan w:val="22"/>
            <w:tcBorders>
              <w:top w:val="nil"/>
              <w:left w:val="nil"/>
              <w:bottom w:val="single" w:sz="4" w:space="0" w:color="auto"/>
              <w:right w:val="nil"/>
            </w:tcBorders>
            <w:shd w:val="clear" w:color="auto" w:fill="auto"/>
            <w:hideMark/>
          </w:tcPr>
          <w:p w:rsidR="006433A5" w:rsidRPr="006433A5" w:rsidRDefault="006433A5" w:rsidP="006433A5">
            <w:pPr>
              <w:widowControl/>
              <w:jc w:val="center"/>
              <w:rPr>
                <w:rFonts w:ascii="宋体" w:hAnsi="宋体" w:cs="宋体"/>
                <w:color w:val="000000"/>
                <w:kern w:val="0"/>
                <w:sz w:val="22"/>
                <w:szCs w:val="22"/>
              </w:rPr>
            </w:pPr>
            <w:r w:rsidRPr="006433A5">
              <w:rPr>
                <w:rFonts w:ascii="宋体" w:hAnsi="宋体" w:cs="宋体" w:hint="eastAsia"/>
                <w:color w:val="000000"/>
                <w:kern w:val="0"/>
                <w:sz w:val="22"/>
                <w:szCs w:val="22"/>
              </w:rPr>
              <w:t>（2021年度）</w:t>
            </w:r>
          </w:p>
        </w:tc>
      </w:tr>
      <w:tr w:rsidR="006433A5" w:rsidRPr="006433A5" w:rsidTr="004F7FB0">
        <w:trPr>
          <w:trHeight w:val="762"/>
        </w:trPr>
        <w:tc>
          <w:tcPr>
            <w:tcW w:w="3889"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转移支付（项目）名称</w:t>
            </w:r>
          </w:p>
        </w:tc>
        <w:tc>
          <w:tcPr>
            <w:tcW w:w="8211" w:type="dxa"/>
            <w:gridSpan w:val="13"/>
            <w:tcBorders>
              <w:top w:val="single" w:sz="4" w:space="0" w:color="auto"/>
              <w:left w:val="nil"/>
              <w:bottom w:val="single" w:sz="4" w:space="0" w:color="auto"/>
              <w:right w:val="single" w:sz="4" w:space="0" w:color="000000"/>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2021年青岛市生态补偿奖励</w:t>
            </w:r>
          </w:p>
        </w:tc>
      </w:tr>
      <w:tr w:rsidR="006433A5" w:rsidRPr="006433A5" w:rsidTr="004F7FB0">
        <w:trPr>
          <w:trHeight w:val="319"/>
        </w:trPr>
        <w:tc>
          <w:tcPr>
            <w:tcW w:w="3889" w:type="dxa"/>
            <w:gridSpan w:val="9"/>
            <w:tcBorders>
              <w:top w:val="single" w:sz="4" w:space="0" w:color="auto"/>
              <w:left w:val="single" w:sz="4" w:space="0" w:color="auto"/>
              <w:bottom w:val="single" w:sz="4" w:space="0" w:color="auto"/>
              <w:right w:val="single" w:sz="4" w:space="0" w:color="auto"/>
            </w:tcBorders>
            <w:shd w:val="clear" w:color="000000" w:fill="CCE8CF"/>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中央主管部门</w:t>
            </w:r>
          </w:p>
        </w:tc>
        <w:tc>
          <w:tcPr>
            <w:tcW w:w="8211" w:type="dxa"/>
            <w:gridSpan w:val="13"/>
            <w:tcBorders>
              <w:top w:val="single" w:sz="4" w:space="0" w:color="auto"/>
              <w:left w:val="nil"/>
              <w:bottom w:val="single" w:sz="4" w:space="0" w:color="auto"/>
              <w:right w:val="single" w:sz="4" w:space="0" w:color="000000"/>
            </w:tcBorders>
            <w:shd w:val="clear" w:color="000000" w:fill="CCE8CF"/>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 xml:space="preserve">　</w:t>
            </w:r>
          </w:p>
        </w:tc>
      </w:tr>
      <w:tr w:rsidR="006433A5" w:rsidRPr="006433A5" w:rsidTr="004F7FB0">
        <w:trPr>
          <w:trHeight w:val="319"/>
        </w:trPr>
        <w:tc>
          <w:tcPr>
            <w:tcW w:w="3889" w:type="dxa"/>
            <w:gridSpan w:val="9"/>
            <w:tcBorders>
              <w:top w:val="single" w:sz="4" w:space="0" w:color="auto"/>
              <w:left w:val="single" w:sz="4" w:space="0" w:color="auto"/>
              <w:bottom w:val="single" w:sz="4" w:space="0" w:color="auto"/>
              <w:right w:val="single" w:sz="4" w:space="0" w:color="auto"/>
            </w:tcBorders>
            <w:shd w:val="clear" w:color="000000" w:fill="CCE8CF"/>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地方主管部门</w:t>
            </w:r>
          </w:p>
        </w:tc>
        <w:tc>
          <w:tcPr>
            <w:tcW w:w="3501" w:type="dxa"/>
            <w:gridSpan w:val="6"/>
            <w:tcBorders>
              <w:top w:val="single" w:sz="4" w:space="0" w:color="auto"/>
              <w:left w:val="nil"/>
              <w:bottom w:val="single" w:sz="4" w:space="0" w:color="auto"/>
              <w:right w:val="single" w:sz="4" w:space="0" w:color="000000"/>
            </w:tcBorders>
            <w:shd w:val="clear" w:color="000000" w:fill="CCE8CF"/>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青岛市即墨区财政局</w:t>
            </w:r>
          </w:p>
        </w:tc>
        <w:tc>
          <w:tcPr>
            <w:tcW w:w="1316" w:type="dxa"/>
            <w:gridSpan w:val="3"/>
            <w:tcBorders>
              <w:top w:val="nil"/>
              <w:left w:val="nil"/>
              <w:bottom w:val="single" w:sz="4" w:space="0" w:color="auto"/>
              <w:right w:val="single" w:sz="4" w:space="0" w:color="auto"/>
            </w:tcBorders>
            <w:shd w:val="clear" w:color="000000" w:fill="CCE8CF"/>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资金使用单位</w:t>
            </w:r>
          </w:p>
        </w:tc>
        <w:tc>
          <w:tcPr>
            <w:tcW w:w="3394" w:type="dxa"/>
            <w:gridSpan w:val="4"/>
            <w:tcBorders>
              <w:top w:val="single" w:sz="4" w:space="0" w:color="auto"/>
              <w:left w:val="nil"/>
              <w:bottom w:val="single" w:sz="4" w:space="0" w:color="auto"/>
              <w:right w:val="single" w:sz="4" w:space="0" w:color="auto"/>
            </w:tcBorders>
            <w:shd w:val="clear" w:color="000000" w:fill="CCE8CF"/>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青岛市</w:t>
            </w:r>
            <w:proofErr w:type="gramStart"/>
            <w:r w:rsidRPr="006433A5">
              <w:rPr>
                <w:rFonts w:ascii="宋体" w:hAnsi="宋体" w:cs="宋体" w:hint="eastAsia"/>
                <w:color w:val="000000"/>
                <w:kern w:val="0"/>
                <w:sz w:val="20"/>
                <w:szCs w:val="20"/>
              </w:rPr>
              <w:t>即墨区移风</w:t>
            </w:r>
            <w:proofErr w:type="gramEnd"/>
            <w:r w:rsidRPr="006433A5">
              <w:rPr>
                <w:rFonts w:ascii="宋体" w:hAnsi="宋体" w:cs="宋体" w:hint="eastAsia"/>
                <w:color w:val="000000"/>
                <w:kern w:val="0"/>
                <w:sz w:val="20"/>
                <w:szCs w:val="20"/>
              </w:rPr>
              <w:t>店镇人民政府</w:t>
            </w:r>
          </w:p>
        </w:tc>
      </w:tr>
      <w:tr w:rsidR="006433A5" w:rsidRPr="006433A5" w:rsidTr="004F7FB0">
        <w:trPr>
          <w:trHeight w:val="319"/>
        </w:trPr>
        <w:tc>
          <w:tcPr>
            <w:tcW w:w="3889" w:type="dxa"/>
            <w:gridSpan w:val="9"/>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项目资金</w:t>
            </w:r>
            <w:r w:rsidRPr="006433A5">
              <w:rPr>
                <w:rFonts w:ascii="宋体" w:hAnsi="宋体" w:cs="宋体" w:hint="eastAsia"/>
                <w:color w:val="000000"/>
                <w:kern w:val="0"/>
                <w:sz w:val="20"/>
                <w:szCs w:val="20"/>
              </w:rPr>
              <w:br/>
            </w:r>
            <w:r w:rsidRPr="006433A5">
              <w:rPr>
                <w:rFonts w:ascii="宋体" w:hAnsi="宋体" w:cs="宋体" w:hint="eastAsia"/>
                <w:color w:val="000000"/>
                <w:kern w:val="0"/>
                <w:sz w:val="20"/>
                <w:szCs w:val="20"/>
              </w:rPr>
              <w:lastRenderedPageBreak/>
              <w:t>（万元）</w:t>
            </w:r>
          </w:p>
        </w:tc>
        <w:tc>
          <w:tcPr>
            <w:tcW w:w="1872"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left"/>
              <w:rPr>
                <w:rFonts w:ascii="宋体" w:hAnsi="宋体" w:cs="宋体"/>
                <w:color w:val="000000"/>
                <w:kern w:val="0"/>
                <w:sz w:val="20"/>
                <w:szCs w:val="20"/>
              </w:rPr>
            </w:pPr>
            <w:r w:rsidRPr="006433A5">
              <w:rPr>
                <w:rFonts w:ascii="宋体" w:hAnsi="宋体" w:cs="宋体" w:hint="eastAsia"/>
                <w:color w:val="000000"/>
                <w:kern w:val="0"/>
                <w:sz w:val="20"/>
                <w:szCs w:val="20"/>
              </w:rPr>
              <w:lastRenderedPageBreak/>
              <w:t xml:space="preserve">　</w:t>
            </w:r>
          </w:p>
        </w:tc>
        <w:tc>
          <w:tcPr>
            <w:tcW w:w="1629"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全年预算数（A）</w:t>
            </w:r>
          </w:p>
        </w:tc>
        <w:tc>
          <w:tcPr>
            <w:tcW w:w="2761" w:type="dxa"/>
            <w:gridSpan w:val="6"/>
            <w:tcBorders>
              <w:top w:val="single" w:sz="4" w:space="0" w:color="auto"/>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全年执行数（B）</w:t>
            </w:r>
          </w:p>
        </w:tc>
        <w:tc>
          <w:tcPr>
            <w:tcW w:w="1949" w:type="dxa"/>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预算执行率（B/A）</w:t>
            </w:r>
          </w:p>
        </w:tc>
      </w:tr>
      <w:tr w:rsidR="006433A5" w:rsidRPr="006433A5" w:rsidTr="004F7FB0">
        <w:trPr>
          <w:trHeight w:val="319"/>
        </w:trPr>
        <w:tc>
          <w:tcPr>
            <w:tcW w:w="3889" w:type="dxa"/>
            <w:gridSpan w:val="9"/>
            <w:vMerge/>
            <w:tcBorders>
              <w:top w:val="single" w:sz="4" w:space="0" w:color="auto"/>
              <w:left w:val="single" w:sz="4" w:space="0" w:color="auto"/>
              <w:bottom w:val="single" w:sz="4" w:space="0" w:color="auto"/>
              <w:right w:val="single" w:sz="4" w:space="0" w:color="auto"/>
            </w:tcBorders>
            <w:vAlign w:val="center"/>
            <w:hideMark/>
          </w:tcPr>
          <w:p w:rsidR="006433A5" w:rsidRPr="006433A5" w:rsidRDefault="006433A5" w:rsidP="006433A5">
            <w:pPr>
              <w:widowControl/>
              <w:jc w:val="left"/>
              <w:rPr>
                <w:rFonts w:ascii="宋体" w:hAnsi="宋体" w:cs="宋体"/>
                <w:color w:val="000000"/>
                <w:kern w:val="0"/>
                <w:sz w:val="20"/>
                <w:szCs w:val="20"/>
              </w:rPr>
            </w:pPr>
          </w:p>
        </w:tc>
        <w:tc>
          <w:tcPr>
            <w:tcW w:w="1872"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left"/>
              <w:rPr>
                <w:rFonts w:ascii="宋体" w:hAnsi="宋体" w:cs="宋体"/>
                <w:color w:val="000000"/>
                <w:kern w:val="0"/>
                <w:sz w:val="20"/>
                <w:szCs w:val="20"/>
              </w:rPr>
            </w:pPr>
            <w:r w:rsidRPr="006433A5">
              <w:rPr>
                <w:rFonts w:ascii="宋体" w:hAnsi="宋体" w:cs="宋体" w:hint="eastAsia"/>
                <w:color w:val="000000"/>
                <w:kern w:val="0"/>
                <w:sz w:val="20"/>
                <w:szCs w:val="20"/>
              </w:rPr>
              <w:t>年度资金总额：</w:t>
            </w:r>
          </w:p>
        </w:tc>
        <w:tc>
          <w:tcPr>
            <w:tcW w:w="1629"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2.9394</w:t>
            </w:r>
          </w:p>
        </w:tc>
        <w:tc>
          <w:tcPr>
            <w:tcW w:w="2761" w:type="dxa"/>
            <w:gridSpan w:val="6"/>
            <w:tcBorders>
              <w:top w:val="single" w:sz="4" w:space="0" w:color="auto"/>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2.9394</w:t>
            </w:r>
          </w:p>
        </w:tc>
        <w:tc>
          <w:tcPr>
            <w:tcW w:w="1949" w:type="dxa"/>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100%</w:t>
            </w:r>
          </w:p>
        </w:tc>
      </w:tr>
      <w:tr w:rsidR="006433A5" w:rsidRPr="006433A5" w:rsidTr="004F7FB0">
        <w:trPr>
          <w:trHeight w:val="319"/>
        </w:trPr>
        <w:tc>
          <w:tcPr>
            <w:tcW w:w="3889" w:type="dxa"/>
            <w:gridSpan w:val="9"/>
            <w:vMerge/>
            <w:tcBorders>
              <w:top w:val="single" w:sz="4" w:space="0" w:color="auto"/>
              <w:left w:val="single" w:sz="4" w:space="0" w:color="auto"/>
              <w:bottom w:val="single" w:sz="4" w:space="0" w:color="auto"/>
              <w:right w:val="single" w:sz="4" w:space="0" w:color="auto"/>
            </w:tcBorders>
            <w:vAlign w:val="center"/>
            <w:hideMark/>
          </w:tcPr>
          <w:p w:rsidR="006433A5" w:rsidRPr="006433A5" w:rsidRDefault="006433A5" w:rsidP="006433A5">
            <w:pPr>
              <w:widowControl/>
              <w:jc w:val="left"/>
              <w:rPr>
                <w:rFonts w:ascii="宋体" w:hAnsi="宋体" w:cs="宋体"/>
                <w:color w:val="000000"/>
                <w:kern w:val="0"/>
                <w:sz w:val="20"/>
                <w:szCs w:val="20"/>
              </w:rPr>
            </w:pPr>
          </w:p>
        </w:tc>
        <w:tc>
          <w:tcPr>
            <w:tcW w:w="1872"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left"/>
              <w:rPr>
                <w:rFonts w:ascii="宋体" w:hAnsi="宋体" w:cs="宋体"/>
                <w:color w:val="000000"/>
                <w:kern w:val="0"/>
                <w:sz w:val="20"/>
                <w:szCs w:val="20"/>
              </w:rPr>
            </w:pPr>
            <w:r w:rsidRPr="006433A5">
              <w:rPr>
                <w:rFonts w:ascii="宋体" w:hAnsi="宋体" w:cs="宋体" w:hint="eastAsia"/>
                <w:color w:val="000000"/>
                <w:kern w:val="0"/>
                <w:sz w:val="20"/>
                <w:szCs w:val="20"/>
              </w:rPr>
              <w:t xml:space="preserve"> 其中：中央财政资金</w:t>
            </w:r>
          </w:p>
        </w:tc>
        <w:tc>
          <w:tcPr>
            <w:tcW w:w="1629"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 xml:space="preserve">　</w:t>
            </w:r>
          </w:p>
        </w:tc>
        <w:tc>
          <w:tcPr>
            <w:tcW w:w="2761" w:type="dxa"/>
            <w:gridSpan w:val="6"/>
            <w:tcBorders>
              <w:top w:val="single" w:sz="4" w:space="0" w:color="auto"/>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 xml:space="preserve">　</w:t>
            </w:r>
          </w:p>
        </w:tc>
        <w:tc>
          <w:tcPr>
            <w:tcW w:w="1949" w:type="dxa"/>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 xml:space="preserve">　</w:t>
            </w:r>
          </w:p>
        </w:tc>
      </w:tr>
      <w:tr w:rsidR="006433A5" w:rsidRPr="006433A5" w:rsidTr="004F7FB0">
        <w:trPr>
          <w:trHeight w:val="319"/>
        </w:trPr>
        <w:tc>
          <w:tcPr>
            <w:tcW w:w="3889" w:type="dxa"/>
            <w:gridSpan w:val="9"/>
            <w:vMerge/>
            <w:tcBorders>
              <w:top w:val="single" w:sz="4" w:space="0" w:color="auto"/>
              <w:left w:val="single" w:sz="4" w:space="0" w:color="auto"/>
              <w:bottom w:val="single" w:sz="4" w:space="0" w:color="auto"/>
              <w:right w:val="single" w:sz="4" w:space="0" w:color="auto"/>
            </w:tcBorders>
            <w:vAlign w:val="center"/>
            <w:hideMark/>
          </w:tcPr>
          <w:p w:rsidR="006433A5" w:rsidRPr="006433A5" w:rsidRDefault="006433A5" w:rsidP="006433A5">
            <w:pPr>
              <w:widowControl/>
              <w:jc w:val="left"/>
              <w:rPr>
                <w:rFonts w:ascii="宋体" w:hAnsi="宋体" w:cs="宋体"/>
                <w:color w:val="000000"/>
                <w:kern w:val="0"/>
                <w:sz w:val="20"/>
                <w:szCs w:val="20"/>
              </w:rPr>
            </w:pPr>
          </w:p>
        </w:tc>
        <w:tc>
          <w:tcPr>
            <w:tcW w:w="1872"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left"/>
              <w:rPr>
                <w:rFonts w:ascii="宋体" w:hAnsi="宋体" w:cs="宋体"/>
                <w:color w:val="000000"/>
                <w:kern w:val="0"/>
                <w:sz w:val="20"/>
                <w:szCs w:val="20"/>
              </w:rPr>
            </w:pPr>
            <w:r w:rsidRPr="006433A5">
              <w:rPr>
                <w:rFonts w:ascii="宋体" w:hAnsi="宋体" w:cs="宋体" w:hint="eastAsia"/>
                <w:color w:val="000000"/>
                <w:kern w:val="0"/>
                <w:sz w:val="20"/>
                <w:szCs w:val="20"/>
              </w:rPr>
              <w:t xml:space="preserve">       地方资金</w:t>
            </w:r>
          </w:p>
        </w:tc>
        <w:tc>
          <w:tcPr>
            <w:tcW w:w="1629"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 xml:space="preserve">　</w:t>
            </w:r>
          </w:p>
        </w:tc>
        <w:tc>
          <w:tcPr>
            <w:tcW w:w="2761" w:type="dxa"/>
            <w:gridSpan w:val="6"/>
            <w:tcBorders>
              <w:top w:val="single" w:sz="4" w:space="0" w:color="auto"/>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 xml:space="preserve">　</w:t>
            </w:r>
          </w:p>
        </w:tc>
        <w:tc>
          <w:tcPr>
            <w:tcW w:w="1949" w:type="dxa"/>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 xml:space="preserve">　</w:t>
            </w:r>
          </w:p>
        </w:tc>
      </w:tr>
      <w:tr w:rsidR="006433A5" w:rsidRPr="006433A5" w:rsidTr="004F7FB0">
        <w:trPr>
          <w:trHeight w:val="319"/>
        </w:trPr>
        <w:tc>
          <w:tcPr>
            <w:tcW w:w="3889" w:type="dxa"/>
            <w:gridSpan w:val="9"/>
            <w:vMerge/>
            <w:tcBorders>
              <w:top w:val="single" w:sz="4" w:space="0" w:color="auto"/>
              <w:left w:val="single" w:sz="4" w:space="0" w:color="auto"/>
              <w:bottom w:val="single" w:sz="4" w:space="0" w:color="auto"/>
              <w:right w:val="single" w:sz="4" w:space="0" w:color="auto"/>
            </w:tcBorders>
            <w:vAlign w:val="center"/>
            <w:hideMark/>
          </w:tcPr>
          <w:p w:rsidR="006433A5" w:rsidRPr="006433A5" w:rsidRDefault="006433A5" w:rsidP="006433A5">
            <w:pPr>
              <w:widowControl/>
              <w:jc w:val="left"/>
              <w:rPr>
                <w:rFonts w:ascii="宋体" w:hAnsi="宋体" w:cs="宋体"/>
                <w:color w:val="000000"/>
                <w:kern w:val="0"/>
                <w:sz w:val="20"/>
                <w:szCs w:val="20"/>
              </w:rPr>
            </w:pPr>
          </w:p>
        </w:tc>
        <w:tc>
          <w:tcPr>
            <w:tcW w:w="1872"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left"/>
              <w:rPr>
                <w:rFonts w:ascii="宋体" w:hAnsi="宋体" w:cs="宋体"/>
                <w:color w:val="000000"/>
                <w:kern w:val="0"/>
                <w:sz w:val="18"/>
                <w:szCs w:val="18"/>
              </w:rPr>
            </w:pPr>
            <w:r w:rsidRPr="006433A5">
              <w:rPr>
                <w:rFonts w:ascii="宋体" w:hAnsi="宋体" w:cs="宋体" w:hint="eastAsia"/>
                <w:color w:val="000000"/>
                <w:kern w:val="0"/>
                <w:sz w:val="18"/>
                <w:szCs w:val="18"/>
              </w:rPr>
              <w:t xml:space="preserve">      </w:t>
            </w:r>
            <w:r w:rsidRPr="006433A5">
              <w:rPr>
                <w:rFonts w:ascii="宋体" w:hAnsi="宋体" w:cs="宋体" w:hint="eastAsia"/>
                <w:color w:val="000000"/>
                <w:kern w:val="0"/>
                <w:sz w:val="20"/>
                <w:szCs w:val="20"/>
              </w:rPr>
              <w:t xml:space="preserve">  其他资金</w:t>
            </w:r>
          </w:p>
        </w:tc>
        <w:tc>
          <w:tcPr>
            <w:tcW w:w="1629"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2.9394</w:t>
            </w:r>
          </w:p>
        </w:tc>
        <w:tc>
          <w:tcPr>
            <w:tcW w:w="2761" w:type="dxa"/>
            <w:gridSpan w:val="6"/>
            <w:tcBorders>
              <w:top w:val="single" w:sz="4" w:space="0" w:color="auto"/>
              <w:left w:val="nil"/>
              <w:bottom w:val="single" w:sz="4" w:space="0" w:color="auto"/>
              <w:right w:val="single" w:sz="4" w:space="0" w:color="000000"/>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2.9394</w:t>
            </w:r>
          </w:p>
        </w:tc>
        <w:tc>
          <w:tcPr>
            <w:tcW w:w="1949" w:type="dxa"/>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100%</w:t>
            </w:r>
          </w:p>
        </w:tc>
      </w:tr>
      <w:tr w:rsidR="006433A5" w:rsidRPr="006433A5" w:rsidTr="004F7FB0">
        <w:trPr>
          <w:trHeight w:val="319"/>
        </w:trPr>
        <w:tc>
          <w:tcPr>
            <w:tcW w:w="1099" w:type="dxa"/>
            <w:gridSpan w:val="3"/>
            <w:vMerge w:val="restart"/>
            <w:tcBorders>
              <w:top w:val="nil"/>
              <w:left w:val="single" w:sz="4" w:space="0" w:color="auto"/>
              <w:bottom w:val="single" w:sz="4" w:space="0" w:color="000000"/>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总体目标完成情况</w:t>
            </w:r>
          </w:p>
        </w:tc>
        <w:tc>
          <w:tcPr>
            <w:tcW w:w="6291" w:type="dxa"/>
            <w:gridSpan w:val="12"/>
            <w:tcBorders>
              <w:top w:val="single" w:sz="4" w:space="0" w:color="auto"/>
              <w:left w:val="nil"/>
              <w:bottom w:val="single" w:sz="4" w:space="0" w:color="auto"/>
              <w:right w:val="single" w:sz="4" w:space="0" w:color="000000"/>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总体目标</w:t>
            </w:r>
          </w:p>
        </w:tc>
        <w:tc>
          <w:tcPr>
            <w:tcW w:w="4710" w:type="dxa"/>
            <w:gridSpan w:val="7"/>
            <w:tcBorders>
              <w:top w:val="single" w:sz="4" w:space="0" w:color="auto"/>
              <w:left w:val="nil"/>
              <w:bottom w:val="single" w:sz="4" w:space="0" w:color="auto"/>
              <w:right w:val="single" w:sz="4" w:space="0" w:color="000000"/>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全年实际完成情况</w:t>
            </w:r>
          </w:p>
        </w:tc>
      </w:tr>
      <w:tr w:rsidR="006433A5" w:rsidRPr="006433A5" w:rsidTr="004F7FB0">
        <w:trPr>
          <w:trHeight w:val="702"/>
        </w:trPr>
        <w:tc>
          <w:tcPr>
            <w:tcW w:w="1099" w:type="dxa"/>
            <w:gridSpan w:val="3"/>
            <w:vMerge/>
            <w:tcBorders>
              <w:top w:val="nil"/>
              <w:left w:val="single" w:sz="4" w:space="0" w:color="auto"/>
              <w:bottom w:val="single" w:sz="4" w:space="0" w:color="000000"/>
              <w:right w:val="single" w:sz="4" w:space="0" w:color="auto"/>
            </w:tcBorders>
            <w:vAlign w:val="center"/>
            <w:hideMark/>
          </w:tcPr>
          <w:p w:rsidR="006433A5" w:rsidRPr="006433A5" w:rsidRDefault="006433A5" w:rsidP="006433A5">
            <w:pPr>
              <w:widowControl/>
              <w:jc w:val="left"/>
              <w:rPr>
                <w:rFonts w:ascii="宋体" w:hAnsi="宋体" w:cs="宋体"/>
                <w:color w:val="000000"/>
                <w:kern w:val="0"/>
                <w:sz w:val="20"/>
                <w:szCs w:val="20"/>
              </w:rPr>
            </w:pPr>
          </w:p>
        </w:tc>
        <w:tc>
          <w:tcPr>
            <w:tcW w:w="6291" w:type="dxa"/>
            <w:gridSpan w:val="12"/>
            <w:tcBorders>
              <w:top w:val="single" w:sz="4" w:space="0" w:color="auto"/>
              <w:left w:val="nil"/>
              <w:bottom w:val="single" w:sz="4" w:space="0" w:color="auto"/>
              <w:right w:val="single" w:sz="4" w:space="0" w:color="000000"/>
            </w:tcBorders>
            <w:shd w:val="clear" w:color="auto" w:fill="auto"/>
            <w:vAlign w:val="center"/>
            <w:hideMark/>
          </w:tcPr>
          <w:p w:rsidR="006433A5" w:rsidRPr="006433A5" w:rsidRDefault="006433A5" w:rsidP="006433A5">
            <w:pPr>
              <w:widowControl/>
              <w:jc w:val="left"/>
              <w:rPr>
                <w:rFonts w:ascii="宋体" w:hAnsi="宋体" w:cs="宋体"/>
                <w:color w:val="000000"/>
                <w:kern w:val="0"/>
                <w:sz w:val="20"/>
                <w:szCs w:val="20"/>
              </w:rPr>
            </w:pPr>
            <w:r w:rsidRPr="006433A5">
              <w:rPr>
                <w:rFonts w:ascii="宋体" w:hAnsi="宋体" w:cs="宋体" w:hint="eastAsia"/>
                <w:color w:val="000000"/>
                <w:kern w:val="0"/>
                <w:sz w:val="20"/>
                <w:szCs w:val="20"/>
              </w:rPr>
              <w:t>通过实施2021年青岛市生态补偿奖励项目，有效提升相关工作效率，确保完成相关工作，提升服务对象满意度。</w:t>
            </w:r>
          </w:p>
        </w:tc>
        <w:tc>
          <w:tcPr>
            <w:tcW w:w="4710" w:type="dxa"/>
            <w:gridSpan w:val="7"/>
            <w:tcBorders>
              <w:top w:val="single" w:sz="4" w:space="0" w:color="auto"/>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已完成</w:t>
            </w:r>
          </w:p>
        </w:tc>
      </w:tr>
      <w:tr w:rsidR="006433A5" w:rsidRPr="006433A5" w:rsidTr="004F7FB0">
        <w:trPr>
          <w:trHeight w:val="522"/>
        </w:trPr>
        <w:tc>
          <w:tcPr>
            <w:tcW w:w="1099" w:type="dxa"/>
            <w:gridSpan w:val="3"/>
            <w:vMerge w:val="restart"/>
            <w:tcBorders>
              <w:top w:val="nil"/>
              <w:left w:val="single" w:sz="4" w:space="0" w:color="auto"/>
              <w:bottom w:val="single" w:sz="4" w:space="0" w:color="auto"/>
              <w:right w:val="single" w:sz="4" w:space="0" w:color="auto"/>
            </w:tcBorders>
            <w:shd w:val="clear" w:color="auto" w:fill="auto"/>
            <w:textDirection w:val="tbRlV"/>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绩效指标</w:t>
            </w:r>
          </w:p>
        </w:tc>
        <w:tc>
          <w:tcPr>
            <w:tcW w:w="549"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一级</w:t>
            </w:r>
            <w:r w:rsidRPr="006433A5">
              <w:rPr>
                <w:rFonts w:ascii="宋体" w:hAnsi="宋体" w:cs="宋体" w:hint="eastAsia"/>
                <w:color w:val="000000"/>
                <w:kern w:val="0"/>
                <w:sz w:val="20"/>
                <w:szCs w:val="20"/>
              </w:rPr>
              <w:br/>
              <w:t>指标</w:t>
            </w:r>
          </w:p>
        </w:tc>
        <w:tc>
          <w:tcPr>
            <w:tcW w:w="2241"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二级指标</w:t>
            </w:r>
          </w:p>
        </w:tc>
        <w:tc>
          <w:tcPr>
            <w:tcW w:w="3501" w:type="dxa"/>
            <w:gridSpan w:val="6"/>
            <w:tcBorders>
              <w:top w:val="single" w:sz="4" w:space="0" w:color="auto"/>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三级指标</w:t>
            </w:r>
          </w:p>
        </w:tc>
        <w:tc>
          <w:tcPr>
            <w:tcW w:w="1316"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指标值</w:t>
            </w:r>
          </w:p>
        </w:tc>
        <w:tc>
          <w:tcPr>
            <w:tcW w:w="1445"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全年实际完成值</w:t>
            </w:r>
          </w:p>
        </w:tc>
        <w:tc>
          <w:tcPr>
            <w:tcW w:w="1949" w:type="dxa"/>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未完成原因和改进措施</w:t>
            </w:r>
          </w:p>
        </w:tc>
      </w:tr>
      <w:tr w:rsidR="006433A5" w:rsidRPr="006433A5" w:rsidTr="004F7FB0">
        <w:trPr>
          <w:trHeight w:val="259"/>
        </w:trPr>
        <w:tc>
          <w:tcPr>
            <w:tcW w:w="1099" w:type="dxa"/>
            <w:gridSpan w:val="3"/>
            <w:vMerge/>
            <w:tcBorders>
              <w:top w:val="nil"/>
              <w:left w:val="single" w:sz="4" w:space="0" w:color="auto"/>
              <w:bottom w:val="single" w:sz="4" w:space="0" w:color="auto"/>
              <w:right w:val="single" w:sz="4" w:space="0" w:color="auto"/>
            </w:tcBorders>
            <w:vAlign w:val="center"/>
            <w:hideMark/>
          </w:tcPr>
          <w:p w:rsidR="006433A5" w:rsidRPr="006433A5" w:rsidRDefault="006433A5" w:rsidP="006433A5">
            <w:pPr>
              <w:widowControl/>
              <w:jc w:val="left"/>
              <w:rPr>
                <w:rFonts w:ascii="宋体" w:hAnsi="宋体" w:cs="宋体"/>
                <w:color w:val="000000"/>
                <w:kern w:val="0"/>
                <w:sz w:val="20"/>
                <w:szCs w:val="20"/>
              </w:rPr>
            </w:pPr>
          </w:p>
        </w:tc>
        <w:tc>
          <w:tcPr>
            <w:tcW w:w="549" w:type="dxa"/>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kern w:val="0"/>
                <w:sz w:val="20"/>
                <w:szCs w:val="20"/>
              </w:rPr>
            </w:pPr>
            <w:r w:rsidRPr="006433A5">
              <w:rPr>
                <w:rFonts w:ascii="宋体" w:hAnsi="宋体" w:cs="宋体" w:hint="eastAsia"/>
                <w:kern w:val="0"/>
                <w:sz w:val="20"/>
                <w:szCs w:val="20"/>
              </w:rPr>
              <w:t>产</w:t>
            </w:r>
            <w:r w:rsidRPr="006433A5">
              <w:rPr>
                <w:rFonts w:ascii="宋体" w:hAnsi="宋体" w:cs="宋体" w:hint="eastAsia"/>
                <w:kern w:val="0"/>
                <w:sz w:val="20"/>
                <w:szCs w:val="20"/>
              </w:rPr>
              <w:br/>
              <w:t>出</w:t>
            </w:r>
            <w:r w:rsidRPr="006433A5">
              <w:rPr>
                <w:rFonts w:ascii="宋体" w:hAnsi="宋体" w:cs="宋体" w:hint="eastAsia"/>
                <w:kern w:val="0"/>
                <w:sz w:val="20"/>
                <w:szCs w:val="20"/>
              </w:rPr>
              <w:br/>
            </w:r>
            <w:r w:rsidRPr="006433A5">
              <w:rPr>
                <w:rFonts w:ascii="宋体" w:hAnsi="宋体" w:cs="宋体" w:hint="eastAsia"/>
                <w:kern w:val="0"/>
                <w:sz w:val="20"/>
                <w:szCs w:val="20"/>
              </w:rPr>
              <w:lastRenderedPageBreak/>
              <w:t>指</w:t>
            </w:r>
            <w:r w:rsidRPr="006433A5">
              <w:rPr>
                <w:rFonts w:ascii="宋体" w:hAnsi="宋体" w:cs="宋体" w:hint="eastAsia"/>
                <w:kern w:val="0"/>
                <w:sz w:val="20"/>
                <w:szCs w:val="20"/>
              </w:rPr>
              <w:br/>
              <w:t>标</w:t>
            </w:r>
          </w:p>
        </w:tc>
        <w:tc>
          <w:tcPr>
            <w:tcW w:w="2241" w:type="dxa"/>
            <w:gridSpan w:val="3"/>
            <w:tcBorders>
              <w:top w:val="nil"/>
              <w:left w:val="nil"/>
              <w:bottom w:val="nil"/>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kern w:val="0"/>
                <w:sz w:val="20"/>
                <w:szCs w:val="20"/>
              </w:rPr>
            </w:pPr>
            <w:r w:rsidRPr="006433A5">
              <w:rPr>
                <w:rFonts w:ascii="宋体" w:hAnsi="宋体" w:cs="宋体" w:hint="eastAsia"/>
                <w:kern w:val="0"/>
                <w:sz w:val="20"/>
                <w:szCs w:val="20"/>
              </w:rPr>
              <w:lastRenderedPageBreak/>
              <w:t>数量指标</w:t>
            </w:r>
          </w:p>
        </w:tc>
        <w:tc>
          <w:tcPr>
            <w:tcW w:w="3501" w:type="dxa"/>
            <w:gridSpan w:val="6"/>
            <w:tcBorders>
              <w:top w:val="single" w:sz="4" w:space="0" w:color="auto"/>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资金数</w:t>
            </w:r>
          </w:p>
        </w:tc>
        <w:tc>
          <w:tcPr>
            <w:tcW w:w="1316"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2.9394</w:t>
            </w:r>
          </w:p>
        </w:tc>
        <w:tc>
          <w:tcPr>
            <w:tcW w:w="1445"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2.9394</w:t>
            </w:r>
          </w:p>
        </w:tc>
        <w:tc>
          <w:tcPr>
            <w:tcW w:w="1949" w:type="dxa"/>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 xml:space="preserve">　</w:t>
            </w:r>
          </w:p>
        </w:tc>
      </w:tr>
      <w:tr w:rsidR="006433A5" w:rsidRPr="006433A5" w:rsidTr="004F7FB0">
        <w:trPr>
          <w:trHeight w:val="259"/>
        </w:trPr>
        <w:tc>
          <w:tcPr>
            <w:tcW w:w="1099" w:type="dxa"/>
            <w:gridSpan w:val="3"/>
            <w:vMerge/>
            <w:tcBorders>
              <w:top w:val="nil"/>
              <w:left w:val="single" w:sz="4" w:space="0" w:color="auto"/>
              <w:bottom w:val="single" w:sz="4" w:space="0" w:color="auto"/>
              <w:right w:val="single" w:sz="4" w:space="0" w:color="auto"/>
            </w:tcBorders>
            <w:vAlign w:val="center"/>
            <w:hideMark/>
          </w:tcPr>
          <w:p w:rsidR="006433A5" w:rsidRPr="006433A5" w:rsidRDefault="006433A5" w:rsidP="006433A5">
            <w:pPr>
              <w:widowControl/>
              <w:jc w:val="left"/>
              <w:rPr>
                <w:rFonts w:ascii="宋体" w:hAnsi="宋体" w:cs="宋体"/>
                <w:color w:val="000000"/>
                <w:kern w:val="0"/>
                <w:sz w:val="20"/>
                <w:szCs w:val="20"/>
              </w:rPr>
            </w:pPr>
          </w:p>
        </w:tc>
        <w:tc>
          <w:tcPr>
            <w:tcW w:w="549" w:type="dxa"/>
            <w:gridSpan w:val="3"/>
            <w:vMerge/>
            <w:tcBorders>
              <w:top w:val="nil"/>
              <w:left w:val="single" w:sz="4" w:space="0" w:color="auto"/>
              <w:bottom w:val="single" w:sz="4" w:space="0" w:color="auto"/>
              <w:right w:val="single" w:sz="4" w:space="0" w:color="auto"/>
            </w:tcBorders>
            <w:vAlign w:val="center"/>
            <w:hideMark/>
          </w:tcPr>
          <w:p w:rsidR="006433A5" w:rsidRPr="006433A5" w:rsidRDefault="006433A5" w:rsidP="006433A5">
            <w:pPr>
              <w:widowControl/>
              <w:jc w:val="left"/>
              <w:rPr>
                <w:rFonts w:ascii="宋体" w:hAnsi="宋体" w:cs="宋体"/>
                <w:kern w:val="0"/>
                <w:sz w:val="20"/>
                <w:szCs w:val="20"/>
              </w:rPr>
            </w:pPr>
          </w:p>
        </w:tc>
        <w:tc>
          <w:tcPr>
            <w:tcW w:w="2241" w:type="dxa"/>
            <w:gridSpan w:val="3"/>
            <w:tcBorders>
              <w:top w:val="single" w:sz="4" w:space="0" w:color="auto"/>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kern w:val="0"/>
                <w:sz w:val="20"/>
                <w:szCs w:val="20"/>
              </w:rPr>
            </w:pPr>
            <w:r w:rsidRPr="006433A5">
              <w:rPr>
                <w:rFonts w:ascii="宋体" w:hAnsi="宋体" w:cs="宋体" w:hint="eastAsia"/>
                <w:kern w:val="0"/>
                <w:sz w:val="20"/>
                <w:szCs w:val="20"/>
              </w:rPr>
              <w:t>质量指标</w:t>
            </w:r>
          </w:p>
        </w:tc>
        <w:tc>
          <w:tcPr>
            <w:tcW w:w="3501" w:type="dxa"/>
            <w:gridSpan w:val="6"/>
            <w:tcBorders>
              <w:top w:val="single" w:sz="4" w:space="0" w:color="auto"/>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拨付对象资格符合率</w:t>
            </w:r>
          </w:p>
        </w:tc>
        <w:tc>
          <w:tcPr>
            <w:tcW w:w="1316"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100%</w:t>
            </w:r>
          </w:p>
        </w:tc>
        <w:tc>
          <w:tcPr>
            <w:tcW w:w="1445"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100%</w:t>
            </w:r>
          </w:p>
        </w:tc>
        <w:tc>
          <w:tcPr>
            <w:tcW w:w="1949" w:type="dxa"/>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 xml:space="preserve">　</w:t>
            </w:r>
          </w:p>
        </w:tc>
      </w:tr>
      <w:tr w:rsidR="006433A5" w:rsidRPr="006433A5" w:rsidTr="004F7FB0">
        <w:trPr>
          <w:trHeight w:val="259"/>
        </w:trPr>
        <w:tc>
          <w:tcPr>
            <w:tcW w:w="1099" w:type="dxa"/>
            <w:gridSpan w:val="3"/>
            <w:vMerge/>
            <w:tcBorders>
              <w:top w:val="nil"/>
              <w:left w:val="single" w:sz="4" w:space="0" w:color="auto"/>
              <w:bottom w:val="single" w:sz="4" w:space="0" w:color="auto"/>
              <w:right w:val="single" w:sz="4" w:space="0" w:color="auto"/>
            </w:tcBorders>
            <w:vAlign w:val="center"/>
            <w:hideMark/>
          </w:tcPr>
          <w:p w:rsidR="006433A5" w:rsidRPr="006433A5" w:rsidRDefault="006433A5" w:rsidP="006433A5">
            <w:pPr>
              <w:widowControl/>
              <w:jc w:val="left"/>
              <w:rPr>
                <w:rFonts w:ascii="宋体" w:hAnsi="宋体" w:cs="宋体"/>
                <w:color w:val="000000"/>
                <w:kern w:val="0"/>
                <w:sz w:val="20"/>
                <w:szCs w:val="20"/>
              </w:rPr>
            </w:pPr>
          </w:p>
        </w:tc>
        <w:tc>
          <w:tcPr>
            <w:tcW w:w="549" w:type="dxa"/>
            <w:gridSpan w:val="3"/>
            <w:vMerge/>
            <w:tcBorders>
              <w:top w:val="nil"/>
              <w:left w:val="single" w:sz="4" w:space="0" w:color="auto"/>
              <w:bottom w:val="single" w:sz="4" w:space="0" w:color="auto"/>
              <w:right w:val="single" w:sz="4" w:space="0" w:color="auto"/>
            </w:tcBorders>
            <w:vAlign w:val="center"/>
            <w:hideMark/>
          </w:tcPr>
          <w:p w:rsidR="006433A5" w:rsidRPr="006433A5" w:rsidRDefault="006433A5" w:rsidP="006433A5">
            <w:pPr>
              <w:widowControl/>
              <w:jc w:val="left"/>
              <w:rPr>
                <w:rFonts w:ascii="宋体" w:hAnsi="宋体" w:cs="宋体"/>
                <w:kern w:val="0"/>
                <w:sz w:val="20"/>
                <w:szCs w:val="20"/>
              </w:rPr>
            </w:pPr>
          </w:p>
        </w:tc>
        <w:tc>
          <w:tcPr>
            <w:tcW w:w="2241"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kern w:val="0"/>
                <w:sz w:val="20"/>
                <w:szCs w:val="20"/>
              </w:rPr>
            </w:pPr>
            <w:r w:rsidRPr="006433A5">
              <w:rPr>
                <w:rFonts w:ascii="宋体" w:hAnsi="宋体" w:cs="宋体" w:hint="eastAsia"/>
                <w:kern w:val="0"/>
                <w:sz w:val="20"/>
                <w:szCs w:val="20"/>
              </w:rPr>
              <w:t>时效指标</w:t>
            </w:r>
          </w:p>
        </w:tc>
        <w:tc>
          <w:tcPr>
            <w:tcW w:w="3501" w:type="dxa"/>
            <w:gridSpan w:val="6"/>
            <w:tcBorders>
              <w:top w:val="single" w:sz="4" w:space="0" w:color="auto"/>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资金拨付及时率</w:t>
            </w:r>
          </w:p>
        </w:tc>
        <w:tc>
          <w:tcPr>
            <w:tcW w:w="1316"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100%</w:t>
            </w:r>
          </w:p>
        </w:tc>
        <w:tc>
          <w:tcPr>
            <w:tcW w:w="1445"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100%</w:t>
            </w:r>
          </w:p>
        </w:tc>
        <w:tc>
          <w:tcPr>
            <w:tcW w:w="1949" w:type="dxa"/>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 xml:space="preserve">　</w:t>
            </w:r>
          </w:p>
        </w:tc>
      </w:tr>
      <w:tr w:rsidR="006433A5" w:rsidRPr="006433A5" w:rsidTr="004F7FB0">
        <w:trPr>
          <w:trHeight w:val="259"/>
        </w:trPr>
        <w:tc>
          <w:tcPr>
            <w:tcW w:w="1099" w:type="dxa"/>
            <w:gridSpan w:val="3"/>
            <w:vMerge/>
            <w:tcBorders>
              <w:top w:val="nil"/>
              <w:left w:val="single" w:sz="4" w:space="0" w:color="auto"/>
              <w:bottom w:val="single" w:sz="4" w:space="0" w:color="auto"/>
              <w:right w:val="single" w:sz="4" w:space="0" w:color="auto"/>
            </w:tcBorders>
            <w:vAlign w:val="center"/>
            <w:hideMark/>
          </w:tcPr>
          <w:p w:rsidR="006433A5" w:rsidRPr="006433A5" w:rsidRDefault="006433A5" w:rsidP="006433A5">
            <w:pPr>
              <w:widowControl/>
              <w:jc w:val="left"/>
              <w:rPr>
                <w:rFonts w:ascii="宋体" w:hAnsi="宋体" w:cs="宋体"/>
                <w:color w:val="000000"/>
                <w:kern w:val="0"/>
                <w:sz w:val="20"/>
                <w:szCs w:val="20"/>
              </w:rPr>
            </w:pPr>
          </w:p>
        </w:tc>
        <w:tc>
          <w:tcPr>
            <w:tcW w:w="549" w:type="dxa"/>
            <w:gridSpan w:val="3"/>
            <w:vMerge/>
            <w:tcBorders>
              <w:top w:val="nil"/>
              <w:left w:val="single" w:sz="4" w:space="0" w:color="auto"/>
              <w:bottom w:val="single" w:sz="4" w:space="0" w:color="auto"/>
              <w:right w:val="single" w:sz="4" w:space="0" w:color="auto"/>
            </w:tcBorders>
            <w:vAlign w:val="center"/>
            <w:hideMark/>
          </w:tcPr>
          <w:p w:rsidR="006433A5" w:rsidRPr="006433A5" w:rsidRDefault="006433A5" w:rsidP="006433A5">
            <w:pPr>
              <w:widowControl/>
              <w:jc w:val="left"/>
              <w:rPr>
                <w:rFonts w:ascii="宋体" w:hAnsi="宋体" w:cs="宋体"/>
                <w:kern w:val="0"/>
                <w:sz w:val="20"/>
                <w:szCs w:val="20"/>
              </w:rPr>
            </w:pPr>
          </w:p>
        </w:tc>
        <w:tc>
          <w:tcPr>
            <w:tcW w:w="2241"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kern w:val="0"/>
                <w:sz w:val="20"/>
                <w:szCs w:val="20"/>
              </w:rPr>
            </w:pPr>
            <w:r w:rsidRPr="006433A5">
              <w:rPr>
                <w:rFonts w:ascii="宋体" w:hAnsi="宋体" w:cs="宋体" w:hint="eastAsia"/>
                <w:kern w:val="0"/>
                <w:sz w:val="20"/>
                <w:szCs w:val="20"/>
              </w:rPr>
              <w:t>成本指标</w:t>
            </w:r>
          </w:p>
        </w:tc>
        <w:tc>
          <w:tcPr>
            <w:tcW w:w="3501" w:type="dxa"/>
            <w:gridSpan w:val="6"/>
            <w:tcBorders>
              <w:top w:val="single" w:sz="4" w:space="0" w:color="auto"/>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所需资金</w:t>
            </w:r>
          </w:p>
        </w:tc>
        <w:tc>
          <w:tcPr>
            <w:tcW w:w="1316"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2.9394</w:t>
            </w:r>
          </w:p>
        </w:tc>
        <w:tc>
          <w:tcPr>
            <w:tcW w:w="1445"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2.9394</w:t>
            </w:r>
          </w:p>
        </w:tc>
        <w:tc>
          <w:tcPr>
            <w:tcW w:w="1949" w:type="dxa"/>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 xml:space="preserve">　</w:t>
            </w:r>
          </w:p>
        </w:tc>
      </w:tr>
      <w:tr w:rsidR="006433A5" w:rsidRPr="006433A5" w:rsidTr="004F7FB0">
        <w:trPr>
          <w:trHeight w:val="259"/>
        </w:trPr>
        <w:tc>
          <w:tcPr>
            <w:tcW w:w="1099" w:type="dxa"/>
            <w:gridSpan w:val="3"/>
            <w:vMerge/>
            <w:tcBorders>
              <w:top w:val="nil"/>
              <w:left w:val="single" w:sz="4" w:space="0" w:color="auto"/>
              <w:bottom w:val="single" w:sz="4" w:space="0" w:color="auto"/>
              <w:right w:val="single" w:sz="4" w:space="0" w:color="auto"/>
            </w:tcBorders>
            <w:vAlign w:val="center"/>
            <w:hideMark/>
          </w:tcPr>
          <w:p w:rsidR="006433A5" w:rsidRPr="006433A5" w:rsidRDefault="006433A5" w:rsidP="006433A5">
            <w:pPr>
              <w:widowControl/>
              <w:jc w:val="left"/>
              <w:rPr>
                <w:rFonts w:ascii="宋体" w:hAnsi="宋体" w:cs="宋体"/>
                <w:color w:val="000000"/>
                <w:kern w:val="0"/>
                <w:sz w:val="20"/>
                <w:szCs w:val="20"/>
              </w:rPr>
            </w:pPr>
          </w:p>
        </w:tc>
        <w:tc>
          <w:tcPr>
            <w:tcW w:w="549" w:type="dxa"/>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kern w:val="0"/>
                <w:sz w:val="20"/>
                <w:szCs w:val="20"/>
              </w:rPr>
            </w:pPr>
            <w:r w:rsidRPr="006433A5">
              <w:rPr>
                <w:rFonts w:ascii="宋体" w:hAnsi="宋体" w:cs="宋体" w:hint="eastAsia"/>
                <w:kern w:val="0"/>
                <w:sz w:val="20"/>
                <w:szCs w:val="20"/>
              </w:rPr>
              <w:t>效</w:t>
            </w:r>
            <w:r w:rsidRPr="006433A5">
              <w:rPr>
                <w:rFonts w:ascii="宋体" w:hAnsi="宋体" w:cs="宋体" w:hint="eastAsia"/>
                <w:kern w:val="0"/>
                <w:sz w:val="20"/>
                <w:szCs w:val="20"/>
              </w:rPr>
              <w:br/>
              <w:t>益</w:t>
            </w:r>
            <w:r w:rsidRPr="006433A5">
              <w:rPr>
                <w:rFonts w:ascii="宋体" w:hAnsi="宋体" w:cs="宋体" w:hint="eastAsia"/>
                <w:kern w:val="0"/>
                <w:sz w:val="20"/>
                <w:szCs w:val="20"/>
              </w:rPr>
              <w:br/>
              <w:t>指</w:t>
            </w:r>
            <w:r w:rsidRPr="006433A5">
              <w:rPr>
                <w:rFonts w:ascii="宋体" w:hAnsi="宋体" w:cs="宋体" w:hint="eastAsia"/>
                <w:kern w:val="0"/>
                <w:sz w:val="20"/>
                <w:szCs w:val="20"/>
              </w:rPr>
              <w:br/>
              <w:t>标</w:t>
            </w:r>
          </w:p>
        </w:tc>
        <w:tc>
          <w:tcPr>
            <w:tcW w:w="2241"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kern w:val="0"/>
                <w:sz w:val="20"/>
                <w:szCs w:val="20"/>
              </w:rPr>
            </w:pPr>
            <w:r w:rsidRPr="006433A5">
              <w:rPr>
                <w:rFonts w:ascii="宋体" w:hAnsi="宋体" w:cs="宋体" w:hint="eastAsia"/>
                <w:kern w:val="0"/>
                <w:sz w:val="20"/>
                <w:szCs w:val="20"/>
              </w:rPr>
              <w:t>经济效益指标</w:t>
            </w:r>
          </w:p>
        </w:tc>
        <w:tc>
          <w:tcPr>
            <w:tcW w:w="3501" w:type="dxa"/>
            <w:gridSpan w:val="6"/>
            <w:tcBorders>
              <w:top w:val="single" w:sz="4" w:space="0" w:color="auto"/>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无</w:t>
            </w:r>
          </w:p>
        </w:tc>
        <w:tc>
          <w:tcPr>
            <w:tcW w:w="1316"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 xml:space="preserve">　</w:t>
            </w:r>
          </w:p>
        </w:tc>
        <w:tc>
          <w:tcPr>
            <w:tcW w:w="1445"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 xml:space="preserve">　</w:t>
            </w:r>
          </w:p>
        </w:tc>
        <w:tc>
          <w:tcPr>
            <w:tcW w:w="1949" w:type="dxa"/>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 xml:space="preserve">　</w:t>
            </w:r>
          </w:p>
        </w:tc>
      </w:tr>
      <w:tr w:rsidR="006433A5" w:rsidRPr="006433A5" w:rsidTr="004F7FB0">
        <w:trPr>
          <w:trHeight w:val="259"/>
        </w:trPr>
        <w:tc>
          <w:tcPr>
            <w:tcW w:w="1099" w:type="dxa"/>
            <w:gridSpan w:val="3"/>
            <w:vMerge/>
            <w:tcBorders>
              <w:top w:val="nil"/>
              <w:left w:val="single" w:sz="4" w:space="0" w:color="auto"/>
              <w:bottom w:val="single" w:sz="4" w:space="0" w:color="auto"/>
              <w:right w:val="single" w:sz="4" w:space="0" w:color="auto"/>
            </w:tcBorders>
            <w:vAlign w:val="center"/>
            <w:hideMark/>
          </w:tcPr>
          <w:p w:rsidR="006433A5" w:rsidRPr="006433A5" w:rsidRDefault="006433A5" w:rsidP="006433A5">
            <w:pPr>
              <w:widowControl/>
              <w:jc w:val="left"/>
              <w:rPr>
                <w:rFonts w:ascii="宋体" w:hAnsi="宋体" w:cs="宋体"/>
                <w:color w:val="000000"/>
                <w:kern w:val="0"/>
                <w:sz w:val="20"/>
                <w:szCs w:val="20"/>
              </w:rPr>
            </w:pPr>
          </w:p>
        </w:tc>
        <w:tc>
          <w:tcPr>
            <w:tcW w:w="549" w:type="dxa"/>
            <w:gridSpan w:val="3"/>
            <w:vMerge/>
            <w:tcBorders>
              <w:top w:val="nil"/>
              <w:left w:val="single" w:sz="4" w:space="0" w:color="auto"/>
              <w:bottom w:val="single" w:sz="4" w:space="0" w:color="auto"/>
              <w:right w:val="single" w:sz="4" w:space="0" w:color="auto"/>
            </w:tcBorders>
            <w:vAlign w:val="center"/>
            <w:hideMark/>
          </w:tcPr>
          <w:p w:rsidR="006433A5" w:rsidRPr="006433A5" w:rsidRDefault="006433A5" w:rsidP="006433A5">
            <w:pPr>
              <w:widowControl/>
              <w:jc w:val="left"/>
              <w:rPr>
                <w:rFonts w:ascii="宋体" w:hAnsi="宋体" w:cs="宋体"/>
                <w:kern w:val="0"/>
                <w:sz w:val="20"/>
                <w:szCs w:val="20"/>
              </w:rPr>
            </w:pPr>
          </w:p>
        </w:tc>
        <w:tc>
          <w:tcPr>
            <w:tcW w:w="2241" w:type="dxa"/>
            <w:gridSpan w:val="3"/>
            <w:tcBorders>
              <w:top w:val="nil"/>
              <w:left w:val="nil"/>
              <w:bottom w:val="nil"/>
              <w:right w:val="nil"/>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社会效益指标</w:t>
            </w:r>
          </w:p>
        </w:tc>
        <w:tc>
          <w:tcPr>
            <w:tcW w:w="3501"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通过项目的实施，产生良好的社会效益</w:t>
            </w:r>
          </w:p>
        </w:tc>
        <w:tc>
          <w:tcPr>
            <w:tcW w:w="1316"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良好</w:t>
            </w:r>
          </w:p>
        </w:tc>
        <w:tc>
          <w:tcPr>
            <w:tcW w:w="1445"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良好</w:t>
            </w:r>
          </w:p>
        </w:tc>
        <w:tc>
          <w:tcPr>
            <w:tcW w:w="1949" w:type="dxa"/>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 xml:space="preserve">　</w:t>
            </w:r>
          </w:p>
        </w:tc>
      </w:tr>
      <w:tr w:rsidR="006433A5" w:rsidRPr="006433A5" w:rsidTr="004F7FB0">
        <w:trPr>
          <w:trHeight w:val="259"/>
        </w:trPr>
        <w:tc>
          <w:tcPr>
            <w:tcW w:w="1099" w:type="dxa"/>
            <w:gridSpan w:val="3"/>
            <w:vMerge/>
            <w:tcBorders>
              <w:top w:val="nil"/>
              <w:left w:val="single" w:sz="4" w:space="0" w:color="auto"/>
              <w:bottom w:val="single" w:sz="4" w:space="0" w:color="auto"/>
              <w:right w:val="single" w:sz="4" w:space="0" w:color="auto"/>
            </w:tcBorders>
            <w:vAlign w:val="center"/>
            <w:hideMark/>
          </w:tcPr>
          <w:p w:rsidR="006433A5" w:rsidRPr="006433A5" w:rsidRDefault="006433A5" w:rsidP="006433A5">
            <w:pPr>
              <w:widowControl/>
              <w:jc w:val="left"/>
              <w:rPr>
                <w:rFonts w:ascii="宋体" w:hAnsi="宋体" w:cs="宋体"/>
                <w:color w:val="000000"/>
                <w:kern w:val="0"/>
                <w:sz w:val="20"/>
                <w:szCs w:val="20"/>
              </w:rPr>
            </w:pPr>
          </w:p>
        </w:tc>
        <w:tc>
          <w:tcPr>
            <w:tcW w:w="549" w:type="dxa"/>
            <w:gridSpan w:val="3"/>
            <w:vMerge/>
            <w:tcBorders>
              <w:top w:val="nil"/>
              <w:left w:val="single" w:sz="4" w:space="0" w:color="auto"/>
              <w:bottom w:val="single" w:sz="4" w:space="0" w:color="auto"/>
              <w:right w:val="single" w:sz="4" w:space="0" w:color="auto"/>
            </w:tcBorders>
            <w:vAlign w:val="center"/>
            <w:hideMark/>
          </w:tcPr>
          <w:p w:rsidR="006433A5" w:rsidRPr="006433A5" w:rsidRDefault="006433A5" w:rsidP="006433A5">
            <w:pPr>
              <w:widowControl/>
              <w:jc w:val="left"/>
              <w:rPr>
                <w:rFonts w:ascii="宋体" w:hAnsi="宋体" w:cs="宋体"/>
                <w:kern w:val="0"/>
                <w:sz w:val="20"/>
                <w:szCs w:val="20"/>
              </w:rPr>
            </w:pPr>
          </w:p>
        </w:tc>
        <w:tc>
          <w:tcPr>
            <w:tcW w:w="2241" w:type="dxa"/>
            <w:gridSpan w:val="3"/>
            <w:tcBorders>
              <w:top w:val="single" w:sz="4" w:space="0" w:color="auto"/>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kern w:val="0"/>
                <w:sz w:val="20"/>
                <w:szCs w:val="20"/>
              </w:rPr>
            </w:pPr>
            <w:r w:rsidRPr="006433A5">
              <w:rPr>
                <w:rFonts w:ascii="宋体" w:hAnsi="宋体" w:cs="宋体" w:hint="eastAsia"/>
                <w:kern w:val="0"/>
                <w:sz w:val="20"/>
                <w:szCs w:val="20"/>
              </w:rPr>
              <w:t>生态效益指标</w:t>
            </w:r>
          </w:p>
        </w:tc>
        <w:tc>
          <w:tcPr>
            <w:tcW w:w="3501" w:type="dxa"/>
            <w:gridSpan w:val="6"/>
            <w:tcBorders>
              <w:top w:val="single" w:sz="4" w:space="0" w:color="auto"/>
              <w:left w:val="nil"/>
              <w:bottom w:val="single" w:sz="4" w:space="0" w:color="auto"/>
              <w:right w:val="single" w:sz="4" w:space="0" w:color="000000"/>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无</w:t>
            </w:r>
          </w:p>
        </w:tc>
        <w:tc>
          <w:tcPr>
            <w:tcW w:w="1316"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left"/>
              <w:rPr>
                <w:rFonts w:ascii="宋体" w:hAnsi="宋体" w:cs="宋体"/>
                <w:color w:val="000000"/>
                <w:kern w:val="0"/>
                <w:sz w:val="20"/>
                <w:szCs w:val="20"/>
              </w:rPr>
            </w:pPr>
            <w:r w:rsidRPr="006433A5">
              <w:rPr>
                <w:rFonts w:ascii="宋体" w:hAnsi="宋体" w:cs="宋体" w:hint="eastAsia"/>
                <w:color w:val="000000"/>
                <w:kern w:val="0"/>
                <w:sz w:val="20"/>
                <w:szCs w:val="20"/>
              </w:rPr>
              <w:t xml:space="preserve">　</w:t>
            </w:r>
          </w:p>
        </w:tc>
        <w:tc>
          <w:tcPr>
            <w:tcW w:w="1445"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 xml:space="preserve">　</w:t>
            </w:r>
          </w:p>
        </w:tc>
        <w:tc>
          <w:tcPr>
            <w:tcW w:w="1949" w:type="dxa"/>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 xml:space="preserve">　</w:t>
            </w:r>
          </w:p>
        </w:tc>
      </w:tr>
      <w:tr w:rsidR="006433A5" w:rsidRPr="006433A5" w:rsidTr="004F7FB0">
        <w:trPr>
          <w:trHeight w:val="900"/>
        </w:trPr>
        <w:tc>
          <w:tcPr>
            <w:tcW w:w="1099" w:type="dxa"/>
            <w:gridSpan w:val="3"/>
            <w:vMerge/>
            <w:tcBorders>
              <w:top w:val="nil"/>
              <w:left w:val="single" w:sz="4" w:space="0" w:color="auto"/>
              <w:bottom w:val="single" w:sz="4" w:space="0" w:color="auto"/>
              <w:right w:val="single" w:sz="4" w:space="0" w:color="auto"/>
            </w:tcBorders>
            <w:vAlign w:val="center"/>
            <w:hideMark/>
          </w:tcPr>
          <w:p w:rsidR="006433A5" w:rsidRPr="006433A5" w:rsidRDefault="006433A5" w:rsidP="006433A5">
            <w:pPr>
              <w:widowControl/>
              <w:jc w:val="left"/>
              <w:rPr>
                <w:rFonts w:ascii="宋体" w:hAnsi="宋体" w:cs="宋体"/>
                <w:color w:val="000000"/>
                <w:kern w:val="0"/>
                <w:sz w:val="20"/>
                <w:szCs w:val="20"/>
              </w:rPr>
            </w:pPr>
          </w:p>
        </w:tc>
        <w:tc>
          <w:tcPr>
            <w:tcW w:w="549" w:type="dxa"/>
            <w:gridSpan w:val="3"/>
            <w:vMerge/>
            <w:tcBorders>
              <w:top w:val="nil"/>
              <w:left w:val="single" w:sz="4" w:space="0" w:color="auto"/>
              <w:bottom w:val="single" w:sz="4" w:space="0" w:color="auto"/>
              <w:right w:val="single" w:sz="4" w:space="0" w:color="auto"/>
            </w:tcBorders>
            <w:vAlign w:val="center"/>
            <w:hideMark/>
          </w:tcPr>
          <w:p w:rsidR="006433A5" w:rsidRPr="006433A5" w:rsidRDefault="006433A5" w:rsidP="006433A5">
            <w:pPr>
              <w:widowControl/>
              <w:jc w:val="left"/>
              <w:rPr>
                <w:rFonts w:ascii="宋体" w:hAnsi="宋体" w:cs="宋体"/>
                <w:kern w:val="0"/>
                <w:sz w:val="20"/>
                <w:szCs w:val="20"/>
              </w:rPr>
            </w:pPr>
          </w:p>
        </w:tc>
        <w:tc>
          <w:tcPr>
            <w:tcW w:w="2241"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kern w:val="0"/>
                <w:sz w:val="20"/>
                <w:szCs w:val="20"/>
              </w:rPr>
            </w:pPr>
            <w:r w:rsidRPr="006433A5">
              <w:rPr>
                <w:rFonts w:ascii="宋体" w:hAnsi="宋体" w:cs="宋体" w:hint="eastAsia"/>
                <w:kern w:val="0"/>
                <w:sz w:val="20"/>
                <w:szCs w:val="20"/>
              </w:rPr>
              <w:t>可持续影响指标</w:t>
            </w:r>
          </w:p>
        </w:tc>
        <w:tc>
          <w:tcPr>
            <w:tcW w:w="3501" w:type="dxa"/>
            <w:gridSpan w:val="6"/>
            <w:tcBorders>
              <w:top w:val="single" w:sz="4" w:space="0" w:color="auto"/>
              <w:left w:val="nil"/>
              <w:bottom w:val="single" w:sz="4" w:space="0" w:color="auto"/>
              <w:right w:val="single" w:sz="4" w:space="0" w:color="000000"/>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通过资金的支付，有效提升工作效率，确保完成相关工作</w:t>
            </w:r>
          </w:p>
        </w:tc>
        <w:tc>
          <w:tcPr>
            <w:tcW w:w="1316"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有效</w:t>
            </w:r>
          </w:p>
        </w:tc>
        <w:tc>
          <w:tcPr>
            <w:tcW w:w="1445"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有效</w:t>
            </w:r>
          </w:p>
        </w:tc>
        <w:tc>
          <w:tcPr>
            <w:tcW w:w="1949" w:type="dxa"/>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 xml:space="preserve">　</w:t>
            </w:r>
          </w:p>
        </w:tc>
      </w:tr>
      <w:tr w:rsidR="006433A5" w:rsidRPr="006433A5" w:rsidTr="004F7FB0">
        <w:trPr>
          <w:trHeight w:val="259"/>
        </w:trPr>
        <w:tc>
          <w:tcPr>
            <w:tcW w:w="1099" w:type="dxa"/>
            <w:gridSpan w:val="3"/>
            <w:vMerge/>
            <w:tcBorders>
              <w:top w:val="nil"/>
              <w:left w:val="single" w:sz="4" w:space="0" w:color="auto"/>
              <w:bottom w:val="single" w:sz="4" w:space="0" w:color="auto"/>
              <w:right w:val="single" w:sz="4" w:space="0" w:color="auto"/>
            </w:tcBorders>
            <w:vAlign w:val="center"/>
            <w:hideMark/>
          </w:tcPr>
          <w:p w:rsidR="006433A5" w:rsidRPr="006433A5" w:rsidRDefault="006433A5" w:rsidP="006433A5">
            <w:pPr>
              <w:widowControl/>
              <w:jc w:val="left"/>
              <w:rPr>
                <w:rFonts w:ascii="宋体" w:hAnsi="宋体" w:cs="宋体"/>
                <w:color w:val="000000"/>
                <w:kern w:val="0"/>
                <w:sz w:val="20"/>
                <w:szCs w:val="20"/>
              </w:rPr>
            </w:pPr>
          </w:p>
        </w:tc>
        <w:tc>
          <w:tcPr>
            <w:tcW w:w="549"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kern w:val="0"/>
                <w:sz w:val="20"/>
                <w:szCs w:val="20"/>
              </w:rPr>
            </w:pPr>
            <w:r w:rsidRPr="006433A5">
              <w:rPr>
                <w:rFonts w:ascii="宋体" w:hAnsi="宋体" w:cs="宋体" w:hint="eastAsia"/>
                <w:kern w:val="0"/>
                <w:sz w:val="20"/>
                <w:szCs w:val="20"/>
              </w:rPr>
              <w:t>满意度指标</w:t>
            </w:r>
          </w:p>
        </w:tc>
        <w:tc>
          <w:tcPr>
            <w:tcW w:w="2241"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kern w:val="0"/>
                <w:sz w:val="20"/>
                <w:szCs w:val="20"/>
              </w:rPr>
            </w:pPr>
            <w:r w:rsidRPr="006433A5">
              <w:rPr>
                <w:rFonts w:ascii="宋体" w:hAnsi="宋体" w:cs="宋体" w:hint="eastAsia"/>
                <w:kern w:val="0"/>
                <w:sz w:val="20"/>
                <w:szCs w:val="20"/>
              </w:rPr>
              <w:t>服务对象满意度指标</w:t>
            </w:r>
          </w:p>
        </w:tc>
        <w:tc>
          <w:tcPr>
            <w:tcW w:w="3501" w:type="dxa"/>
            <w:gridSpan w:val="6"/>
            <w:tcBorders>
              <w:top w:val="single" w:sz="4" w:space="0" w:color="auto"/>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服务对象满意度</w:t>
            </w:r>
          </w:p>
        </w:tc>
        <w:tc>
          <w:tcPr>
            <w:tcW w:w="1316"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90%</w:t>
            </w:r>
          </w:p>
        </w:tc>
        <w:tc>
          <w:tcPr>
            <w:tcW w:w="1445" w:type="dxa"/>
            <w:gridSpan w:val="3"/>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90%</w:t>
            </w:r>
          </w:p>
        </w:tc>
        <w:tc>
          <w:tcPr>
            <w:tcW w:w="1949" w:type="dxa"/>
            <w:tcBorders>
              <w:top w:val="nil"/>
              <w:left w:val="nil"/>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 xml:space="preserve">　</w:t>
            </w:r>
          </w:p>
        </w:tc>
      </w:tr>
      <w:tr w:rsidR="006433A5" w:rsidRPr="006433A5" w:rsidTr="004F7FB0">
        <w:trPr>
          <w:trHeight w:val="319"/>
        </w:trPr>
        <w:tc>
          <w:tcPr>
            <w:tcW w:w="1099" w:type="dxa"/>
            <w:gridSpan w:val="3"/>
            <w:tcBorders>
              <w:top w:val="nil"/>
              <w:left w:val="single" w:sz="4" w:space="0" w:color="auto"/>
              <w:bottom w:val="single" w:sz="4" w:space="0" w:color="auto"/>
              <w:right w:val="single" w:sz="4" w:space="0" w:color="auto"/>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说明</w:t>
            </w:r>
          </w:p>
        </w:tc>
        <w:tc>
          <w:tcPr>
            <w:tcW w:w="11001" w:type="dxa"/>
            <w:gridSpan w:val="19"/>
            <w:tcBorders>
              <w:top w:val="single" w:sz="4" w:space="0" w:color="auto"/>
              <w:left w:val="nil"/>
              <w:bottom w:val="single" w:sz="4" w:space="0" w:color="auto"/>
              <w:right w:val="single" w:sz="4" w:space="0" w:color="000000"/>
            </w:tcBorders>
            <w:shd w:val="clear" w:color="auto" w:fill="auto"/>
            <w:vAlign w:val="center"/>
            <w:hideMark/>
          </w:tcPr>
          <w:p w:rsidR="006433A5" w:rsidRPr="006433A5" w:rsidRDefault="006433A5" w:rsidP="006433A5">
            <w:pPr>
              <w:widowControl/>
              <w:jc w:val="center"/>
              <w:rPr>
                <w:rFonts w:ascii="宋体" w:hAnsi="宋体" w:cs="宋体"/>
                <w:color w:val="000000"/>
                <w:kern w:val="0"/>
                <w:sz w:val="20"/>
                <w:szCs w:val="20"/>
              </w:rPr>
            </w:pPr>
            <w:r w:rsidRPr="006433A5">
              <w:rPr>
                <w:rFonts w:ascii="宋体" w:hAnsi="宋体" w:cs="宋体" w:hint="eastAsia"/>
                <w:color w:val="000000"/>
                <w:kern w:val="0"/>
                <w:sz w:val="20"/>
                <w:szCs w:val="20"/>
              </w:rPr>
              <w:t>无</w:t>
            </w:r>
          </w:p>
        </w:tc>
      </w:tr>
      <w:tr w:rsidR="006433A5" w:rsidRPr="006433A5" w:rsidTr="006433A5">
        <w:trPr>
          <w:trHeight w:val="3360"/>
        </w:trPr>
        <w:tc>
          <w:tcPr>
            <w:tcW w:w="12100" w:type="dxa"/>
            <w:gridSpan w:val="22"/>
            <w:tcBorders>
              <w:top w:val="nil"/>
              <w:left w:val="nil"/>
              <w:bottom w:val="nil"/>
              <w:right w:val="nil"/>
            </w:tcBorders>
            <w:shd w:val="clear" w:color="auto" w:fill="auto"/>
            <w:vAlign w:val="center"/>
            <w:hideMark/>
          </w:tcPr>
          <w:p w:rsidR="006433A5" w:rsidRPr="006433A5" w:rsidRDefault="006433A5" w:rsidP="006433A5">
            <w:pPr>
              <w:widowControl/>
              <w:jc w:val="left"/>
              <w:rPr>
                <w:rFonts w:ascii="宋体" w:hAnsi="宋体" w:cs="宋体"/>
                <w:color w:val="000000"/>
                <w:kern w:val="0"/>
                <w:sz w:val="20"/>
                <w:szCs w:val="20"/>
              </w:rPr>
            </w:pPr>
            <w:r w:rsidRPr="006433A5">
              <w:rPr>
                <w:rFonts w:ascii="宋体" w:hAnsi="宋体" w:cs="宋体" w:hint="eastAsia"/>
                <w:color w:val="000000"/>
                <w:kern w:val="0"/>
                <w:sz w:val="20"/>
                <w:szCs w:val="20"/>
              </w:rPr>
              <w:lastRenderedPageBreak/>
              <w:t>注：1.资金使用单位按项目绩效目标填报，主管部门汇总时按区域绩效目标填报。</w:t>
            </w:r>
            <w:r w:rsidRPr="006433A5">
              <w:rPr>
                <w:rFonts w:ascii="宋体" w:hAnsi="宋体" w:cs="宋体" w:hint="eastAsia"/>
                <w:color w:val="000000"/>
                <w:kern w:val="0"/>
                <w:sz w:val="20"/>
                <w:szCs w:val="20"/>
              </w:rPr>
              <w:br/>
              <w:t xml:space="preserve">    2.其他资金包括与中央财政资金、地方财政资金共同投入到同一项目的自有资金、社会资金，以及以前年度的结转结余资金等。</w:t>
            </w:r>
            <w:r w:rsidRPr="006433A5">
              <w:rPr>
                <w:rFonts w:ascii="宋体" w:hAnsi="宋体" w:cs="宋体" w:hint="eastAsia"/>
                <w:color w:val="000000"/>
                <w:kern w:val="0"/>
                <w:sz w:val="20"/>
                <w:szCs w:val="20"/>
              </w:rPr>
              <w:br/>
              <w:t xml:space="preserve">    3.全年执行数是指按照国库集中支付制度要求，支付到商品和劳务供应者或用款单位形成的实际支出。</w:t>
            </w:r>
            <w:r w:rsidRPr="006433A5">
              <w:rPr>
                <w:rFonts w:ascii="宋体" w:hAnsi="宋体" w:cs="宋体" w:hint="eastAsia"/>
                <w:color w:val="000000"/>
                <w:kern w:val="0"/>
                <w:sz w:val="20"/>
                <w:szCs w:val="20"/>
              </w:rPr>
              <w:br/>
              <w:t xml:space="preserve">    4.定量指标。地方各级主管部门对资金使用单位填写的实际完成值汇总时，绝对值直接累加计算，相对值按照资金额度加权平均计算。</w:t>
            </w:r>
            <w:r w:rsidRPr="006433A5">
              <w:rPr>
                <w:rFonts w:ascii="宋体" w:hAnsi="宋体" w:cs="宋体" w:hint="eastAsia"/>
                <w:color w:val="000000"/>
                <w:kern w:val="0"/>
                <w:sz w:val="20"/>
                <w:szCs w:val="20"/>
              </w:rPr>
              <w:br/>
              <w:t xml:space="preserve">    5.定性指标。资金使用单位分别按照100%-80%（含）、80%-60%（含）、60%-0%合理填写实际完成值。地方各级主管部门汇总时，按照资金额度加权平均计算。</w:t>
            </w:r>
          </w:p>
        </w:tc>
      </w:tr>
      <w:tr w:rsidR="009609C6" w:rsidRPr="009609C6" w:rsidTr="009609C6">
        <w:trPr>
          <w:trHeight w:val="600"/>
        </w:trPr>
        <w:tc>
          <w:tcPr>
            <w:tcW w:w="12100" w:type="dxa"/>
            <w:gridSpan w:val="22"/>
            <w:tcBorders>
              <w:top w:val="nil"/>
              <w:left w:val="nil"/>
              <w:bottom w:val="nil"/>
              <w:right w:val="nil"/>
            </w:tcBorders>
            <w:shd w:val="clear" w:color="auto" w:fill="auto"/>
            <w:vAlign w:val="center"/>
            <w:hideMark/>
          </w:tcPr>
          <w:p w:rsidR="009609C6" w:rsidRPr="009609C6" w:rsidRDefault="009609C6" w:rsidP="009609C6">
            <w:pPr>
              <w:widowControl/>
              <w:jc w:val="center"/>
              <w:rPr>
                <w:rFonts w:ascii="方正小标宋简体" w:eastAsia="方正小标宋简体" w:hAnsi="宋体" w:cs="宋体"/>
                <w:color w:val="000000"/>
                <w:kern w:val="0"/>
                <w:sz w:val="36"/>
                <w:szCs w:val="36"/>
              </w:rPr>
            </w:pPr>
            <w:r w:rsidRPr="009609C6">
              <w:rPr>
                <w:rFonts w:ascii="方正小标宋简体" w:eastAsia="方正小标宋简体" w:hAnsi="宋体" w:cs="宋体" w:hint="eastAsia"/>
                <w:color w:val="000000"/>
                <w:kern w:val="0"/>
                <w:sz w:val="36"/>
                <w:szCs w:val="36"/>
              </w:rPr>
              <w:t xml:space="preserve">绩效目标自评表 </w:t>
            </w:r>
          </w:p>
        </w:tc>
      </w:tr>
      <w:tr w:rsidR="009609C6" w:rsidRPr="009609C6" w:rsidTr="009609C6">
        <w:trPr>
          <w:trHeight w:val="432"/>
        </w:trPr>
        <w:tc>
          <w:tcPr>
            <w:tcW w:w="12100" w:type="dxa"/>
            <w:gridSpan w:val="22"/>
            <w:tcBorders>
              <w:top w:val="nil"/>
              <w:left w:val="nil"/>
              <w:bottom w:val="single" w:sz="4" w:space="0" w:color="auto"/>
              <w:right w:val="nil"/>
            </w:tcBorders>
            <w:shd w:val="clear" w:color="auto" w:fill="auto"/>
            <w:hideMark/>
          </w:tcPr>
          <w:p w:rsidR="009609C6" w:rsidRPr="009609C6" w:rsidRDefault="009609C6" w:rsidP="009609C6">
            <w:pPr>
              <w:widowControl/>
              <w:jc w:val="center"/>
              <w:rPr>
                <w:rFonts w:ascii="宋体" w:hAnsi="宋体" w:cs="宋体"/>
                <w:color w:val="000000"/>
                <w:kern w:val="0"/>
                <w:sz w:val="22"/>
                <w:szCs w:val="22"/>
              </w:rPr>
            </w:pPr>
            <w:r w:rsidRPr="009609C6">
              <w:rPr>
                <w:rFonts w:ascii="宋体" w:hAnsi="宋体" w:cs="宋体" w:hint="eastAsia"/>
                <w:color w:val="000000"/>
                <w:kern w:val="0"/>
                <w:sz w:val="22"/>
                <w:szCs w:val="22"/>
              </w:rPr>
              <w:t>（2021年度）</w:t>
            </w:r>
          </w:p>
        </w:tc>
      </w:tr>
      <w:tr w:rsidR="009609C6" w:rsidRPr="009609C6" w:rsidTr="004F7FB0">
        <w:trPr>
          <w:trHeight w:val="762"/>
        </w:trPr>
        <w:tc>
          <w:tcPr>
            <w:tcW w:w="3709"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转移支付（项目）名称</w:t>
            </w:r>
          </w:p>
        </w:tc>
        <w:tc>
          <w:tcPr>
            <w:tcW w:w="8391" w:type="dxa"/>
            <w:gridSpan w:val="14"/>
            <w:tcBorders>
              <w:top w:val="single" w:sz="4" w:space="0" w:color="auto"/>
              <w:left w:val="nil"/>
              <w:bottom w:val="single" w:sz="4" w:space="0" w:color="auto"/>
              <w:right w:val="single" w:sz="4" w:space="0" w:color="000000"/>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2021年幼儿园非事业编幼师工资及保险</w:t>
            </w:r>
          </w:p>
        </w:tc>
      </w:tr>
      <w:tr w:rsidR="009609C6" w:rsidRPr="009609C6" w:rsidTr="004F7FB0">
        <w:trPr>
          <w:trHeight w:val="319"/>
        </w:trPr>
        <w:tc>
          <w:tcPr>
            <w:tcW w:w="3709" w:type="dxa"/>
            <w:gridSpan w:val="8"/>
            <w:tcBorders>
              <w:top w:val="single" w:sz="4" w:space="0" w:color="auto"/>
              <w:left w:val="single" w:sz="4" w:space="0" w:color="auto"/>
              <w:bottom w:val="single" w:sz="4" w:space="0" w:color="auto"/>
              <w:right w:val="single" w:sz="4" w:space="0" w:color="auto"/>
            </w:tcBorders>
            <w:shd w:val="clear" w:color="000000" w:fill="CCE8CF"/>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中央主管部门</w:t>
            </w:r>
          </w:p>
        </w:tc>
        <w:tc>
          <w:tcPr>
            <w:tcW w:w="8391" w:type="dxa"/>
            <w:gridSpan w:val="14"/>
            <w:tcBorders>
              <w:top w:val="single" w:sz="4" w:space="0" w:color="auto"/>
              <w:left w:val="nil"/>
              <w:bottom w:val="single" w:sz="4" w:space="0" w:color="auto"/>
              <w:right w:val="single" w:sz="4" w:space="0" w:color="000000"/>
            </w:tcBorders>
            <w:shd w:val="clear" w:color="000000" w:fill="CCE8CF"/>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 xml:space="preserve">　</w:t>
            </w:r>
          </w:p>
        </w:tc>
      </w:tr>
      <w:tr w:rsidR="009609C6" w:rsidRPr="009609C6" w:rsidTr="004F7FB0">
        <w:trPr>
          <w:trHeight w:val="319"/>
        </w:trPr>
        <w:tc>
          <w:tcPr>
            <w:tcW w:w="3709" w:type="dxa"/>
            <w:gridSpan w:val="8"/>
            <w:tcBorders>
              <w:top w:val="single" w:sz="4" w:space="0" w:color="auto"/>
              <w:left w:val="single" w:sz="4" w:space="0" w:color="auto"/>
              <w:bottom w:val="single" w:sz="4" w:space="0" w:color="auto"/>
              <w:right w:val="single" w:sz="4" w:space="0" w:color="auto"/>
            </w:tcBorders>
            <w:shd w:val="clear" w:color="000000" w:fill="CCE8CF"/>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地方主管部门</w:t>
            </w:r>
          </w:p>
        </w:tc>
        <w:tc>
          <w:tcPr>
            <w:tcW w:w="3586" w:type="dxa"/>
            <w:gridSpan w:val="6"/>
            <w:tcBorders>
              <w:top w:val="single" w:sz="4" w:space="0" w:color="auto"/>
              <w:left w:val="nil"/>
              <w:bottom w:val="single" w:sz="4" w:space="0" w:color="auto"/>
              <w:right w:val="single" w:sz="4" w:space="0" w:color="000000"/>
            </w:tcBorders>
            <w:shd w:val="clear" w:color="000000" w:fill="CCE8CF"/>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青岛市即墨区财政局</w:t>
            </w:r>
          </w:p>
        </w:tc>
        <w:tc>
          <w:tcPr>
            <w:tcW w:w="1338" w:type="dxa"/>
            <w:gridSpan w:val="3"/>
            <w:tcBorders>
              <w:top w:val="nil"/>
              <w:left w:val="nil"/>
              <w:bottom w:val="single" w:sz="4" w:space="0" w:color="auto"/>
              <w:right w:val="single" w:sz="4" w:space="0" w:color="auto"/>
            </w:tcBorders>
            <w:shd w:val="clear" w:color="000000" w:fill="CCE8CF"/>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资金使用单位</w:t>
            </w:r>
          </w:p>
        </w:tc>
        <w:tc>
          <w:tcPr>
            <w:tcW w:w="3467" w:type="dxa"/>
            <w:gridSpan w:val="5"/>
            <w:tcBorders>
              <w:top w:val="single" w:sz="4" w:space="0" w:color="auto"/>
              <w:left w:val="nil"/>
              <w:bottom w:val="single" w:sz="4" w:space="0" w:color="auto"/>
              <w:right w:val="single" w:sz="4" w:space="0" w:color="auto"/>
            </w:tcBorders>
            <w:shd w:val="clear" w:color="000000" w:fill="CCE8CF"/>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青岛市</w:t>
            </w:r>
            <w:proofErr w:type="gramStart"/>
            <w:r w:rsidRPr="009609C6">
              <w:rPr>
                <w:rFonts w:ascii="宋体" w:hAnsi="宋体" w:cs="宋体" w:hint="eastAsia"/>
                <w:color w:val="000000"/>
                <w:kern w:val="0"/>
                <w:sz w:val="20"/>
                <w:szCs w:val="20"/>
              </w:rPr>
              <w:t>即墨区移风</w:t>
            </w:r>
            <w:proofErr w:type="gramEnd"/>
            <w:r w:rsidRPr="009609C6">
              <w:rPr>
                <w:rFonts w:ascii="宋体" w:hAnsi="宋体" w:cs="宋体" w:hint="eastAsia"/>
                <w:color w:val="000000"/>
                <w:kern w:val="0"/>
                <w:sz w:val="20"/>
                <w:szCs w:val="20"/>
              </w:rPr>
              <w:t>店镇人民政府</w:t>
            </w:r>
          </w:p>
        </w:tc>
      </w:tr>
      <w:tr w:rsidR="009609C6" w:rsidRPr="009609C6" w:rsidTr="004F7FB0">
        <w:trPr>
          <w:trHeight w:val="319"/>
        </w:trPr>
        <w:tc>
          <w:tcPr>
            <w:tcW w:w="3709" w:type="dxa"/>
            <w:gridSpan w:val="8"/>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项目资金</w:t>
            </w:r>
            <w:r w:rsidRPr="009609C6">
              <w:rPr>
                <w:rFonts w:ascii="宋体" w:hAnsi="宋体" w:cs="宋体" w:hint="eastAsia"/>
                <w:color w:val="000000"/>
                <w:kern w:val="0"/>
                <w:sz w:val="20"/>
                <w:szCs w:val="20"/>
              </w:rPr>
              <w:br/>
              <w:t>（万元）</w:t>
            </w:r>
          </w:p>
        </w:tc>
        <w:tc>
          <w:tcPr>
            <w:tcW w:w="1923"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left"/>
              <w:rPr>
                <w:rFonts w:ascii="宋体" w:hAnsi="宋体" w:cs="宋体"/>
                <w:color w:val="000000"/>
                <w:kern w:val="0"/>
                <w:sz w:val="20"/>
                <w:szCs w:val="20"/>
              </w:rPr>
            </w:pPr>
            <w:r w:rsidRPr="009609C6">
              <w:rPr>
                <w:rFonts w:ascii="宋体" w:hAnsi="宋体" w:cs="宋体" w:hint="eastAsia"/>
                <w:color w:val="000000"/>
                <w:kern w:val="0"/>
                <w:sz w:val="20"/>
                <w:szCs w:val="20"/>
              </w:rPr>
              <w:t xml:space="preserve">　</w:t>
            </w:r>
          </w:p>
        </w:tc>
        <w:tc>
          <w:tcPr>
            <w:tcW w:w="1663"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全年预算数（A）</w:t>
            </w:r>
          </w:p>
        </w:tc>
        <w:tc>
          <w:tcPr>
            <w:tcW w:w="2810" w:type="dxa"/>
            <w:gridSpan w:val="6"/>
            <w:tcBorders>
              <w:top w:val="single" w:sz="4" w:space="0" w:color="auto"/>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全年执行数（B）</w:t>
            </w:r>
          </w:p>
        </w:tc>
        <w:tc>
          <w:tcPr>
            <w:tcW w:w="1995" w:type="dxa"/>
            <w:gridSpan w:val="2"/>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预算执行率（B/A）</w:t>
            </w:r>
          </w:p>
        </w:tc>
      </w:tr>
      <w:tr w:rsidR="009609C6" w:rsidRPr="009609C6" w:rsidTr="004F7FB0">
        <w:trPr>
          <w:trHeight w:val="319"/>
        </w:trPr>
        <w:tc>
          <w:tcPr>
            <w:tcW w:w="3709" w:type="dxa"/>
            <w:gridSpan w:val="8"/>
            <w:vMerge/>
            <w:tcBorders>
              <w:top w:val="single" w:sz="4" w:space="0" w:color="auto"/>
              <w:left w:val="single" w:sz="4" w:space="0" w:color="auto"/>
              <w:bottom w:val="single" w:sz="4" w:space="0" w:color="auto"/>
              <w:right w:val="single" w:sz="4" w:space="0" w:color="auto"/>
            </w:tcBorders>
            <w:vAlign w:val="center"/>
            <w:hideMark/>
          </w:tcPr>
          <w:p w:rsidR="009609C6" w:rsidRPr="009609C6" w:rsidRDefault="009609C6" w:rsidP="009609C6">
            <w:pPr>
              <w:widowControl/>
              <w:jc w:val="left"/>
              <w:rPr>
                <w:rFonts w:ascii="宋体" w:hAnsi="宋体" w:cs="宋体"/>
                <w:color w:val="000000"/>
                <w:kern w:val="0"/>
                <w:sz w:val="20"/>
                <w:szCs w:val="20"/>
              </w:rPr>
            </w:pPr>
          </w:p>
        </w:tc>
        <w:tc>
          <w:tcPr>
            <w:tcW w:w="1923"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left"/>
              <w:rPr>
                <w:rFonts w:ascii="宋体" w:hAnsi="宋体" w:cs="宋体"/>
                <w:color w:val="000000"/>
                <w:kern w:val="0"/>
                <w:sz w:val="20"/>
                <w:szCs w:val="20"/>
              </w:rPr>
            </w:pPr>
            <w:r w:rsidRPr="009609C6">
              <w:rPr>
                <w:rFonts w:ascii="宋体" w:hAnsi="宋体" w:cs="宋体" w:hint="eastAsia"/>
                <w:color w:val="000000"/>
                <w:kern w:val="0"/>
                <w:sz w:val="20"/>
                <w:szCs w:val="20"/>
              </w:rPr>
              <w:t>年度资金总额：</w:t>
            </w:r>
          </w:p>
        </w:tc>
        <w:tc>
          <w:tcPr>
            <w:tcW w:w="1663"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253.6</w:t>
            </w:r>
          </w:p>
        </w:tc>
        <w:tc>
          <w:tcPr>
            <w:tcW w:w="2810" w:type="dxa"/>
            <w:gridSpan w:val="6"/>
            <w:tcBorders>
              <w:top w:val="single" w:sz="4" w:space="0" w:color="auto"/>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253.6</w:t>
            </w:r>
          </w:p>
        </w:tc>
        <w:tc>
          <w:tcPr>
            <w:tcW w:w="1995" w:type="dxa"/>
            <w:gridSpan w:val="2"/>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100%</w:t>
            </w:r>
          </w:p>
        </w:tc>
      </w:tr>
      <w:tr w:rsidR="009609C6" w:rsidRPr="009609C6" w:rsidTr="004F7FB0">
        <w:trPr>
          <w:trHeight w:val="319"/>
        </w:trPr>
        <w:tc>
          <w:tcPr>
            <w:tcW w:w="3709" w:type="dxa"/>
            <w:gridSpan w:val="8"/>
            <w:vMerge/>
            <w:tcBorders>
              <w:top w:val="single" w:sz="4" w:space="0" w:color="auto"/>
              <w:left w:val="single" w:sz="4" w:space="0" w:color="auto"/>
              <w:bottom w:val="single" w:sz="4" w:space="0" w:color="auto"/>
              <w:right w:val="single" w:sz="4" w:space="0" w:color="auto"/>
            </w:tcBorders>
            <w:vAlign w:val="center"/>
            <w:hideMark/>
          </w:tcPr>
          <w:p w:rsidR="009609C6" w:rsidRPr="009609C6" w:rsidRDefault="009609C6" w:rsidP="009609C6">
            <w:pPr>
              <w:widowControl/>
              <w:jc w:val="left"/>
              <w:rPr>
                <w:rFonts w:ascii="宋体" w:hAnsi="宋体" w:cs="宋体"/>
                <w:color w:val="000000"/>
                <w:kern w:val="0"/>
                <w:sz w:val="20"/>
                <w:szCs w:val="20"/>
              </w:rPr>
            </w:pPr>
          </w:p>
        </w:tc>
        <w:tc>
          <w:tcPr>
            <w:tcW w:w="1923"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left"/>
              <w:rPr>
                <w:rFonts w:ascii="宋体" w:hAnsi="宋体" w:cs="宋体"/>
                <w:color w:val="000000"/>
                <w:kern w:val="0"/>
                <w:sz w:val="20"/>
                <w:szCs w:val="20"/>
              </w:rPr>
            </w:pPr>
            <w:r w:rsidRPr="009609C6">
              <w:rPr>
                <w:rFonts w:ascii="宋体" w:hAnsi="宋体" w:cs="宋体" w:hint="eastAsia"/>
                <w:color w:val="000000"/>
                <w:kern w:val="0"/>
                <w:sz w:val="20"/>
                <w:szCs w:val="20"/>
              </w:rPr>
              <w:t xml:space="preserve"> 其中：中央财政资金</w:t>
            </w:r>
          </w:p>
        </w:tc>
        <w:tc>
          <w:tcPr>
            <w:tcW w:w="1663"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 xml:space="preserve">　</w:t>
            </w:r>
          </w:p>
        </w:tc>
        <w:tc>
          <w:tcPr>
            <w:tcW w:w="2810" w:type="dxa"/>
            <w:gridSpan w:val="6"/>
            <w:tcBorders>
              <w:top w:val="single" w:sz="4" w:space="0" w:color="auto"/>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 xml:space="preserve">　</w:t>
            </w:r>
          </w:p>
        </w:tc>
        <w:tc>
          <w:tcPr>
            <w:tcW w:w="1995" w:type="dxa"/>
            <w:gridSpan w:val="2"/>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 xml:space="preserve">　</w:t>
            </w:r>
          </w:p>
        </w:tc>
      </w:tr>
      <w:tr w:rsidR="009609C6" w:rsidRPr="009609C6" w:rsidTr="004F7FB0">
        <w:trPr>
          <w:trHeight w:val="319"/>
        </w:trPr>
        <w:tc>
          <w:tcPr>
            <w:tcW w:w="3709" w:type="dxa"/>
            <w:gridSpan w:val="8"/>
            <w:vMerge/>
            <w:tcBorders>
              <w:top w:val="single" w:sz="4" w:space="0" w:color="auto"/>
              <w:left w:val="single" w:sz="4" w:space="0" w:color="auto"/>
              <w:bottom w:val="single" w:sz="4" w:space="0" w:color="auto"/>
              <w:right w:val="single" w:sz="4" w:space="0" w:color="auto"/>
            </w:tcBorders>
            <w:vAlign w:val="center"/>
            <w:hideMark/>
          </w:tcPr>
          <w:p w:rsidR="009609C6" w:rsidRPr="009609C6" w:rsidRDefault="009609C6" w:rsidP="009609C6">
            <w:pPr>
              <w:widowControl/>
              <w:jc w:val="left"/>
              <w:rPr>
                <w:rFonts w:ascii="宋体" w:hAnsi="宋体" w:cs="宋体"/>
                <w:color w:val="000000"/>
                <w:kern w:val="0"/>
                <w:sz w:val="20"/>
                <w:szCs w:val="20"/>
              </w:rPr>
            </w:pPr>
          </w:p>
        </w:tc>
        <w:tc>
          <w:tcPr>
            <w:tcW w:w="1923"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left"/>
              <w:rPr>
                <w:rFonts w:ascii="宋体" w:hAnsi="宋体" w:cs="宋体"/>
                <w:color w:val="000000"/>
                <w:kern w:val="0"/>
                <w:sz w:val="20"/>
                <w:szCs w:val="20"/>
              </w:rPr>
            </w:pPr>
            <w:r w:rsidRPr="009609C6">
              <w:rPr>
                <w:rFonts w:ascii="宋体" w:hAnsi="宋体" w:cs="宋体" w:hint="eastAsia"/>
                <w:color w:val="000000"/>
                <w:kern w:val="0"/>
                <w:sz w:val="20"/>
                <w:szCs w:val="20"/>
              </w:rPr>
              <w:t xml:space="preserve">       地方资金</w:t>
            </w:r>
          </w:p>
        </w:tc>
        <w:tc>
          <w:tcPr>
            <w:tcW w:w="1663"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 xml:space="preserve">　</w:t>
            </w:r>
          </w:p>
        </w:tc>
        <w:tc>
          <w:tcPr>
            <w:tcW w:w="2810" w:type="dxa"/>
            <w:gridSpan w:val="6"/>
            <w:tcBorders>
              <w:top w:val="single" w:sz="4" w:space="0" w:color="auto"/>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 xml:space="preserve">　</w:t>
            </w:r>
          </w:p>
        </w:tc>
        <w:tc>
          <w:tcPr>
            <w:tcW w:w="1995" w:type="dxa"/>
            <w:gridSpan w:val="2"/>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 xml:space="preserve">　</w:t>
            </w:r>
          </w:p>
        </w:tc>
      </w:tr>
      <w:tr w:rsidR="009609C6" w:rsidRPr="009609C6" w:rsidTr="004F7FB0">
        <w:trPr>
          <w:trHeight w:val="319"/>
        </w:trPr>
        <w:tc>
          <w:tcPr>
            <w:tcW w:w="3709" w:type="dxa"/>
            <w:gridSpan w:val="8"/>
            <w:vMerge/>
            <w:tcBorders>
              <w:top w:val="single" w:sz="4" w:space="0" w:color="auto"/>
              <w:left w:val="single" w:sz="4" w:space="0" w:color="auto"/>
              <w:bottom w:val="single" w:sz="4" w:space="0" w:color="auto"/>
              <w:right w:val="single" w:sz="4" w:space="0" w:color="auto"/>
            </w:tcBorders>
            <w:vAlign w:val="center"/>
            <w:hideMark/>
          </w:tcPr>
          <w:p w:rsidR="009609C6" w:rsidRPr="009609C6" w:rsidRDefault="009609C6" w:rsidP="009609C6">
            <w:pPr>
              <w:widowControl/>
              <w:jc w:val="left"/>
              <w:rPr>
                <w:rFonts w:ascii="宋体" w:hAnsi="宋体" w:cs="宋体"/>
                <w:color w:val="000000"/>
                <w:kern w:val="0"/>
                <w:sz w:val="20"/>
                <w:szCs w:val="20"/>
              </w:rPr>
            </w:pPr>
          </w:p>
        </w:tc>
        <w:tc>
          <w:tcPr>
            <w:tcW w:w="1923"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left"/>
              <w:rPr>
                <w:rFonts w:ascii="宋体" w:hAnsi="宋体" w:cs="宋体"/>
                <w:color w:val="000000"/>
                <w:kern w:val="0"/>
                <w:sz w:val="18"/>
                <w:szCs w:val="18"/>
              </w:rPr>
            </w:pPr>
            <w:r w:rsidRPr="009609C6">
              <w:rPr>
                <w:rFonts w:ascii="宋体" w:hAnsi="宋体" w:cs="宋体" w:hint="eastAsia"/>
                <w:color w:val="000000"/>
                <w:kern w:val="0"/>
                <w:sz w:val="18"/>
                <w:szCs w:val="18"/>
              </w:rPr>
              <w:t xml:space="preserve">      </w:t>
            </w:r>
            <w:r w:rsidRPr="009609C6">
              <w:rPr>
                <w:rFonts w:ascii="宋体" w:hAnsi="宋体" w:cs="宋体" w:hint="eastAsia"/>
                <w:color w:val="000000"/>
                <w:kern w:val="0"/>
                <w:sz w:val="20"/>
                <w:szCs w:val="20"/>
              </w:rPr>
              <w:t xml:space="preserve">  其他资金</w:t>
            </w:r>
          </w:p>
        </w:tc>
        <w:tc>
          <w:tcPr>
            <w:tcW w:w="1663"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253.6</w:t>
            </w:r>
          </w:p>
        </w:tc>
        <w:tc>
          <w:tcPr>
            <w:tcW w:w="2810" w:type="dxa"/>
            <w:gridSpan w:val="6"/>
            <w:tcBorders>
              <w:top w:val="single" w:sz="4" w:space="0" w:color="auto"/>
              <w:left w:val="nil"/>
              <w:bottom w:val="single" w:sz="4" w:space="0" w:color="auto"/>
              <w:right w:val="single" w:sz="4" w:space="0" w:color="000000"/>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253.6</w:t>
            </w:r>
          </w:p>
        </w:tc>
        <w:tc>
          <w:tcPr>
            <w:tcW w:w="1995" w:type="dxa"/>
            <w:gridSpan w:val="2"/>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100%</w:t>
            </w:r>
          </w:p>
        </w:tc>
      </w:tr>
      <w:tr w:rsidR="009609C6" w:rsidRPr="009609C6" w:rsidTr="004F7FB0">
        <w:trPr>
          <w:trHeight w:val="319"/>
        </w:trPr>
        <w:tc>
          <w:tcPr>
            <w:tcW w:w="832"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总体目标完成情况</w:t>
            </w:r>
          </w:p>
        </w:tc>
        <w:tc>
          <w:tcPr>
            <w:tcW w:w="6463" w:type="dxa"/>
            <w:gridSpan w:val="12"/>
            <w:tcBorders>
              <w:top w:val="single" w:sz="4" w:space="0" w:color="auto"/>
              <w:left w:val="nil"/>
              <w:bottom w:val="single" w:sz="4" w:space="0" w:color="auto"/>
              <w:right w:val="single" w:sz="4" w:space="0" w:color="000000"/>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总体目标</w:t>
            </w:r>
          </w:p>
        </w:tc>
        <w:tc>
          <w:tcPr>
            <w:tcW w:w="4805" w:type="dxa"/>
            <w:gridSpan w:val="8"/>
            <w:tcBorders>
              <w:top w:val="single" w:sz="4" w:space="0" w:color="auto"/>
              <w:left w:val="nil"/>
              <w:bottom w:val="single" w:sz="4" w:space="0" w:color="auto"/>
              <w:right w:val="single" w:sz="4" w:space="0" w:color="000000"/>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全年实际完成情况</w:t>
            </w:r>
          </w:p>
        </w:tc>
      </w:tr>
      <w:tr w:rsidR="009609C6" w:rsidRPr="009609C6" w:rsidTr="004F7FB0">
        <w:trPr>
          <w:trHeight w:val="1215"/>
        </w:trPr>
        <w:tc>
          <w:tcPr>
            <w:tcW w:w="832" w:type="dxa"/>
            <w:gridSpan w:val="2"/>
            <w:vMerge/>
            <w:tcBorders>
              <w:top w:val="nil"/>
              <w:left w:val="single" w:sz="4" w:space="0" w:color="auto"/>
              <w:bottom w:val="single" w:sz="4" w:space="0" w:color="000000"/>
              <w:right w:val="single" w:sz="4" w:space="0" w:color="auto"/>
            </w:tcBorders>
            <w:vAlign w:val="center"/>
            <w:hideMark/>
          </w:tcPr>
          <w:p w:rsidR="009609C6" w:rsidRPr="009609C6" w:rsidRDefault="009609C6" w:rsidP="009609C6">
            <w:pPr>
              <w:widowControl/>
              <w:jc w:val="left"/>
              <w:rPr>
                <w:rFonts w:ascii="宋体" w:hAnsi="宋体" w:cs="宋体"/>
                <w:color w:val="000000"/>
                <w:kern w:val="0"/>
                <w:sz w:val="20"/>
                <w:szCs w:val="20"/>
              </w:rPr>
            </w:pPr>
          </w:p>
        </w:tc>
        <w:tc>
          <w:tcPr>
            <w:tcW w:w="6463" w:type="dxa"/>
            <w:gridSpan w:val="12"/>
            <w:tcBorders>
              <w:top w:val="single" w:sz="4" w:space="0" w:color="auto"/>
              <w:left w:val="nil"/>
              <w:bottom w:val="single" w:sz="4" w:space="0" w:color="auto"/>
              <w:right w:val="single" w:sz="4" w:space="0" w:color="000000"/>
            </w:tcBorders>
            <w:shd w:val="clear" w:color="auto" w:fill="auto"/>
            <w:vAlign w:val="center"/>
            <w:hideMark/>
          </w:tcPr>
          <w:p w:rsidR="009609C6" w:rsidRPr="009609C6" w:rsidRDefault="009609C6" w:rsidP="009609C6">
            <w:pPr>
              <w:widowControl/>
              <w:jc w:val="left"/>
              <w:rPr>
                <w:rFonts w:ascii="宋体" w:hAnsi="宋体" w:cs="宋体"/>
                <w:color w:val="000000"/>
                <w:kern w:val="0"/>
                <w:sz w:val="20"/>
                <w:szCs w:val="20"/>
              </w:rPr>
            </w:pPr>
            <w:r w:rsidRPr="009609C6">
              <w:rPr>
                <w:rFonts w:ascii="宋体" w:hAnsi="宋体" w:cs="宋体" w:hint="eastAsia"/>
                <w:color w:val="000000"/>
                <w:kern w:val="0"/>
                <w:sz w:val="20"/>
                <w:szCs w:val="20"/>
              </w:rPr>
              <w:t>按照《即墨区教育三年行动计划（2021—2023年）》（即政发〔2021〕23号）文件要求，落实教师待遇补助</w:t>
            </w:r>
            <w:proofErr w:type="gramStart"/>
            <w:r w:rsidRPr="009609C6">
              <w:rPr>
                <w:rFonts w:ascii="宋体" w:hAnsi="宋体" w:cs="宋体" w:hint="eastAsia"/>
                <w:color w:val="000000"/>
                <w:kern w:val="0"/>
                <w:sz w:val="20"/>
                <w:szCs w:val="20"/>
              </w:rPr>
              <w:t>—落实</w:t>
            </w:r>
            <w:proofErr w:type="gramEnd"/>
            <w:r w:rsidRPr="009609C6">
              <w:rPr>
                <w:rFonts w:ascii="宋体" w:hAnsi="宋体" w:cs="宋体" w:hint="eastAsia"/>
                <w:color w:val="000000"/>
                <w:kern w:val="0"/>
                <w:sz w:val="20"/>
                <w:szCs w:val="20"/>
              </w:rPr>
              <w:t>公办及集体幼儿园非公办教职工待遇，按照全区公办幼儿教师平均工资的80%为劳动合同制教师发放工资保险。</w:t>
            </w:r>
          </w:p>
        </w:tc>
        <w:tc>
          <w:tcPr>
            <w:tcW w:w="4805" w:type="dxa"/>
            <w:gridSpan w:val="8"/>
            <w:tcBorders>
              <w:top w:val="single" w:sz="4" w:space="0" w:color="auto"/>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已完成</w:t>
            </w:r>
          </w:p>
        </w:tc>
      </w:tr>
      <w:tr w:rsidR="009609C6" w:rsidRPr="009609C6" w:rsidTr="004F7FB0">
        <w:trPr>
          <w:trHeight w:val="522"/>
        </w:trPr>
        <w:tc>
          <w:tcPr>
            <w:tcW w:w="832" w:type="dxa"/>
            <w:gridSpan w:val="2"/>
            <w:vMerge w:val="restart"/>
            <w:tcBorders>
              <w:top w:val="nil"/>
              <w:left w:val="single" w:sz="4" w:space="0" w:color="auto"/>
              <w:bottom w:val="single" w:sz="4" w:space="0" w:color="auto"/>
              <w:right w:val="single" w:sz="4" w:space="0" w:color="auto"/>
            </w:tcBorders>
            <w:shd w:val="clear" w:color="auto" w:fill="auto"/>
            <w:textDirection w:val="tbRlV"/>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绩效指标</w:t>
            </w:r>
          </w:p>
        </w:tc>
        <w:tc>
          <w:tcPr>
            <w:tcW w:w="554"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一级</w:t>
            </w:r>
            <w:r w:rsidRPr="009609C6">
              <w:rPr>
                <w:rFonts w:ascii="宋体" w:hAnsi="宋体" w:cs="宋体" w:hint="eastAsia"/>
                <w:color w:val="000000"/>
                <w:kern w:val="0"/>
                <w:sz w:val="20"/>
                <w:szCs w:val="20"/>
              </w:rPr>
              <w:br/>
              <w:t>指标</w:t>
            </w:r>
          </w:p>
        </w:tc>
        <w:tc>
          <w:tcPr>
            <w:tcW w:w="2323"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二级指标</w:t>
            </w:r>
          </w:p>
        </w:tc>
        <w:tc>
          <w:tcPr>
            <w:tcW w:w="3586" w:type="dxa"/>
            <w:gridSpan w:val="6"/>
            <w:tcBorders>
              <w:top w:val="single" w:sz="4" w:space="0" w:color="auto"/>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三级指标</w:t>
            </w:r>
          </w:p>
        </w:tc>
        <w:tc>
          <w:tcPr>
            <w:tcW w:w="1338"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指标值</w:t>
            </w:r>
          </w:p>
        </w:tc>
        <w:tc>
          <w:tcPr>
            <w:tcW w:w="1472"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全年实际完成值</w:t>
            </w:r>
          </w:p>
        </w:tc>
        <w:tc>
          <w:tcPr>
            <w:tcW w:w="1995" w:type="dxa"/>
            <w:gridSpan w:val="2"/>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未完成原因和改进措施</w:t>
            </w:r>
          </w:p>
        </w:tc>
      </w:tr>
      <w:tr w:rsidR="009609C6" w:rsidRPr="009609C6" w:rsidTr="004F7FB0">
        <w:trPr>
          <w:trHeight w:val="259"/>
        </w:trPr>
        <w:tc>
          <w:tcPr>
            <w:tcW w:w="832" w:type="dxa"/>
            <w:gridSpan w:val="2"/>
            <w:vMerge/>
            <w:tcBorders>
              <w:top w:val="nil"/>
              <w:left w:val="single" w:sz="4" w:space="0" w:color="auto"/>
              <w:bottom w:val="single" w:sz="4" w:space="0" w:color="auto"/>
              <w:right w:val="single" w:sz="4" w:space="0" w:color="auto"/>
            </w:tcBorders>
            <w:vAlign w:val="center"/>
            <w:hideMark/>
          </w:tcPr>
          <w:p w:rsidR="009609C6" w:rsidRPr="009609C6" w:rsidRDefault="009609C6" w:rsidP="009609C6">
            <w:pPr>
              <w:widowControl/>
              <w:jc w:val="left"/>
              <w:rPr>
                <w:rFonts w:ascii="宋体" w:hAnsi="宋体" w:cs="宋体"/>
                <w:color w:val="000000"/>
                <w:kern w:val="0"/>
                <w:sz w:val="20"/>
                <w:szCs w:val="20"/>
              </w:rPr>
            </w:pPr>
          </w:p>
        </w:tc>
        <w:tc>
          <w:tcPr>
            <w:tcW w:w="554" w:type="dxa"/>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kern w:val="0"/>
                <w:sz w:val="20"/>
                <w:szCs w:val="20"/>
              </w:rPr>
            </w:pPr>
            <w:r w:rsidRPr="009609C6">
              <w:rPr>
                <w:rFonts w:ascii="宋体" w:hAnsi="宋体" w:cs="宋体" w:hint="eastAsia"/>
                <w:kern w:val="0"/>
                <w:sz w:val="20"/>
                <w:szCs w:val="20"/>
              </w:rPr>
              <w:t>产</w:t>
            </w:r>
            <w:r w:rsidRPr="009609C6">
              <w:rPr>
                <w:rFonts w:ascii="宋体" w:hAnsi="宋体" w:cs="宋体" w:hint="eastAsia"/>
                <w:kern w:val="0"/>
                <w:sz w:val="20"/>
                <w:szCs w:val="20"/>
              </w:rPr>
              <w:br/>
            </w:r>
            <w:r w:rsidRPr="009609C6">
              <w:rPr>
                <w:rFonts w:ascii="宋体" w:hAnsi="宋体" w:cs="宋体" w:hint="eastAsia"/>
                <w:kern w:val="0"/>
                <w:sz w:val="20"/>
                <w:szCs w:val="20"/>
              </w:rPr>
              <w:lastRenderedPageBreak/>
              <w:t>出</w:t>
            </w:r>
            <w:r w:rsidRPr="009609C6">
              <w:rPr>
                <w:rFonts w:ascii="宋体" w:hAnsi="宋体" w:cs="宋体" w:hint="eastAsia"/>
                <w:kern w:val="0"/>
                <w:sz w:val="20"/>
                <w:szCs w:val="20"/>
              </w:rPr>
              <w:br/>
              <w:t>指</w:t>
            </w:r>
            <w:r w:rsidRPr="009609C6">
              <w:rPr>
                <w:rFonts w:ascii="宋体" w:hAnsi="宋体" w:cs="宋体" w:hint="eastAsia"/>
                <w:kern w:val="0"/>
                <w:sz w:val="20"/>
                <w:szCs w:val="20"/>
              </w:rPr>
              <w:br/>
              <w:t>标</w:t>
            </w:r>
          </w:p>
        </w:tc>
        <w:tc>
          <w:tcPr>
            <w:tcW w:w="2323" w:type="dxa"/>
            <w:gridSpan w:val="3"/>
            <w:tcBorders>
              <w:top w:val="nil"/>
              <w:left w:val="nil"/>
              <w:bottom w:val="nil"/>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kern w:val="0"/>
                <w:sz w:val="20"/>
                <w:szCs w:val="20"/>
              </w:rPr>
            </w:pPr>
            <w:r w:rsidRPr="009609C6">
              <w:rPr>
                <w:rFonts w:ascii="宋体" w:hAnsi="宋体" w:cs="宋体" w:hint="eastAsia"/>
                <w:kern w:val="0"/>
                <w:sz w:val="20"/>
                <w:szCs w:val="20"/>
              </w:rPr>
              <w:lastRenderedPageBreak/>
              <w:t>数量指标</w:t>
            </w:r>
          </w:p>
        </w:tc>
        <w:tc>
          <w:tcPr>
            <w:tcW w:w="3586" w:type="dxa"/>
            <w:gridSpan w:val="6"/>
            <w:tcBorders>
              <w:top w:val="single" w:sz="4" w:space="0" w:color="auto"/>
              <w:left w:val="nil"/>
              <w:bottom w:val="single" w:sz="4" w:space="0" w:color="auto"/>
              <w:right w:val="single" w:sz="4" w:space="0" w:color="000000"/>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资金数</w:t>
            </w:r>
          </w:p>
        </w:tc>
        <w:tc>
          <w:tcPr>
            <w:tcW w:w="1338"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253.6</w:t>
            </w:r>
          </w:p>
        </w:tc>
        <w:tc>
          <w:tcPr>
            <w:tcW w:w="1472"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253.6</w:t>
            </w:r>
          </w:p>
        </w:tc>
        <w:tc>
          <w:tcPr>
            <w:tcW w:w="1995" w:type="dxa"/>
            <w:gridSpan w:val="2"/>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 xml:space="preserve">　</w:t>
            </w:r>
          </w:p>
        </w:tc>
      </w:tr>
      <w:tr w:rsidR="009609C6" w:rsidRPr="009609C6" w:rsidTr="004F7FB0">
        <w:trPr>
          <w:trHeight w:val="259"/>
        </w:trPr>
        <w:tc>
          <w:tcPr>
            <w:tcW w:w="832" w:type="dxa"/>
            <w:gridSpan w:val="2"/>
            <w:vMerge/>
            <w:tcBorders>
              <w:top w:val="nil"/>
              <w:left w:val="single" w:sz="4" w:space="0" w:color="auto"/>
              <w:bottom w:val="single" w:sz="4" w:space="0" w:color="auto"/>
              <w:right w:val="single" w:sz="4" w:space="0" w:color="auto"/>
            </w:tcBorders>
            <w:vAlign w:val="center"/>
            <w:hideMark/>
          </w:tcPr>
          <w:p w:rsidR="009609C6" w:rsidRPr="009609C6" w:rsidRDefault="009609C6" w:rsidP="009609C6">
            <w:pPr>
              <w:widowControl/>
              <w:jc w:val="left"/>
              <w:rPr>
                <w:rFonts w:ascii="宋体" w:hAnsi="宋体" w:cs="宋体"/>
                <w:color w:val="000000"/>
                <w:kern w:val="0"/>
                <w:sz w:val="20"/>
                <w:szCs w:val="20"/>
              </w:rPr>
            </w:pPr>
          </w:p>
        </w:tc>
        <w:tc>
          <w:tcPr>
            <w:tcW w:w="554" w:type="dxa"/>
            <w:gridSpan w:val="3"/>
            <w:vMerge/>
            <w:tcBorders>
              <w:top w:val="nil"/>
              <w:left w:val="single" w:sz="4" w:space="0" w:color="auto"/>
              <w:bottom w:val="single" w:sz="4" w:space="0" w:color="auto"/>
              <w:right w:val="single" w:sz="4" w:space="0" w:color="auto"/>
            </w:tcBorders>
            <w:vAlign w:val="center"/>
            <w:hideMark/>
          </w:tcPr>
          <w:p w:rsidR="009609C6" w:rsidRPr="009609C6" w:rsidRDefault="009609C6" w:rsidP="009609C6">
            <w:pPr>
              <w:widowControl/>
              <w:jc w:val="left"/>
              <w:rPr>
                <w:rFonts w:ascii="宋体" w:hAnsi="宋体" w:cs="宋体"/>
                <w:kern w:val="0"/>
                <w:sz w:val="20"/>
                <w:szCs w:val="20"/>
              </w:rPr>
            </w:pPr>
          </w:p>
        </w:tc>
        <w:tc>
          <w:tcPr>
            <w:tcW w:w="2323" w:type="dxa"/>
            <w:gridSpan w:val="3"/>
            <w:tcBorders>
              <w:top w:val="single" w:sz="4" w:space="0" w:color="auto"/>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kern w:val="0"/>
                <w:sz w:val="20"/>
                <w:szCs w:val="20"/>
              </w:rPr>
            </w:pPr>
            <w:r w:rsidRPr="009609C6">
              <w:rPr>
                <w:rFonts w:ascii="宋体" w:hAnsi="宋体" w:cs="宋体" w:hint="eastAsia"/>
                <w:kern w:val="0"/>
                <w:sz w:val="20"/>
                <w:szCs w:val="20"/>
              </w:rPr>
              <w:t>质量指标</w:t>
            </w:r>
          </w:p>
        </w:tc>
        <w:tc>
          <w:tcPr>
            <w:tcW w:w="3586" w:type="dxa"/>
            <w:gridSpan w:val="6"/>
            <w:tcBorders>
              <w:top w:val="single" w:sz="4" w:space="0" w:color="auto"/>
              <w:left w:val="nil"/>
              <w:bottom w:val="single" w:sz="4" w:space="0" w:color="auto"/>
              <w:right w:val="single" w:sz="4" w:space="0" w:color="000000"/>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拨付对象资格符合率</w:t>
            </w:r>
          </w:p>
        </w:tc>
        <w:tc>
          <w:tcPr>
            <w:tcW w:w="1338"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100%</w:t>
            </w:r>
          </w:p>
        </w:tc>
        <w:tc>
          <w:tcPr>
            <w:tcW w:w="1472"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100%</w:t>
            </w:r>
          </w:p>
        </w:tc>
        <w:tc>
          <w:tcPr>
            <w:tcW w:w="1995" w:type="dxa"/>
            <w:gridSpan w:val="2"/>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 xml:space="preserve">　</w:t>
            </w:r>
          </w:p>
        </w:tc>
      </w:tr>
      <w:tr w:rsidR="009609C6" w:rsidRPr="009609C6" w:rsidTr="004F7FB0">
        <w:trPr>
          <w:trHeight w:val="259"/>
        </w:trPr>
        <w:tc>
          <w:tcPr>
            <w:tcW w:w="832" w:type="dxa"/>
            <w:gridSpan w:val="2"/>
            <w:vMerge/>
            <w:tcBorders>
              <w:top w:val="nil"/>
              <w:left w:val="single" w:sz="4" w:space="0" w:color="auto"/>
              <w:bottom w:val="single" w:sz="4" w:space="0" w:color="auto"/>
              <w:right w:val="single" w:sz="4" w:space="0" w:color="auto"/>
            </w:tcBorders>
            <w:vAlign w:val="center"/>
            <w:hideMark/>
          </w:tcPr>
          <w:p w:rsidR="009609C6" w:rsidRPr="009609C6" w:rsidRDefault="009609C6" w:rsidP="009609C6">
            <w:pPr>
              <w:widowControl/>
              <w:jc w:val="left"/>
              <w:rPr>
                <w:rFonts w:ascii="宋体" w:hAnsi="宋体" w:cs="宋体"/>
                <w:color w:val="000000"/>
                <w:kern w:val="0"/>
                <w:sz w:val="20"/>
                <w:szCs w:val="20"/>
              </w:rPr>
            </w:pPr>
          </w:p>
        </w:tc>
        <w:tc>
          <w:tcPr>
            <w:tcW w:w="554" w:type="dxa"/>
            <w:gridSpan w:val="3"/>
            <w:vMerge/>
            <w:tcBorders>
              <w:top w:val="nil"/>
              <w:left w:val="single" w:sz="4" w:space="0" w:color="auto"/>
              <w:bottom w:val="single" w:sz="4" w:space="0" w:color="auto"/>
              <w:right w:val="single" w:sz="4" w:space="0" w:color="auto"/>
            </w:tcBorders>
            <w:vAlign w:val="center"/>
            <w:hideMark/>
          </w:tcPr>
          <w:p w:rsidR="009609C6" w:rsidRPr="009609C6" w:rsidRDefault="009609C6" w:rsidP="009609C6">
            <w:pPr>
              <w:widowControl/>
              <w:jc w:val="left"/>
              <w:rPr>
                <w:rFonts w:ascii="宋体" w:hAnsi="宋体" w:cs="宋体"/>
                <w:kern w:val="0"/>
                <w:sz w:val="20"/>
                <w:szCs w:val="20"/>
              </w:rPr>
            </w:pPr>
          </w:p>
        </w:tc>
        <w:tc>
          <w:tcPr>
            <w:tcW w:w="2323"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kern w:val="0"/>
                <w:sz w:val="20"/>
                <w:szCs w:val="20"/>
              </w:rPr>
            </w:pPr>
            <w:r w:rsidRPr="009609C6">
              <w:rPr>
                <w:rFonts w:ascii="宋体" w:hAnsi="宋体" w:cs="宋体" w:hint="eastAsia"/>
                <w:kern w:val="0"/>
                <w:sz w:val="20"/>
                <w:szCs w:val="20"/>
              </w:rPr>
              <w:t>时效指标</w:t>
            </w:r>
          </w:p>
        </w:tc>
        <w:tc>
          <w:tcPr>
            <w:tcW w:w="3586" w:type="dxa"/>
            <w:gridSpan w:val="6"/>
            <w:tcBorders>
              <w:top w:val="single" w:sz="4" w:space="0" w:color="auto"/>
              <w:left w:val="nil"/>
              <w:bottom w:val="single" w:sz="4" w:space="0" w:color="auto"/>
              <w:right w:val="single" w:sz="4" w:space="0" w:color="000000"/>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2021年内完成</w:t>
            </w:r>
          </w:p>
        </w:tc>
        <w:tc>
          <w:tcPr>
            <w:tcW w:w="1338"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100%</w:t>
            </w:r>
          </w:p>
        </w:tc>
        <w:tc>
          <w:tcPr>
            <w:tcW w:w="1472"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100%</w:t>
            </w:r>
          </w:p>
        </w:tc>
        <w:tc>
          <w:tcPr>
            <w:tcW w:w="1995" w:type="dxa"/>
            <w:gridSpan w:val="2"/>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 xml:space="preserve">　</w:t>
            </w:r>
          </w:p>
        </w:tc>
      </w:tr>
      <w:tr w:rsidR="009609C6" w:rsidRPr="009609C6" w:rsidTr="004F7FB0">
        <w:trPr>
          <w:trHeight w:val="1200"/>
        </w:trPr>
        <w:tc>
          <w:tcPr>
            <w:tcW w:w="832" w:type="dxa"/>
            <w:gridSpan w:val="2"/>
            <w:vMerge/>
            <w:tcBorders>
              <w:top w:val="nil"/>
              <w:left w:val="single" w:sz="4" w:space="0" w:color="auto"/>
              <w:bottom w:val="single" w:sz="4" w:space="0" w:color="auto"/>
              <w:right w:val="single" w:sz="4" w:space="0" w:color="auto"/>
            </w:tcBorders>
            <w:vAlign w:val="center"/>
            <w:hideMark/>
          </w:tcPr>
          <w:p w:rsidR="009609C6" w:rsidRPr="009609C6" w:rsidRDefault="009609C6" w:rsidP="009609C6">
            <w:pPr>
              <w:widowControl/>
              <w:jc w:val="left"/>
              <w:rPr>
                <w:rFonts w:ascii="宋体" w:hAnsi="宋体" w:cs="宋体"/>
                <w:color w:val="000000"/>
                <w:kern w:val="0"/>
                <w:sz w:val="20"/>
                <w:szCs w:val="20"/>
              </w:rPr>
            </w:pPr>
          </w:p>
        </w:tc>
        <w:tc>
          <w:tcPr>
            <w:tcW w:w="554" w:type="dxa"/>
            <w:gridSpan w:val="3"/>
            <w:vMerge/>
            <w:tcBorders>
              <w:top w:val="nil"/>
              <w:left w:val="single" w:sz="4" w:space="0" w:color="auto"/>
              <w:bottom w:val="single" w:sz="4" w:space="0" w:color="auto"/>
              <w:right w:val="single" w:sz="4" w:space="0" w:color="auto"/>
            </w:tcBorders>
            <w:vAlign w:val="center"/>
            <w:hideMark/>
          </w:tcPr>
          <w:p w:rsidR="009609C6" w:rsidRPr="009609C6" w:rsidRDefault="009609C6" w:rsidP="009609C6">
            <w:pPr>
              <w:widowControl/>
              <w:jc w:val="left"/>
              <w:rPr>
                <w:rFonts w:ascii="宋体" w:hAnsi="宋体" w:cs="宋体"/>
                <w:kern w:val="0"/>
                <w:sz w:val="20"/>
                <w:szCs w:val="20"/>
              </w:rPr>
            </w:pPr>
          </w:p>
        </w:tc>
        <w:tc>
          <w:tcPr>
            <w:tcW w:w="2323"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kern w:val="0"/>
                <w:sz w:val="20"/>
                <w:szCs w:val="20"/>
              </w:rPr>
            </w:pPr>
            <w:r w:rsidRPr="009609C6">
              <w:rPr>
                <w:rFonts w:ascii="宋体" w:hAnsi="宋体" w:cs="宋体" w:hint="eastAsia"/>
                <w:kern w:val="0"/>
                <w:sz w:val="20"/>
                <w:szCs w:val="20"/>
              </w:rPr>
              <w:t>成本指标</w:t>
            </w:r>
          </w:p>
        </w:tc>
        <w:tc>
          <w:tcPr>
            <w:tcW w:w="3586" w:type="dxa"/>
            <w:gridSpan w:val="6"/>
            <w:tcBorders>
              <w:top w:val="single" w:sz="4" w:space="0" w:color="auto"/>
              <w:left w:val="nil"/>
              <w:bottom w:val="single" w:sz="4" w:space="0" w:color="auto"/>
              <w:right w:val="single" w:sz="4" w:space="0" w:color="000000"/>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发放标准</w:t>
            </w:r>
          </w:p>
        </w:tc>
        <w:tc>
          <w:tcPr>
            <w:tcW w:w="1338"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253.6</w:t>
            </w:r>
          </w:p>
        </w:tc>
        <w:tc>
          <w:tcPr>
            <w:tcW w:w="1472"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253.6</w:t>
            </w:r>
          </w:p>
        </w:tc>
        <w:tc>
          <w:tcPr>
            <w:tcW w:w="1995" w:type="dxa"/>
            <w:gridSpan w:val="2"/>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 xml:space="preserve">　</w:t>
            </w:r>
          </w:p>
        </w:tc>
      </w:tr>
      <w:tr w:rsidR="009609C6" w:rsidRPr="009609C6" w:rsidTr="004F7FB0">
        <w:trPr>
          <w:trHeight w:val="259"/>
        </w:trPr>
        <w:tc>
          <w:tcPr>
            <w:tcW w:w="832" w:type="dxa"/>
            <w:gridSpan w:val="2"/>
            <w:vMerge/>
            <w:tcBorders>
              <w:top w:val="nil"/>
              <w:left w:val="single" w:sz="4" w:space="0" w:color="auto"/>
              <w:bottom w:val="single" w:sz="4" w:space="0" w:color="auto"/>
              <w:right w:val="single" w:sz="4" w:space="0" w:color="auto"/>
            </w:tcBorders>
            <w:vAlign w:val="center"/>
            <w:hideMark/>
          </w:tcPr>
          <w:p w:rsidR="009609C6" w:rsidRPr="009609C6" w:rsidRDefault="009609C6" w:rsidP="009609C6">
            <w:pPr>
              <w:widowControl/>
              <w:jc w:val="left"/>
              <w:rPr>
                <w:rFonts w:ascii="宋体" w:hAnsi="宋体" w:cs="宋体"/>
                <w:color w:val="000000"/>
                <w:kern w:val="0"/>
                <w:sz w:val="20"/>
                <w:szCs w:val="20"/>
              </w:rPr>
            </w:pPr>
          </w:p>
        </w:tc>
        <w:tc>
          <w:tcPr>
            <w:tcW w:w="554" w:type="dxa"/>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kern w:val="0"/>
                <w:sz w:val="20"/>
                <w:szCs w:val="20"/>
              </w:rPr>
            </w:pPr>
            <w:r w:rsidRPr="009609C6">
              <w:rPr>
                <w:rFonts w:ascii="宋体" w:hAnsi="宋体" w:cs="宋体" w:hint="eastAsia"/>
                <w:kern w:val="0"/>
                <w:sz w:val="20"/>
                <w:szCs w:val="20"/>
              </w:rPr>
              <w:t>效</w:t>
            </w:r>
            <w:r w:rsidRPr="009609C6">
              <w:rPr>
                <w:rFonts w:ascii="宋体" w:hAnsi="宋体" w:cs="宋体" w:hint="eastAsia"/>
                <w:kern w:val="0"/>
                <w:sz w:val="20"/>
                <w:szCs w:val="20"/>
              </w:rPr>
              <w:br/>
              <w:t>益</w:t>
            </w:r>
            <w:r w:rsidRPr="009609C6">
              <w:rPr>
                <w:rFonts w:ascii="宋体" w:hAnsi="宋体" w:cs="宋体" w:hint="eastAsia"/>
                <w:kern w:val="0"/>
                <w:sz w:val="20"/>
                <w:szCs w:val="20"/>
              </w:rPr>
              <w:br/>
              <w:t>指</w:t>
            </w:r>
            <w:r w:rsidRPr="009609C6">
              <w:rPr>
                <w:rFonts w:ascii="宋体" w:hAnsi="宋体" w:cs="宋体" w:hint="eastAsia"/>
                <w:kern w:val="0"/>
                <w:sz w:val="20"/>
                <w:szCs w:val="20"/>
              </w:rPr>
              <w:br/>
              <w:t>标</w:t>
            </w:r>
          </w:p>
        </w:tc>
        <w:tc>
          <w:tcPr>
            <w:tcW w:w="2323"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kern w:val="0"/>
                <w:sz w:val="20"/>
                <w:szCs w:val="20"/>
              </w:rPr>
            </w:pPr>
            <w:r w:rsidRPr="009609C6">
              <w:rPr>
                <w:rFonts w:ascii="宋体" w:hAnsi="宋体" w:cs="宋体" w:hint="eastAsia"/>
                <w:kern w:val="0"/>
                <w:sz w:val="20"/>
                <w:szCs w:val="20"/>
              </w:rPr>
              <w:t>经济效益指标</w:t>
            </w:r>
          </w:p>
        </w:tc>
        <w:tc>
          <w:tcPr>
            <w:tcW w:w="3586" w:type="dxa"/>
            <w:gridSpan w:val="6"/>
            <w:tcBorders>
              <w:top w:val="single" w:sz="4" w:space="0" w:color="auto"/>
              <w:left w:val="nil"/>
              <w:bottom w:val="single" w:sz="4" w:space="0" w:color="auto"/>
              <w:right w:val="single" w:sz="4" w:space="0" w:color="000000"/>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无</w:t>
            </w:r>
          </w:p>
        </w:tc>
        <w:tc>
          <w:tcPr>
            <w:tcW w:w="1338"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 xml:space="preserve">　</w:t>
            </w:r>
          </w:p>
        </w:tc>
        <w:tc>
          <w:tcPr>
            <w:tcW w:w="1472"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0</w:t>
            </w:r>
          </w:p>
        </w:tc>
        <w:tc>
          <w:tcPr>
            <w:tcW w:w="1995" w:type="dxa"/>
            <w:gridSpan w:val="2"/>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 xml:space="preserve">　</w:t>
            </w:r>
          </w:p>
        </w:tc>
      </w:tr>
      <w:tr w:rsidR="009609C6" w:rsidRPr="009609C6" w:rsidTr="004F7FB0">
        <w:trPr>
          <w:trHeight w:val="735"/>
        </w:trPr>
        <w:tc>
          <w:tcPr>
            <w:tcW w:w="832" w:type="dxa"/>
            <w:gridSpan w:val="2"/>
            <w:vMerge/>
            <w:tcBorders>
              <w:top w:val="nil"/>
              <w:left w:val="single" w:sz="4" w:space="0" w:color="auto"/>
              <w:bottom w:val="single" w:sz="4" w:space="0" w:color="auto"/>
              <w:right w:val="single" w:sz="4" w:space="0" w:color="auto"/>
            </w:tcBorders>
            <w:vAlign w:val="center"/>
            <w:hideMark/>
          </w:tcPr>
          <w:p w:rsidR="009609C6" w:rsidRPr="009609C6" w:rsidRDefault="009609C6" w:rsidP="009609C6">
            <w:pPr>
              <w:widowControl/>
              <w:jc w:val="left"/>
              <w:rPr>
                <w:rFonts w:ascii="宋体" w:hAnsi="宋体" w:cs="宋体"/>
                <w:color w:val="000000"/>
                <w:kern w:val="0"/>
                <w:sz w:val="20"/>
                <w:szCs w:val="20"/>
              </w:rPr>
            </w:pPr>
          </w:p>
        </w:tc>
        <w:tc>
          <w:tcPr>
            <w:tcW w:w="554" w:type="dxa"/>
            <w:gridSpan w:val="3"/>
            <w:vMerge/>
            <w:tcBorders>
              <w:top w:val="nil"/>
              <w:left w:val="single" w:sz="4" w:space="0" w:color="auto"/>
              <w:bottom w:val="single" w:sz="4" w:space="0" w:color="auto"/>
              <w:right w:val="single" w:sz="4" w:space="0" w:color="auto"/>
            </w:tcBorders>
            <w:vAlign w:val="center"/>
            <w:hideMark/>
          </w:tcPr>
          <w:p w:rsidR="009609C6" w:rsidRPr="009609C6" w:rsidRDefault="009609C6" w:rsidP="009609C6">
            <w:pPr>
              <w:widowControl/>
              <w:jc w:val="left"/>
              <w:rPr>
                <w:rFonts w:ascii="宋体" w:hAnsi="宋体" w:cs="宋体"/>
                <w:kern w:val="0"/>
                <w:sz w:val="20"/>
                <w:szCs w:val="20"/>
              </w:rPr>
            </w:pPr>
          </w:p>
        </w:tc>
        <w:tc>
          <w:tcPr>
            <w:tcW w:w="2323" w:type="dxa"/>
            <w:gridSpan w:val="3"/>
            <w:tcBorders>
              <w:top w:val="nil"/>
              <w:left w:val="nil"/>
              <w:bottom w:val="nil"/>
              <w:right w:val="nil"/>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社会效益指标</w:t>
            </w:r>
          </w:p>
        </w:tc>
        <w:tc>
          <w:tcPr>
            <w:tcW w:w="3586"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落实公办及集体办幼儿园非事业编幼儿教师待遇，提高其工作积极性</w:t>
            </w:r>
          </w:p>
        </w:tc>
        <w:tc>
          <w:tcPr>
            <w:tcW w:w="1338"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有效</w:t>
            </w:r>
          </w:p>
        </w:tc>
        <w:tc>
          <w:tcPr>
            <w:tcW w:w="1472"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有效</w:t>
            </w:r>
          </w:p>
        </w:tc>
        <w:tc>
          <w:tcPr>
            <w:tcW w:w="1995" w:type="dxa"/>
            <w:gridSpan w:val="2"/>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 xml:space="preserve">　</w:t>
            </w:r>
          </w:p>
        </w:tc>
      </w:tr>
      <w:tr w:rsidR="009609C6" w:rsidRPr="009609C6" w:rsidTr="004F7FB0">
        <w:trPr>
          <w:trHeight w:val="259"/>
        </w:trPr>
        <w:tc>
          <w:tcPr>
            <w:tcW w:w="832" w:type="dxa"/>
            <w:gridSpan w:val="2"/>
            <w:vMerge/>
            <w:tcBorders>
              <w:top w:val="nil"/>
              <w:left w:val="single" w:sz="4" w:space="0" w:color="auto"/>
              <w:bottom w:val="single" w:sz="4" w:space="0" w:color="auto"/>
              <w:right w:val="single" w:sz="4" w:space="0" w:color="auto"/>
            </w:tcBorders>
            <w:vAlign w:val="center"/>
            <w:hideMark/>
          </w:tcPr>
          <w:p w:rsidR="009609C6" w:rsidRPr="009609C6" w:rsidRDefault="009609C6" w:rsidP="009609C6">
            <w:pPr>
              <w:widowControl/>
              <w:jc w:val="left"/>
              <w:rPr>
                <w:rFonts w:ascii="宋体" w:hAnsi="宋体" w:cs="宋体"/>
                <w:color w:val="000000"/>
                <w:kern w:val="0"/>
                <w:sz w:val="20"/>
                <w:szCs w:val="20"/>
              </w:rPr>
            </w:pPr>
          </w:p>
        </w:tc>
        <w:tc>
          <w:tcPr>
            <w:tcW w:w="554" w:type="dxa"/>
            <w:gridSpan w:val="3"/>
            <w:vMerge/>
            <w:tcBorders>
              <w:top w:val="nil"/>
              <w:left w:val="single" w:sz="4" w:space="0" w:color="auto"/>
              <w:bottom w:val="single" w:sz="4" w:space="0" w:color="auto"/>
              <w:right w:val="single" w:sz="4" w:space="0" w:color="auto"/>
            </w:tcBorders>
            <w:vAlign w:val="center"/>
            <w:hideMark/>
          </w:tcPr>
          <w:p w:rsidR="009609C6" w:rsidRPr="009609C6" w:rsidRDefault="009609C6" w:rsidP="009609C6">
            <w:pPr>
              <w:widowControl/>
              <w:jc w:val="left"/>
              <w:rPr>
                <w:rFonts w:ascii="宋体" w:hAnsi="宋体" w:cs="宋体"/>
                <w:kern w:val="0"/>
                <w:sz w:val="20"/>
                <w:szCs w:val="20"/>
              </w:rPr>
            </w:pPr>
          </w:p>
        </w:tc>
        <w:tc>
          <w:tcPr>
            <w:tcW w:w="2323" w:type="dxa"/>
            <w:gridSpan w:val="3"/>
            <w:tcBorders>
              <w:top w:val="single" w:sz="4" w:space="0" w:color="auto"/>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kern w:val="0"/>
                <w:sz w:val="20"/>
                <w:szCs w:val="20"/>
              </w:rPr>
            </w:pPr>
            <w:r w:rsidRPr="009609C6">
              <w:rPr>
                <w:rFonts w:ascii="宋体" w:hAnsi="宋体" w:cs="宋体" w:hint="eastAsia"/>
                <w:kern w:val="0"/>
                <w:sz w:val="20"/>
                <w:szCs w:val="20"/>
              </w:rPr>
              <w:t>生态效益指标</w:t>
            </w:r>
          </w:p>
        </w:tc>
        <w:tc>
          <w:tcPr>
            <w:tcW w:w="3586" w:type="dxa"/>
            <w:gridSpan w:val="6"/>
            <w:tcBorders>
              <w:top w:val="single" w:sz="4" w:space="0" w:color="auto"/>
              <w:left w:val="nil"/>
              <w:bottom w:val="single" w:sz="4" w:space="0" w:color="auto"/>
              <w:right w:val="single" w:sz="4" w:space="0" w:color="000000"/>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无</w:t>
            </w:r>
          </w:p>
        </w:tc>
        <w:tc>
          <w:tcPr>
            <w:tcW w:w="1338"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left"/>
              <w:rPr>
                <w:rFonts w:ascii="宋体" w:hAnsi="宋体" w:cs="宋体"/>
                <w:color w:val="000000"/>
                <w:kern w:val="0"/>
                <w:sz w:val="20"/>
                <w:szCs w:val="20"/>
              </w:rPr>
            </w:pPr>
            <w:r w:rsidRPr="009609C6">
              <w:rPr>
                <w:rFonts w:ascii="宋体" w:hAnsi="宋体" w:cs="宋体" w:hint="eastAsia"/>
                <w:color w:val="000000"/>
                <w:kern w:val="0"/>
                <w:sz w:val="20"/>
                <w:szCs w:val="20"/>
              </w:rPr>
              <w:t xml:space="preserve">　</w:t>
            </w:r>
          </w:p>
        </w:tc>
        <w:tc>
          <w:tcPr>
            <w:tcW w:w="1472"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0</w:t>
            </w:r>
          </w:p>
        </w:tc>
        <w:tc>
          <w:tcPr>
            <w:tcW w:w="1995" w:type="dxa"/>
            <w:gridSpan w:val="2"/>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 xml:space="preserve">　</w:t>
            </w:r>
          </w:p>
        </w:tc>
      </w:tr>
      <w:tr w:rsidR="009609C6" w:rsidRPr="009609C6" w:rsidTr="004F7FB0">
        <w:trPr>
          <w:trHeight w:val="900"/>
        </w:trPr>
        <w:tc>
          <w:tcPr>
            <w:tcW w:w="832" w:type="dxa"/>
            <w:gridSpan w:val="2"/>
            <w:vMerge/>
            <w:tcBorders>
              <w:top w:val="nil"/>
              <w:left w:val="single" w:sz="4" w:space="0" w:color="auto"/>
              <w:bottom w:val="single" w:sz="4" w:space="0" w:color="auto"/>
              <w:right w:val="single" w:sz="4" w:space="0" w:color="auto"/>
            </w:tcBorders>
            <w:vAlign w:val="center"/>
            <w:hideMark/>
          </w:tcPr>
          <w:p w:rsidR="009609C6" w:rsidRPr="009609C6" w:rsidRDefault="009609C6" w:rsidP="009609C6">
            <w:pPr>
              <w:widowControl/>
              <w:jc w:val="left"/>
              <w:rPr>
                <w:rFonts w:ascii="宋体" w:hAnsi="宋体" w:cs="宋体"/>
                <w:color w:val="000000"/>
                <w:kern w:val="0"/>
                <w:sz w:val="20"/>
                <w:szCs w:val="20"/>
              </w:rPr>
            </w:pPr>
          </w:p>
        </w:tc>
        <w:tc>
          <w:tcPr>
            <w:tcW w:w="554" w:type="dxa"/>
            <w:gridSpan w:val="3"/>
            <w:vMerge/>
            <w:tcBorders>
              <w:top w:val="nil"/>
              <w:left w:val="single" w:sz="4" w:space="0" w:color="auto"/>
              <w:bottom w:val="single" w:sz="4" w:space="0" w:color="auto"/>
              <w:right w:val="single" w:sz="4" w:space="0" w:color="auto"/>
            </w:tcBorders>
            <w:vAlign w:val="center"/>
            <w:hideMark/>
          </w:tcPr>
          <w:p w:rsidR="009609C6" w:rsidRPr="009609C6" w:rsidRDefault="009609C6" w:rsidP="009609C6">
            <w:pPr>
              <w:widowControl/>
              <w:jc w:val="left"/>
              <w:rPr>
                <w:rFonts w:ascii="宋体" w:hAnsi="宋体" w:cs="宋体"/>
                <w:kern w:val="0"/>
                <w:sz w:val="20"/>
                <w:szCs w:val="20"/>
              </w:rPr>
            </w:pPr>
          </w:p>
        </w:tc>
        <w:tc>
          <w:tcPr>
            <w:tcW w:w="2323"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kern w:val="0"/>
                <w:sz w:val="20"/>
                <w:szCs w:val="20"/>
              </w:rPr>
            </w:pPr>
            <w:r w:rsidRPr="009609C6">
              <w:rPr>
                <w:rFonts w:ascii="宋体" w:hAnsi="宋体" w:cs="宋体" w:hint="eastAsia"/>
                <w:kern w:val="0"/>
                <w:sz w:val="20"/>
                <w:szCs w:val="20"/>
              </w:rPr>
              <w:t>可持续影响指标</w:t>
            </w:r>
          </w:p>
        </w:tc>
        <w:tc>
          <w:tcPr>
            <w:tcW w:w="3586" w:type="dxa"/>
            <w:gridSpan w:val="6"/>
            <w:tcBorders>
              <w:top w:val="single" w:sz="4" w:space="0" w:color="auto"/>
              <w:left w:val="nil"/>
              <w:bottom w:val="single" w:sz="4" w:space="0" w:color="auto"/>
              <w:right w:val="single" w:sz="4" w:space="0" w:color="000000"/>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项目持续发挥作用的期限</w:t>
            </w:r>
          </w:p>
        </w:tc>
        <w:tc>
          <w:tcPr>
            <w:tcW w:w="1338"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长期</w:t>
            </w:r>
          </w:p>
        </w:tc>
        <w:tc>
          <w:tcPr>
            <w:tcW w:w="1472"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长期</w:t>
            </w:r>
          </w:p>
        </w:tc>
        <w:tc>
          <w:tcPr>
            <w:tcW w:w="1995" w:type="dxa"/>
            <w:gridSpan w:val="2"/>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 xml:space="preserve">　</w:t>
            </w:r>
          </w:p>
        </w:tc>
      </w:tr>
      <w:tr w:rsidR="009609C6" w:rsidRPr="009609C6" w:rsidTr="004F7FB0">
        <w:trPr>
          <w:trHeight w:val="259"/>
        </w:trPr>
        <w:tc>
          <w:tcPr>
            <w:tcW w:w="832" w:type="dxa"/>
            <w:gridSpan w:val="2"/>
            <w:vMerge/>
            <w:tcBorders>
              <w:top w:val="nil"/>
              <w:left w:val="single" w:sz="4" w:space="0" w:color="auto"/>
              <w:bottom w:val="single" w:sz="4" w:space="0" w:color="auto"/>
              <w:right w:val="single" w:sz="4" w:space="0" w:color="auto"/>
            </w:tcBorders>
            <w:vAlign w:val="center"/>
            <w:hideMark/>
          </w:tcPr>
          <w:p w:rsidR="009609C6" w:rsidRPr="009609C6" w:rsidRDefault="009609C6" w:rsidP="009609C6">
            <w:pPr>
              <w:widowControl/>
              <w:jc w:val="left"/>
              <w:rPr>
                <w:rFonts w:ascii="宋体" w:hAnsi="宋体" w:cs="宋体"/>
                <w:color w:val="000000"/>
                <w:kern w:val="0"/>
                <w:sz w:val="20"/>
                <w:szCs w:val="20"/>
              </w:rPr>
            </w:pPr>
          </w:p>
        </w:tc>
        <w:tc>
          <w:tcPr>
            <w:tcW w:w="554"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kern w:val="0"/>
                <w:sz w:val="20"/>
                <w:szCs w:val="20"/>
              </w:rPr>
            </w:pPr>
            <w:r w:rsidRPr="009609C6">
              <w:rPr>
                <w:rFonts w:ascii="宋体" w:hAnsi="宋体" w:cs="宋体" w:hint="eastAsia"/>
                <w:kern w:val="0"/>
                <w:sz w:val="20"/>
                <w:szCs w:val="20"/>
              </w:rPr>
              <w:t>满意度指标</w:t>
            </w:r>
          </w:p>
        </w:tc>
        <w:tc>
          <w:tcPr>
            <w:tcW w:w="2323"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kern w:val="0"/>
                <w:sz w:val="20"/>
                <w:szCs w:val="20"/>
              </w:rPr>
            </w:pPr>
            <w:r w:rsidRPr="009609C6">
              <w:rPr>
                <w:rFonts w:ascii="宋体" w:hAnsi="宋体" w:cs="宋体" w:hint="eastAsia"/>
                <w:kern w:val="0"/>
                <w:sz w:val="20"/>
                <w:szCs w:val="20"/>
              </w:rPr>
              <w:t>服务对象满意度指标</w:t>
            </w:r>
          </w:p>
        </w:tc>
        <w:tc>
          <w:tcPr>
            <w:tcW w:w="3586" w:type="dxa"/>
            <w:gridSpan w:val="6"/>
            <w:tcBorders>
              <w:top w:val="single" w:sz="4" w:space="0" w:color="auto"/>
              <w:left w:val="nil"/>
              <w:bottom w:val="single" w:sz="4" w:space="0" w:color="auto"/>
              <w:right w:val="single" w:sz="4" w:space="0" w:color="000000"/>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对象满意度</w:t>
            </w:r>
          </w:p>
        </w:tc>
        <w:tc>
          <w:tcPr>
            <w:tcW w:w="1338"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90%</w:t>
            </w:r>
          </w:p>
        </w:tc>
        <w:tc>
          <w:tcPr>
            <w:tcW w:w="1472" w:type="dxa"/>
            <w:gridSpan w:val="3"/>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90%</w:t>
            </w:r>
          </w:p>
        </w:tc>
        <w:tc>
          <w:tcPr>
            <w:tcW w:w="1995" w:type="dxa"/>
            <w:gridSpan w:val="2"/>
            <w:tcBorders>
              <w:top w:val="nil"/>
              <w:left w:val="nil"/>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 xml:space="preserve">　</w:t>
            </w:r>
          </w:p>
        </w:tc>
      </w:tr>
      <w:tr w:rsidR="009609C6" w:rsidRPr="009609C6" w:rsidTr="004F7FB0">
        <w:trPr>
          <w:trHeight w:val="319"/>
        </w:trPr>
        <w:tc>
          <w:tcPr>
            <w:tcW w:w="832" w:type="dxa"/>
            <w:gridSpan w:val="2"/>
            <w:tcBorders>
              <w:top w:val="nil"/>
              <w:left w:val="single" w:sz="4" w:space="0" w:color="auto"/>
              <w:bottom w:val="single" w:sz="4" w:space="0" w:color="auto"/>
              <w:right w:val="single" w:sz="4" w:space="0" w:color="auto"/>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lastRenderedPageBreak/>
              <w:t>说明</w:t>
            </w:r>
          </w:p>
        </w:tc>
        <w:tc>
          <w:tcPr>
            <w:tcW w:w="11268" w:type="dxa"/>
            <w:gridSpan w:val="20"/>
            <w:tcBorders>
              <w:top w:val="single" w:sz="4" w:space="0" w:color="auto"/>
              <w:left w:val="nil"/>
              <w:bottom w:val="single" w:sz="4" w:space="0" w:color="auto"/>
              <w:right w:val="single" w:sz="4" w:space="0" w:color="000000"/>
            </w:tcBorders>
            <w:shd w:val="clear" w:color="auto" w:fill="auto"/>
            <w:vAlign w:val="center"/>
            <w:hideMark/>
          </w:tcPr>
          <w:p w:rsidR="009609C6" w:rsidRPr="009609C6" w:rsidRDefault="009609C6" w:rsidP="009609C6">
            <w:pPr>
              <w:widowControl/>
              <w:jc w:val="center"/>
              <w:rPr>
                <w:rFonts w:ascii="宋体" w:hAnsi="宋体" w:cs="宋体"/>
                <w:color w:val="000000"/>
                <w:kern w:val="0"/>
                <w:sz w:val="20"/>
                <w:szCs w:val="20"/>
              </w:rPr>
            </w:pPr>
            <w:r w:rsidRPr="009609C6">
              <w:rPr>
                <w:rFonts w:ascii="宋体" w:hAnsi="宋体" w:cs="宋体" w:hint="eastAsia"/>
                <w:color w:val="000000"/>
                <w:kern w:val="0"/>
                <w:sz w:val="20"/>
                <w:szCs w:val="20"/>
              </w:rPr>
              <w:t>无</w:t>
            </w:r>
          </w:p>
        </w:tc>
      </w:tr>
      <w:tr w:rsidR="009609C6" w:rsidRPr="009609C6" w:rsidTr="009609C6">
        <w:trPr>
          <w:trHeight w:val="3360"/>
        </w:trPr>
        <w:tc>
          <w:tcPr>
            <w:tcW w:w="12100" w:type="dxa"/>
            <w:gridSpan w:val="22"/>
            <w:tcBorders>
              <w:top w:val="nil"/>
              <w:left w:val="nil"/>
              <w:bottom w:val="nil"/>
              <w:right w:val="nil"/>
            </w:tcBorders>
            <w:shd w:val="clear" w:color="auto" w:fill="auto"/>
            <w:vAlign w:val="center"/>
            <w:hideMark/>
          </w:tcPr>
          <w:p w:rsidR="009609C6" w:rsidRPr="009609C6" w:rsidRDefault="009609C6" w:rsidP="009609C6">
            <w:pPr>
              <w:widowControl/>
              <w:jc w:val="left"/>
              <w:rPr>
                <w:rFonts w:ascii="宋体" w:hAnsi="宋体" w:cs="宋体"/>
                <w:color w:val="000000"/>
                <w:kern w:val="0"/>
                <w:sz w:val="20"/>
                <w:szCs w:val="20"/>
              </w:rPr>
            </w:pPr>
            <w:r w:rsidRPr="009609C6">
              <w:rPr>
                <w:rFonts w:ascii="宋体" w:hAnsi="宋体" w:cs="宋体" w:hint="eastAsia"/>
                <w:color w:val="000000"/>
                <w:kern w:val="0"/>
                <w:sz w:val="20"/>
                <w:szCs w:val="20"/>
              </w:rPr>
              <w:t>注：1.资金使用单位按项目绩效目标填报，主管部门汇总时按区域绩效目标填报。</w:t>
            </w:r>
            <w:r w:rsidRPr="009609C6">
              <w:rPr>
                <w:rFonts w:ascii="宋体" w:hAnsi="宋体" w:cs="宋体" w:hint="eastAsia"/>
                <w:color w:val="000000"/>
                <w:kern w:val="0"/>
                <w:sz w:val="20"/>
                <w:szCs w:val="20"/>
              </w:rPr>
              <w:br/>
              <w:t xml:space="preserve">    2.其他资金包括与中央财政资金、地方财政资金共同投入到同一项目的自有资金、社会资金，以及以前年度的结转结余资金等。</w:t>
            </w:r>
            <w:r w:rsidRPr="009609C6">
              <w:rPr>
                <w:rFonts w:ascii="宋体" w:hAnsi="宋体" w:cs="宋体" w:hint="eastAsia"/>
                <w:color w:val="000000"/>
                <w:kern w:val="0"/>
                <w:sz w:val="20"/>
                <w:szCs w:val="20"/>
              </w:rPr>
              <w:br/>
              <w:t xml:space="preserve">    3.全年执行数是指按照国库集中支付制度要求，支付到商品和劳务供应者或用款单位形成的实际支出。</w:t>
            </w:r>
            <w:r w:rsidRPr="009609C6">
              <w:rPr>
                <w:rFonts w:ascii="宋体" w:hAnsi="宋体" w:cs="宋体" w:hint="eastAsia"/>
                <w:color w:val="000000"/>
                <w:kern w:val="0"/>
                <w:sz w:val="20"/>
                <w:szCs w:val="20"/>
              </w:rPr>
              <w:br/>
              <w:t xml:space="preserve">    4.定量指标。地方各级主管部门对资金使用单位填写的实际完成值汇总时，绝对值直接累加计算，相对值按照资金额度加权平均计算。</w:t>
            </w:r>
            <w:r w:rsidRPr="009609C6">
              <w:rPr>
                <w:rFonts w:ascii="宋体" w:hAnsi="宋体" w:cs="宋体" w:hint="eastAsia"/>
                <w:color w:val="000000"/>
                <w:kern w:val="0"/>
                <w:sz w:val="20"/>
                <w:szCs w:val="20"/>
              </w:rPr>
              <w:br/>
              <w:t xml:space="preserve">    5.定性指标。资金使用单位分别按照100%-80%（含）、80%-60%（含）、60%-0%合理填写实际完成值。地方各级主管部门汇总时，按照资金额度加权平均计算。</w:t>
            </w:r>
          </w:p>
        </w:tc>
      </w:tr>
      <w:tr w:rsidR="00A4034E" w:rsidRPr="00A4034E" w:rsidTr="00A4034E">
        <w:trPr>
          <w:trHeight w:val="330"/>
        </w:trPr>
        <w:tc>
          <w:tcPr>
            <w:tcW w:w="1120" w:type="dxa"/>
            <w:gridSpan w:val="4"/>
            <w:tcBorders>
              <w:top w:val="nil"/>
              <w:left w:val="nil"/>
              <w:bottom w:val="nil"/>
              <w:right w:val="nil"/>
            </w:tcBorders>
            <w:shd w:val="clear" w:color="auto" w:fill="auto"/>
            <w:noWrap/>
            <w:vAlign w:val="center"/>
            <w:hideMark/>
          </w:tcPr>
          <w:p w:rsidR="00A4034E" w:rsidRPr="00A4034E" w:rsidRDefault="00A4034E" w:rsidP="00A4034E">
            <w:pPr>
              <w:widowControl/>
              <w:jc w:val="left"/>
              <w:rPr>
                <w:rFonts w:ascii="黑体" w:eastAsia="黑体" w:hAnsi="黑体" w:cs="宋体"/>
                <w:kern w:val="0"/>
                <w:sz w:val="24"/>
              </w:rPr>
            </w:pPr>
            <w:bookmarkStart w:id="0" w:name="RANGE!A1:H25"/>
            <w:r w:rsidRPr="00A4034E">
              <w:rPr>
                <w:rFonts w:ascii="黑体" w:eastAsia="黑体" w:hAnsi="黑体" w:cs="宋体" w:hint="eastAsia"/>
                <w:kern w:val="0"/>
                <w:sz w:val="24"/>
              </w:rPr>
              <w:t>附件1</w:t>
            </w:r>
            <w:bookmarkEnd w:id="0"/>
          </w:p>
        </w:tc>
        <w:tc>
          <w:tcPr>
            <w:tcW w:w="2400" w:type="dxa"/>
            <w:gridSpan w:val="3"/>
            <w:tcBorders>
              <w:top w:val="nil"/>
              <w:left w:val="nil"/>
              <w:bottom w:val="nil"/>
              <w:right w:val="nil"/>
            </w:tcBorders>
            <w:shd w:val="clear" w:color="auto" w:fill="auto"/>
            <w:vAlign w:val="center"/>
            <w:hideMark/>
          </w:tcPr>
          <w:p w:rsidR="00A4034E" w:rsidRPr="00A4034E" w:rsidRDefault="00A4034E" w:rsidP="00A4034E">
            <w:pPr>
              <w:widowControl/>
              <w:jc w:val="left"/>
              <w:rPr>
                <w:rFonts w:ascii="黑体" w:eastAsia="黑体" w:hAnsi="黑体" w:cs="宋体"/>
                <w:kern w:val="0"/>
                <w:sz w:val="24"/>
              </w:rPr>
            </w:pPr>
          </w:p>
        </w:tc>
        <w:tc>
          <w:tcPr>
            <w:tcW w:w="1980" w:type="dxa"/>
            <w:gridSpan w:val="3"/>
            <w:tcBorders>
              <w:top w:val="nil"/>
              <w:left w:val="nil"/>
              <w:bottom w:val="nil"/>
              <w:right w:val="nil"/>
            </w:tcBorders>
            <w:shd w:val="clear" w:color="auto" w:fill="auto"/>
            <w:vAlign w:val="center"/>
            <w:hideMark/>
          </w:tcPr>
          <w:p w:rsidR="00A4034E" w:rsidRPr="00A4034E" w:rsidRDefault="00A4034E" w:rsidP="00A4034E">
            <w:pPr>
              <w:widowControl/>
              <w:jc w:val="left"/>
              <w:rPr>
                <w:rFonts w:ascii="黑体" w:eastAsia="黑体" w:hAnsi="黑体" w:cs="宋体"/>
                <w:kern w:val="0"/>
                <w:sz w:val="24"/>
              </w:rPr>
            </w:pPr>
          </w:p>
        </w:tc>
        <w:tc>
          <w:tcPr>
            <w:tcW w:w="1700" w:type="dxa"/>
            <w:gridSpan w:val="3"/>
            <w:tcBorders>
              <w:top w:val="nil"/>
              <w:left w:val="nil"/>
              <w:bottom w:val="nil"/>
              <w:right w:val="nil"/>
            </w:tcBorders>
            <w:shd w:val="clear" w:color="auto" w:fill="auto"/>
            <w:vAlign w:val="center"/>
            <w:hideMark/>
          </w:tcPr>
          <w:p w:rsidR="00A4034E" w:rsidRPr="00A4034E" w:rsidRDefault="00A4034E" w:rsidP="00A4034E">
            <w:pPr>
              <w:widowControl/>
              <w:jc w:val="left"/>
              <w:rPr>
                <w:rFonts w:ascii="宋体" w:hAnsi="宋体" w:cs="宋体"/>
                <w:kern w:val="0"/>
                <w:sz w:val="24"/>
              </w:rPr>
            </w:pPr>
          </w:p>
        </w:tc>
        <w:tc>
          <w:tcPr>
            <w:tcW w:w="1360" w:type="dxa"/>
            <w:gridSpan w:val="3"/>
            <w:tcBorders>
              <w:top w:val="nil"/>
              <w:left w:val="nil"/>
              <w:bottom w:val="nil"/>
              <w:right w:val="nil"/>
            </w:tcBorders>
            <w:shd w:val="clear" w:color="auto" w:fill="auto"/>
            <w:vAlign w:val="center"/>
            <w:hideMark/>
          </w:tcPr>
          <w:p w:rsidR="00A4034E" w:rsidRPr="00A4034E" w:rsidRDefault="00A4034E" w:rsidP="00A4034E">
            <w:pPr>
              <w:widowControl/>
              <w:jc w:val="left"/>
              <w:rPr>
                <w:rFonts w:ascii="宋体" w:hAnsi="宋体" w:cs="宋体"/>
                <w:kern w:val="0"/>
                <w:sz w:val="24"/>
              </w:rPr>
            </w:pPr>
          </w:p>
        </w:tc>
        <w:tc>
          <w:tcPr>
            <w:tcW w:w="1500" w:type="dxa"/>
            <w:gridSpan w:val="3"/>
            <w:tcBorders>
              <w:top w:val="nil"/>
              <w:left w:val="nil"/>
              <w:bottom w:val="nil"/>
              <w:right w:val="nil"/>
            </w:tcBorders>
            <w:shd w:val="clear" w:color="auto" w:fill="auto"/>
            <w:vAlign w:val="center"/>
            <w:hideMark/>
          </w:tcPr>
          <w:p w:rsidR="00A4034E" w:rsidRPr="00A4034E" w:rsidRDefault="00A4034E" w:rsidP="00A4034E">
            <w:pPr>
              <w:widowControl/>
              <w:jc w:val="left"/>
              <w:rPr>
                <w:rFonts w:ascii="宋体" w:hAnsi="宋体" w:cs="宋体"/>
                <w:kern w:val="0"/>
                <w:sz w:val="24"/>
              </w:rPr>
            </w:pPr>
          </w:p>
        </w:tc>
        <w:tc>
          <w:tcPr>
            <w:tcW w:w="2040" w:type="dxa"/>
            <w:gridSpan w:val="3"/>
            <w:tcBorders>
              <w:top w:val="nil"/>
              <w:left w:val="nil"/>
              <w:bottom w:val="nil"/>
              <w:right w:val="nil"/>
            </w:tcBorders>
            <w:shd w:val="clear" w:color="auto" w:fill="auto"/>
            <w:vAlign w:val="center"/>
            <w:hideMark/>
          </w:tcPr>
          <w:p w:rsidR="00A4034E" w:rsidRPr="00A4034E" w:rsidRDefault="00A4034E" w:rsidP="00A4034E">
            <w:pPr>
              <w:widowControl/>
              <w:jc w:val="left"/>
              <w:rPr>
                <w:rFonts w:ascii="宋体" w:hAnsi="宋体" w:cs="宋体"/>
                <w:kern w:val="0"/>
                <w:sz w:val="24"/>
              </w:rPr>
            </w:pPr>
          </w:p>
        </w:tc>
      </w:tr>
      <w:tr w:rsidR="00A4034E" w:rsidRPr="00A4034E" w:rsidTr="00A4034E">
        <w:trPr>
          <w:trHeight w:val="600"/>
        </w:trPr>
        <w:tc>
          <w:tcPr>
            <w:tcW w:w="12100" w:type="dxa"/>
            <w:gridSpan w:val="22"/>
            <w:tcBorders>
              <w:top w:val="nil"/>
              <w:left w:val="nil"/>
              <w:bottom w:val="nil"/>
              <w:right w:val="nil"/>
            </w:tcBorders>
            <w:shd w:val="clear" w:color="auto" w:fill="auto"/>
            <w:vAlign w:val="center"/>
            <w:hideMark/>
          </w:tcPr>
          <w:p w:rsidR="00A4034E" w:rsidRPr="00A4034E" w:rsidRDefault="00A4034E" w:rsidP="00A4034E">
            <w:pPr>
              <w:widowControl/>
              <w:jc w:val="center"/>
              <w:rPr>
                <w:rFonts w:ascii="方正小标宋简体" w:eastAsia="方正小标宋简体" w:hAnsi="宋体" w:cs="宋体"/>
                <w:color w:val="000000"/>
                <w:kern w:val="0"/>
                <w:sz w:val="36"/>
                <w:szCs w:val="36"/>
              </w:rPr>
            </w:pPr>
            <w:r w:rsidRPr="00A4034E">
              <w:rPr>
                <w:rFonts w:ascii="方正小标宋简体" w:eastAsia="方正小标宋简体" w:hAnsi="宋体" w:cs="宋体" w:hint="eastAsia"/>
                <w:color w:val="000000"/>
                <w:kern w:val="0"/>
                <w:sz w:val="36"/>
                <w:szCs w:val="36"/>
              </w:rPr>
              <w:t xml:space="preserve">绩效目标自评表 </w:t>
            </w:r>
          </w:p>
        </w:tc>
      </w:tr>
      <w:tr w:rsidR="00A4034E" w:rsidRPr="00A4034E" w:rsidTr="00A4034E">
        <w:trPr>
          <w:trHeight w:val="432"/>
        </w:trPr>
        <w:tc>
          <w:tcPr>
            <w:tcW w:w="12100" w:type="dxa"/>
            <w:gridSpan w:val="22"/>
            <w:tcBorders>
              <w:top w:val="nil"/>
              <w:left w:val="nil"/>
              <w:bottom w:val="single" w:sz="4" w:space="0" w:color="auto"/>
              <w:right w:val="nil"/>
            </w:tcBorders>
            <w:shd w:val="clear" w:color="auto" w:fill="auto"/>
            <w:hideMark/>
          </w:tcPr>
          <w:p w:rsidR="00A4034E" w:rsidRPr="00A4034E" w:rsidRDefault="00A4034E" w:rsidP="00A4034E">
            <w:pPr>
              <w:widowControl/>
              <w:jc w:val="center"/>
              <w:rPr>
                <w:rFonts w:ascii="宋体" w:hAnsi="宋体" w:cs="宋体"/>
                <w:color w:val="000000"/>
                <w:kern w:val="0"/>
                <w:sz w:val="22"/>
                <w:szCs w:val="22"/>
              </w:rPr>
            </w:pPr>
            <w:r w:rsidRPr="00A4034E">
              <w:rPr>
                <w:rFonts w:ascii="宋体" w:hAnsi="宋体" w:cs="宋体" w:hint="eastAsia"/>
                <w:color w:val="000000"/>
                <w:kern w:val="0"/>
                <w:sz w:val="22"/>
                <w:szCs w:val="22"/>
              </w:rPr>
              <w:t>（2021年度）</w:t>
            </w:r>
          </w:p>
        </w:tc>
      </w:tr>
      <w:tr w:rsidR="00A4034E" w:rsidRPr="00A4034E" w:rsidTr="00A4034E">
        <w:trPr>
          <w:trHeight w:val="762"/>
        </w:trPr>
        <w:tc>
          <w:tcPr>
            <w:tcW w:w="3520"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转移支付（项目）名称</w:t>
            </w:r>
          </w:p>
        </w:tc>
        <w:tc>
          <w:tcPr>
            <w:tcW w:w="8580" w:type="dxa"/>
            <w:gridSpan w:val="15"/>
            <w:tcBorders>
              <w:top w:val="single" w:sz="4" w:space="0" w:color="auto"/>
              <w:left w:val="nil"/>
              <w:bottom w:val="single" w:sz="4" w:space="0" w:color="auto"/>
              <w:right w:val="single" w:sz="4" w:space="0" w:color="000000"/>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加强基层党组织建设工作队帮扶资金</w:t>
            </w:r>
          </w:p>
        </w:tc>
      </w:tr>
      <w:tr w:rsidR="00A4034E" w:rsidRPr="00A4034E" w:rsidTr="00A4034E">
        <w:trPr>
          <w:trHeight w:val="319"/>
        </w:trPr>
        <w:tc>
          <w:tcPr>
            <w:tcW w:w="3520" w:type="dxa"/>
            <w:gridSpan w:val="7"/>
            <w:tcBorders>
              <w:top w:val="single" w:sz="4" w:space="0" w:color="auto"/>
              <w:left w:val="single" w:sz="4" w:space="0" w:color="auto"/>
              <w:bottom w:val="single" w:sz="4" w:space="0" w:color="auto"/>
              <w:right w:val="single" w:sz="4" w:space="0" w:color="auto"/>
            </w:tcBorders>
            <w:shd w:val="clear" w:color="000000" w:fill="CCE8CF"/>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中央主管部门</w:t>
            </w:r>
          </w:p>
        </w:tc>
        <w:tc>
          <w:tcPr>
            <w:tcW w:w="8580" w:type="dxa"/>
            <w:gridSpan w:val="15"/>
            <w:tcBorders>
              <w:top w:val="single" w:sz="4" w:space="0" w:color="auto"/>
              <w:left w:val="nil"/>
              <w:bottom w:val="single" w:sz="4" w:space="0" w:color="auto"/>
              <w:right w:val="single" w:sz="4" w:space="0" w:color="000000"/>
            </w:tcBorders>
            <w:shd w:val="clear" w:color="000000" w:fill="CCE8CF"/>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 xml:space="preserve">　</w:t>
            </w:r>
          </w:p>
        </w:tc>
      </w:tr>
      <w:tr w:rsidR="00A4034E" w:rsidRPr="00A4034E" w:rsidTr="00A4034E">
        <w:trPr>
          <w:trHeight w:val="319"/>
        </w:trPr>
        <w:tc>
          <w:tcPr>
            <w:tcW w:w="3520" w:type="dxa"/>
            <w:gridSpan w:val="7"/>
            <w:tcBorders>
              <w:top w:val="single" w:sz="4" w:space="0" w:color="auto"/>
              <w:left w:val="single" w:sz="4" w:space="0" w:color="auto"/>
              <w:bottom w:val="single" w:sz="4" w:space="0" w:color="auto"/>
              <w:right w:val="single" w:sz="4" w:space="0" w:color="auto"/>
            </w:tcBorders>
            <w:shd w:val="clear" w:color="000000" w:fill="CCE8CF"/>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地方主管部门</w:t>
            </w:r>
          </w:p>
        </w:tc>
        <w:tc>
          <w:tcPr>
            <w:tcW w:w="3680" w:type="dxa"/>
            <w:gridSpan w:val="6"/>
            <w:tcBorders>
              <w:top w:val="single" w:sz="4" w:space="0" w:color="auto"/>
              <w:left w:val="nil"/>
              <w:bottom w:val="single" w:sz="4" w:space="0" w:color="auto"/>
              <w:right w:val="single" w:sz="4" w:space="0" w:color="000000"/>
            </w:tcBorders>
            <w:shd w:val="clear" w:color="000000" w:fill="CCE8CF"/>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青岛市即墨区财政局</w:t>
            </w:r>
          </w:p>
        </w:tc>
        <w:tc>
          <w:tcPr>
            <w:tcW w:w="1360" w:type="dxa"/>
            <w:gridSpan w:val="3"/>
            <w:tcBorders>
              <w:top w:val="nil"/>
              <w:left w:val="nil"/>
              <w:bottom w:val="single" w:sz="4" w:space="0" w:color="auto"/>
              <w:right w:val="single" w:sz="4" w:space="0" w:color="auto"/>
            </w:tcBorders>
            <w:shd w:val="clear" w:color="000000" w:fill="CCE8CF"/>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资金使用单位</w:t>
            </w:r>
          </w:p>
        </w:tc>
        <w:tc>
          <w:tcPr>
            <w:tcW w:w="3540" w:type="dxa"/>
            <w:gridSpan w:val="6"/>
            <w:tcBorders>
              <w:top w:val="single" w:sz="4" w:space="0" w:color="auto"/>
              <w:left w:val="nil"/>
              <w:bottom w:val="single" w:sz="4" w:space="0" w:color="auto"/>
              <w:right w:val="single" w:sz="4" w:space="0" w:color="auto"/>
            </w:tcBorders>
            <w:shd w:val="clear" w:color="000000" w:fill="CCE8CF"/>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青岛市</w:t>
            </w:r>
            <w:proofErr w:type="gramStart"/>
            <w:r w:rsidRPr="00A4034E">
              <w:rPr>
                <w:rFonts w:ascii="宋体" w:hAnsi="宋体" w:cs="宋体" w:hint="eastAsia"/>
                <w:color w:val="000000"/>
                <w:kern w:val="0"/>
                <w:sz w:val="20"/>
                <w:szCs w:val="20"/>
              </w:rPr>
              <w:t>即墨区移风</w:t>
            </w:r>
            <w:proofErr w:type="gramEnd"/>
            <w:r w:rsidRPr="00A4034E">
              <w:rPr>
                <w:rFonts w:ascii="宋体" w:hAnsi="宋体" w:cs="宋体" w:hint="eastAsia"/>
                <w:color w:val="000000"/>
                <w:kern w:val="0"/>
                <w:sz w:val="20"/>
                <w:szCs w:val="20"/>
              </w:rPr>
              <w:t>店镇人民政府</w:t>
            </w:r>
          </w:p>
        </w:tc>
      </w:tr>
      <w:tr w:rsidR="00A4034E" w:rsidRPr="00A4034E" w:rsidTr="00A4034E">
        <w:trPr>
          <w:trHeight w:val="319"/>
        </w:trPr>
        <w:tc>
          <w:tcPr>
            <w:tcW w:w="3520" w:type="dxa"/>
            <w:gridSpan w:val="7"/>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lastRenderedPageBreak/>
              <w:t>项目资金</w:t>
            </w:r>
            <w:r w:rsidRPr="00A4034E">
              <w:rPr>
                <w:rFonts w:ascii="宋体" w:hAnsi="宋体" w:cs="宋体" w:hint="eastAsia"/>
                <w:color w:val="000000"/>
                <w:kern w:val="0"/>
                <w:sz w:val="20"/>
                <w:szCs w:val="20"/>
              </w:rPr>
              <w:br/>
              <w:t>（万元）</w:t>
            </w:r>
          </w:p>
        </w:tc>
        <w:tc>
          <w:tcPr>
            <w:tcW w:w="198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left"/>
              <w:rPr>
                <w:rFonts w:ascii="宋体" w:hAnsi="宋体" w:cs="宋体"/>
                <w:color w:val="000000"/>
                <w:kern w:val="0"/>
                <w:sz w:val="20"/>
                <w:szCs w:val="20"/>
              </w:rPr>
            </w:pPr>
            <w:r w:rsidRPr="00A4034E">
              <w:rPr>
                <w:rFonts w:ascii="宋体" w:hAnsi="宋体" w:cs="宋体" w:hint="eastAsia"/>
                <w:color w:val="000000"/>
                <w:kern w:val="0"/>
                <w:sz w:val="20"/>
                <w:szCs w:val="20"/>
              </w:rPr>
              <w:t xml:space="preserve">　</w:t>
            </w:r>
          </w:p>
        </w:tc>
        <w:tc>
          <w:tcPr>
            <w:tcW w:w="170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全年预算数（A）</w:t>
            </w:r>
          </w:p>
        </w:tc>
        <w:tc>
          <w:tcPr>
            <w:tcW w:w="2860" w:type="dxa"/>
            <w:gridSpan w:val="6"/>
            <w:tcBorders>
              <w:top w:val="single" w:sz="4" w:space="0" w:color="auto"/>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全年执行数（B）</w:t>
            </w:r>
          </w:p>
        </w:tc>
        <w:tc>
          <w:tcPr>
            <w:tcW w:w="204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预算执行率（B/A）</w:t>
            </w:r>
          </w:p>
        </w:tc>
      </w:tr>
      <w:tr w:rsidR="00A4034E" w:rsidRPr="00A4034E" w:rsidTr="00A4034E">
        <w:trPr>
          <w:trHeight w:val="319"/>
        </w:trPr>
        <w:tc>
          <w:tcPr>
            <w:tcW w:w="3520" w:type="dxa"/>
            <w:gridSpan w:val="7"/>
            <w:vMerge/>
            <w:tcBorders>
              <w:top w:val="single" w:sz="4" w:space="0" w:color="auto"/>
              <w:left w:val="single" w:sz="4" w:space="0" w:color="auto"/>
              <w:bottom w:val="single" w:sz="4" w:space="0" w:color="auto"/>
              <w:right w:val="single" w:sz="4" w:space="0" w:color="auto"/>
            </w:tcBorders>
            <w:vAlign w:val="center"/>
            <w:hideMark/>
          </w:tcPr>
          <w:p w:rsidR="00A4034E" w:rsidRPr="00A4034E" w:rsidRDefault="00A4034E" w:rsidP="00A4034E">
            <w:pPr>
              <w:widowControl/>
              <w:jc w:val="left"/>
              <w:rPr>
                <w:rFonts w:ascii="宋体" w:hAnsi="宋体" w:cs="宋体"/>
                <w:color w:val="000000"/>
                <w:kern w:val="0"/>
                <w:sz w:val="20"/>
                <w:szCs w:val="20"/>
              </w:rPr>
            </w:pPr>
          </w:p>
        </w:tc>
        <w:tc>
          <w:tcPr>
            <w:tcW w:w="198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left"/>
              <w:rPr>
                <w:rFonts w:ascii="宋体" w:hAnsi="宋体" w:cs="宋体"/>
                <w:color w:val="000000"/>
                <w:kern w:val="0"/>
                <w:sz w:val="20"/>
                <w:szCs w:val="20"/>
              </w:rPr>
            </w:pPr>
            <w:r w:rsidRPr="00A4034E">
              <w:rPr>
                <w:rFonts w:ascii="宋体" w:hAnsi="宋体" w:cs="宋体" w:hint="eastAsia"/>
                <w:color w:val="000000"/>
                <w:kern w:val="0"/>
                <w:sz w:val="20"/>
                <w:szCs w:val="20"/>
              </w:rPr>
              <w:t>年度资金总额：</w:t>
            </w:r>
          </w:p>
        </w:tc>
        <w:tc>
          <w:tcPr>
            <w:tcW w:w="170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500</w:t>
            </w:r>
          </w:p>
        </w:tc>
        <w:tc>
          <w:tcPr>
            <w:tcW w:w="2860" w:type="dxa"/>
            <w:gridSpan w:val="6"/>
            <w:tcBorders>
              <w:top w:val="single" w:sz="4" w:space="0" w:color="auto"/>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500</w:t>
            </w:r>
          </w:p>
        </w:tc>
        <w:tc>
          <w:tcPr>
            <w:tcW w:w="204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100%</w:t>
            </w:r>
          </w:p>
        </w:tc>
      </w:tr>
      <w:tr w:rsidR="00A4034E" w:rsidRPr="00A4034E" w:rsidTr="00A4034E">
        <w:trPr>
          <w:trHeight w:val="319"/>
        </w:trPr>
        <w:tc>
          <w:tcPr>
            <w:tcW w:w="3520" w:type="dxa"/>
            <w:gridSpan w:val="7"/>
            <w:vMerge/>
            <w:tcBorders>
              <w:top w:val="single" w:sz="4" w:space="0" w:color="auto"/>
              <w:left w:val="single" w:sz="4" w:space="0" w:color="auto"/>
              <w:bottom w:val="single" w:sz="4" w:space="0" w:color="auto"/>
              <w:right w:val="single" w:sz="4" w:space="0" w:color="auto"/>
            </w:tcBorders>
            <w:vAlign w:val="center"/>
            <w:hideMark/>
          </w:tcPr>
          <w:p w:rsidR="00A4034E" w:rsidRPr="00A4034E" w:rsidRDefault="00A4034E" w:rsidP="00A4034E">
            <w:pPr>
              <w:widowControl/>
              <w:jc w:val="left"/>
              <w:rPr>
                <w:rFonts w:ascii="宋体" w:hAnsi="宋体" w:cs="宋体"/>
                <w:color w:val="000000"/>
                <w:kern w:val="0"/>
                <w:sz w:val="20"/>
                <w:szCs w:val="20"/>
              </w:rPr>
            </w:pPr>
          </w:p>
        </w:tc>
        <w:tc>
          <w:tcPr>
            <w:tcW w:w="198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left"/>
              <w:rPr>
                <w:rFonts w:ascii="宋体" w:hAnsi="宋体" w:cs="宋体"/>
                <w:color w:val="000000"/>
                <w:kern w:val="0"/>
                <w:sz w:val="20"/>
                <w:szCs w:val="20"/>
              </w:rPr>
            </w:pPr>
            <w:r w:rsidRPr="00A4034E">
              <w:rPr>
                <w:rFonts w:ascii="宋体" w:hAnsi="宋体" w:cs="宋体" w:hint="eastAsia"/>
                <w:color w:val="000000"/>
                <w:kern w:val="0"/>
                <w:sz w:val="20"/>
                <w:szCs w:val="20"/>
              </w:rPr>
              <w:t xml:space="preserve"> 其中：中央财政资金</w:t>
            </w:r>
          </w:p>
        </w:tc>
        <w:tc>
          <w:tcPr>
            <w:tcW w:w="170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 xml:space="preserve">　</w:t>
            </w:r>
          </w:p>
        </w:tc>
        <w:tc>
          <w:tcPr>
            <w:tcW w:w="2860" w:type="dxa"/>
            <w:gridSpan w:val="6"/>
            <w:tcBorders>
              <w:top w:val="single" w:sz="4" w:space="0" w:color="auto"/>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 xml:space="preserve">　</w:t>
            </w:r>
          </w:p>
        </w:tc>
        <w:tc>
          <w:tcPr>
            <w:tcW w:w="204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 xml:space="preserve">　</w:t>
            </w:r>
          </w:p>
        </w:tc>
      </w:tr>
      <w:tr w:rsidR="00A4034E" w:rsidRPr="00A4034E" w:rsidTr="00A4034E">
        <w:trPr>
          <w:trHeight w:val="319"/>
        </w:trPr>
        <w:tc>
          <w:tcPr>
            <w:tcW w:w="3520" w:type="dxa"/>
            <w:gridSpan w:val="7"/>
            <w:vMerge/>
            <w:tcBorders>
              <w:top w:val="single" w:sz="4" w:space="0" w:color="auto"/>
              <w:left w:val="single" w:sz="4" w:space="0" w:color="auto"/>
              <w:bottom w:val="single" w:sz="4" w:space="0" w:color="auto"/>
              <w:right w:val="single" w:sz="4" w:space="0" w:color="auto"/>
            </w:tcBorders>
            <w:vAlign w:val="center"/>
            <w:hideMark/>
          </w:tcPr>
          <w:p w:rsidR="00A4034E" w:rsidRPr="00A4034E" w:rsidRDefault="00A4034E" w:rsidP="00A4034E">
            <w:pPr>
              <w:widowControl/>
              <w:jc w:val="left"/>
              <w:rPr>
                <w:rFonts w:ascii="宋体" w:hAnsi="宋体" w:cs="宋体"/>
                <w:color w:val="000000"/>
                <w:kern w:val="0"/>
                <w:sz w:val="20"/>
                <w:szCs w:val="20"/>
              </w:rPr>
            </w:pPr>
          </w:p>
        </w:tc>
        <w:tc>
          <w:tcPr>
            <w:tcW w:w="198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left"/>
              <w:rPr>
                <w:rFonts w:ascii="宋体" w:hAnsi="宋体" w:cs="宋体"/>
                <w:color w:val="000000"/>
                <w:kern w:val="0"/>
                <w:sz w:val="20"/>
                <w:szCs w:val="20"/>
              </w:rPr>
            </w:pPr>
            <w:r w:rsidRPr="00A4034E">
              <w:rPr>
                <w:rFonts w:ascii="宋体" w:hAnsi="宋体" w:cs="宋体" w:hint="eastAsia"/>
                <w:color w:val="000000"/>
                <w:kern w:val="0"/>
                <w:sz w:val="20"/>
                <w:szCs w:val="20"/>
              </w:rPr>
              <w:t xml:space="preserve">       地方资金</w:t>
            </w:r>
          </w:p>
        </w:tc>
        <w:tc>
          <w:tcPr>
            <w:tcW w:w="170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 xml:space="preserve">　</w:t>
            </w:r>
          </w:p>
        </w:tc>
        <w:tc>
          <w:tcPr>
            <w:tcW w:w="2860" w:type="dxa"/>
            <w:gridSpan w:val="6"/>
            <w:tcBorders>
              <w:top w:val="single" w:sz="4" w:space="0" w:color="auto"/>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 xml:space="preserve">　</w:t>
            </w:r>
          </w:p>
        </w:tc>
        <w:tc>
          <w:tcPr>
            <w:tcW w:w="204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 xml:space="preserve">　</w:t>
            </w:r>
          </w:p>
        </w:tc>
      </w:tr>
      <w:tr w:rsidR="00A4034E" w:rsidRPr="00A4034E" w:rsidTr="00A4034E">
        <w:trPr>
          <w:trHeight w:val="319"/>
        </w:trPr>
        <w:tc>
          <w:tcPr>
            <w:tcW w:w="3520" w:type="dxa"/>
            <w:gridSpan w:val="7"/>
            <w:vMerge/>
            <w:tcBorders>
              <w:top w:val="single" w:sz="4" w:space="0" w:color="auto"/>
              <w:left w:val="single" w:sz="4" w:space="0" w:color="auto"/>
              <w:bottom w:val="single" w:sz="4" w:space="0" w:color="auto"/>
              <w:right w:val="single" w:sz="4" w:space="0" w:color="auto"/>
            </w:tcBorders>
            <w:vAlign w:val="center"/>
            <w:hideMark/>
          </w:tcPr>
          <w:p w:rsidR="00A4034E" w:rsidRPr="00A4034E" w:rsidRDefault="00A4034E" w:rsidP="00A4034E">
            <w:pPr>
              <w:widowControl/>
              <w:jc w:val="left"/>
              <w:rPr>
                <w:rFonts w:ascii="宋体" w:hAnsi="宋体" w:cs="宋体"/>
                <w:color w:val="000000"/>
                <w:kern w:val="0"/>
                <w:sz w:val="20"/>
                <w:szCs w:val="20"/>
              </w:rPr>
            </w:pPr>
          </w:p>
        </w:tc>
        <w:tc>
          <w:tcPr>
            <w:tcW w:w="198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left"/>
              <w:rPr>
                <w:rFonts w:ascii="宋体" w:hAnsi="宋体" w:cs="宋体"/>
                <w:color w:val="000000"/>
                <w:kern w:val="0"/>
                <w:sz w:val="18"/>
                <w:szCs w:val="18"/>
              </w:rPr>
            </w:pPr>
            <w:r w:rsidRPr="00A4034E">
              <w:rPr>
                <w:rFonts w:ascii="宋体" w:hAnsi="宋体" w:cs="宋体" w:hint="eastAsia"/>
                <w:color w:val="000000"/>
                <w:kern w:val="0"/>
                <w:sz w:val="18"/>
                <w:szCs w:val="18"/>
              </w:rPr>
              <w:t xml:space="preserve">      </w:t>
            </w:r>
            <w:r w:rsidRPr="00A4034E">
              <w:rPr>
                <w:rFonts w:ascii="宋体" w:hAnsi="宋体" w:cs="宋体" w:hint="eastAsia"/>
                <w:color w:val="000000"/>
                <w:kern w:val="0"/>
                <w:sz w:val="20"/>
                <w:szCs w:val="20"/>
              </w:rPr>
              <w:t xml:space="preserve">  其他资金</w:t>
            </w:r>
          </w:p>
        </w:tc>
        <w:tc>
          <w:tcPr>
            <w:tcW w:w="170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500</w:t>
            </w:r>
          </w:p>
        </w:tc>
        <w:tc>
          <w:tcPr>
            <w:tcW w:w="2860" w:type="dxa"/>
            <w:gridSpan w:val="6"/>
            <w:tcBorders>
              <w:top w:val="single" w:sz="4" w:space="0" w:color="auto"/>
              <w:left w:val="nil"/>
              <w:bottom w:val="single" w:sz="4" w:space="0" w:color="auto"/>
              <w:right w:val="single" w:sz="4" w:space="0" w:color="000000"/>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500</w:t>
            </w:r>
          </w:p>
        </w:tc>
        <w:tc>
          <w:tcPr>
            <w:tcW w:w="204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100%</w:t>
            </w:r>
          </w:p>
        </w:tc>
      </w:tr>
      <w:tr w:rsidR="00A4034E" w:rsidRPr="00A4034E" w:rsidTr="00A4034E">
        <w:trPr>
          <w:trHeight w:val="319"/>
        </w:trPr>
        <w:tc>
          <w:tcPr>
            <w:tcW w:w="560" w:type="dxa"/>
            <w:vMerge w:val="restart"/>
            <w:tcBorders>
              <w:top w:val="nil"/>
              <w:left w:val="single" w:sz="4" w:space="0" w:color="auto"/>
              <w:bottom w:val="single" w:sz="4" w:space="0" w:color="000000"/>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总体目标完成情况</w:t>
            </w:r>
          </w:p>
        </w:tc>
        <w:tc>
          <w:tcPr>
            <w:tcW w:w="6640" w:type="dxa"/>
            <w:gridSpan w:val="12"/>
            <w:tcBorders>
              <w:top w:val="single" w:sz="4" w:space="0" w:color="auto"/>
              <w:left w:val="nil"/>
              <w:bottom w:val="single" w:sz="4" w:space="0" w:color="auto"/>
              <w:right w:val="single" w:sz="4" w:space="0" w:color="000000"/>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总体目标</w:t>
            </w:r>
          </w:p>
        </w:tc>
        <w:tc>
          <w:tcPr>
            <w:tcW w:w="4900" w:type="dxa"/>
            <w:gridSpan w:val="9"/>
            <w:tcBorders>
              <w:top w:val="single" w:sz="4" w:space="0" w:color="auto"/>
              <w:left w:val="nil"/>
              <w:bottom w:val="single" w:sz="4" w:space="0" w:color="auto"/>
              <w:right w:val="single" w:sz="4" w:space="0" w:color="000000"/>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全年实际完成情况</w:t>
            </w:r>
          </w:p>
        </w:tc>
      </w:tr>
      <w:tr w:rsidR="00A4034E" w:rsidRPr="00A4034E" w:rsidTr="00A4034E">
        <w:trPr>
          <w:trHeight w:val="702"/>
        </w:trPr>
        <w:tc>
          <w:tcPr>
            <w:tcW w:w="560" w:type="dxa"/>
            <w:vMerge/>
            <w:tcBorders>
              <w:top w:val="nil"/>
              <w:left w:val="single" w:sz="4" w:space="0" w:color="auto"/>
              <w:bottom w:val="single" w:sz="4" w:space="0" w:color="000000"/>
              <w:right w:val="single" w:sz="4" w:space="0" w:color="auto"/>
            </w:tcBorders>
            <w:vAlign w:val="center"/>
            <w:hideMark/>
          </w:tcPr>
          <w:p w:rsidR="00A4034E" w:rsidRPr="00A4034E" w:rsidRDefault="00A4034E" w:rsidP="00A4034E">
            <w:pPr>
              <w:widowControl/>
              <w:jc w:val="left"/>
              <w:rPr>
                <w:rFonts w:ascii="宋体" w:hAnsi="宋体" w:cs="宋体"/>
                <w:color w:val="000000"/>
                <w:kern w:val="0"/>
                <w:sz w:val="20"/>
                <w:szCs w:val="20"/>
              </w:rPr>
            </w:pPr>
          </w:p>
        </w:tc>
        <w:tc>
          <w:tcPr>
            <w:tcW w:w="6640" w:type="dxa"/>
            <w:gridSpan w:val="12"/>
            <w:tcBorders>
              <w:top w:val="single" w:sz="4" w:space="0" w:color="auto"/>
              <w:left w:val="nil"/>
              <w:bottom w:val="single" w:sz="4" w:space="0" w:color="auto"/>
              <w:right w:val="single" w:sz="4" w:space="0" w:color="000000"/>
            </w:tcBorders>
            <w:shd w:val="clear" w:color="auto" w:fill="auto"/>
            <w:vAlign w:val="center"/>
            <w:hideMark/>
          </w:tcPr>
          <w:p w:rsidR="00A4034E" w:rsidRPr="00A4034E" w:rsidRDefault="00A4034E" w:rsidP="00A4034E">
            <w:pPr>
              <w:widowControl/>
              <w:jc w:val="left"/>
              <w:rPr>
                <w:rFonts w:ascii="宋体" w:hAnsi="宋体" w:cs="宋体"/>
                <w:color w:val="000000"/>
                <w:kern w:val="0"/>
                <w:sz w:val="20"/>
                <w:szCs w:val="20"/>
              </w:rPr>
            </w:pPr>
            <w:r w:rsidRPr="00A4034E">
              <w:rPr>
                <w:rFonts w:ascii="宋体" w:hAnsi="宋体" w:cs="宋体" w:hint="eastAsia"/>
                <w:color w:val="000000"/>
                <w:kern w:val="0"/>
                <w:sz w:val="20"/>
                <w:szCs w:val="20"/>
              </w:rPr>
              <w:t>通过实施加强基层党组织建设工作队帮扶资金项目，有效提升相关党建工作效率，确保完成相关工作，提升服务对象满意度。</w:t>
            </w:r>
          </w:p>
        </w:tc>
        <w:tc>
          <w:tcPr>
            <w:tcW w:w="4900" w:type="dxa"/>
            <w:gridSpan w:val="9"/>
            <w:tcBorders>
              <w:top w:val="single" w:sz="4" w:space="0" w:color="auto"/>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已完成</w:t>
            </w:r>
          </w:p>
        </w:tc>
      </w:tr>
      <w:tr w:rsidR="00A4034E" w:rsidRPr="00A4034E" w:rsidTr="00A4034E">
        <w:trPr>
          <w:trHeight w:val="522"/>
        </w:trPr>
        <w:tc>
          <w:tcPr>
            <w:tcW w:w="560" w:type="dxa"/>
            <w:vMerge w:val="restart"/>
            <w:tcBorders>
              <w:top w:val="nil"/>
              <w:left w:val="single" w:sz="4" w:space="0" w:color="auto"/>
              <w:bottom w:val="single" w:sz="4" w:space="0" w:color="auto"/>
              <w:right w:val="single" w:sz="4" w:space="0" w:color="auto"/>
            </w:tcBorders>
            <w:shd w:val="clear" w:color="auto" w:fill="auto"/>
            <w:textDirection w:val="tbRlV"/>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绩效指标</w:t>
            </w:r>
          </w:p>
        </w:tc>
        <w:tc>
          <w:tcPr>
            <w:tcW w:w="56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一级</w:t>
            </w:r>
            <w:r w:rsidRPr="00A4034E">
              <w:rPr>
                <w:rFonts w:ascii="宋体" w:hAnsi="宋体" w:cs="宋体" w:hint="eastAsia"/>
                <w:color w:val="000000"/>
                <w:kern w:val="0"/>
                <w:sz w:val="20"/>
                <w:szCs w:val="20"/>
              </w:rPr>
              <w:br/>
              <w:t>指标</w:t>
            </w:r>
          </w:p>
        </w:tc>
        <w:tc>
          <w:tcPr>
            <w:tcW w:w="240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二级指标</w:t>
            </w:r>
          </w:p>
        </w:tc>
        <w:tc>
          <w:tcPr>
            <w:tcW w:w="3680" w:type="dxa"/>
            <w:gridSpan w:val="6"/>
            <w:tcBorders>
              <w:top w:val="single" w:sz="4" w:space="0" w:color="auto"/>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三级指标</w:t>
            </w:r>
          </w:p>
        </w:tc>
        <w:tc>
          <w:tcPr>
            <w:tcW w:w="136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指标值</w:t>
            </w:r>
          </w:p>
        </w:tc>
        <w:tc>
          <w:tcPr>
            <w:tcW w:w="150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全年实际完成值</w:t>
            </w:r>
          </w:p>
        </w:tc>
        <w:tc>
          <w:tcPr>
            <w:tcW w:w="204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未完成原因和改进措施</w:t>
            </w:r>
          </w:p>
        </w:tc>
      </w:tr>
      <w:tr w:rsidR="00A4034E" w:rsidRPr="00A4034E" w:rsidTr="00A4034E">
        <w:trPr>
          <w:trHeight w:val="259"/>
        </w:trPr>
        <w:tc>
          <w:tcPr>
            <w:tcW w:w="560" w:type="dxa"/>
            <w:vMerge/>
            <w:tcBorders>
              <w:top w:val="nil"/>
              <w:left w:val="single" w:sz="4" w:space="0" w:color="auto"/>
              <w:bottom w:val="single" w:sz="4" w:space="0" w:color="auto"/>
              <w:right w:val="single" w:sz="4" w:space="0" w:color="auto"/>
            </w:tcBorders>
            <w:vAlign w:val="center"/>
            <w:hideMark/>
          </w:tcPr>
          <w:p w:rsidR="00A4034E" w:rsidRPr="00A4034E" w:rsidRDefault="00A4034E" w:rsidP="00A4034E">
            <w:pPr>
              <w:widowControl/>
              <w:jc w:val="left"/>
              <w:rPr>
                <w:rFonts w:ascii="宋体" w:hAnsi="宋体" w:cs="宋体"/>
                <w:color w:val="000000"/>
                <w:kern w:val="0"/>
                <w:sz w:val="20"/>
                <w:szCs w:val="20"/>
              </w:rPr>
            </w:pPr>
          </w:p>
        </w:tc>
        <w:tc>
          <w:tcPr>
            <w:tcW w:w="560" w:type="dxa"/>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kern w:val="0"/>
                <w:sz w:val="20"/>
                <w:szCs w:val="20"/>
              </w:rPr>
            </w:pPr>
            <w:r w:rsidRPr="00A4034E">
              <w:rPr>
                <w:rFonts w:ascii="宋体" w:hAnsi="宋体" w:cs="宋体" w:hint="eastAsia"/>
                <w:kern w:val="0"/>
                <w:sz w:val="20"/>
                <w:szCs w:val="20"/>
              </w:rPr>
              <w:t>产</w:t>
            </w:r>
            <w:r w:rsidRPr="00A4034E">
              <w:rPr>
                <w:rFonts w:ascii="宋体" w:hAnsi="宋体" w:cs="宋体" w:hint="eastAsia"/>
                <w:kern w:val="0"/>
                <w:sz w:val="20"/>
                <w:szCs w:val="20"/>
              </w:rPr>
              <w:br/>
            </w:r>
            <w:r w:rsidRPr="00A4034E">
              <w:rPr>
                <w:rFonts w:ascii="宋体" w:hAnsi="宋体" w:cs="宋体" w:hint="eastAsia"/>
                <w:kern w:val="0"/>
                <w:sz w:val="20"/>
                <w:szCs w:val="20"/>
              </w:rPr>
              <w:lastRenderedPageBreak/>
              <w:t>出</w:t>
            </w:r>
            <w:r w:rsidRPr="00A4034E">
              <w:rPr>
                <w:rFonts w:ascii="宋体" w:hAnsi="宋体" w:cs="宋体" w:hint="eastAsia"/>
                <w:kern w:val="0"/>
                <w:sz w:val="20"/>
                <w:szCs w:val="20"/>
              </w:rPr>
              <w:br/>
              <w:t>指</w:t>
            </w:r>
            <w:r w:rsidRPr="00A4034E">
              <w:rPr>
                <w:rFonts w:ascii="宋体" w:hAnsi="宋体" w:cs="宋体" w:hint="eastAsia"/>
                <w:kern w:val="0"/>
                <w:sz w:val="20"/>
                <w:szCs w:val="20"/>
              </w:rPr>
              <w:br/>
              <w:t>标</w:t>
            </w:r>
          </w:p>
        </w:tc>
        <w:tc>
          <w:tcPr>
            <w:tcW w:w="2400" w:type="dxa"/>
            <w:gridSpan w:val="3"/>
            <w:tcBorders>
              <w:top w:val="nil"/>
              <w:left w:val="nil"/>
              <w:bottom w:val="nil"/>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kern w:val="0"/>
                <w:sz w:val="20"/>
                <w:szCs w:val="20"/>
              </w:rPr>
            </w:pPr>
            <w:r w:rsidRPr="00A4034E">
              <w:rPr>
                <w:rFonts w:ascii="宋体" w:hAnsi="宋体" w:cs="宋体" w:hint="eastAsia"/>
                <w:kern w:val="0"/>
                <w:sz w:val="20"/>
                <w:szCs w:val="20"/>
              </w:rPr>
              <w:lastRenderedPageBreak/>
              <w:t>数量指标</w:t>
            </w:r>
          </w:p>
        </w:tc>
        <w:tc>
          <w:tcPr>
            <w:tcW w:w="3680" w:type="dxa"/>
            <w:gridSpan w:val="6"/>
            <w:tcBorders>
              <w:top w:val="single" w:sz="4" w:space="0" w:color="auto"/>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资金数</w:t>
            </w:r>
          </w:p>
        </w:tc>
        <w:tc>
          <w:tcPr>
            <w:tcW w:w="136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500</w:t>
            </w:r>
          </w:p>
        </w:tc>
        <w:tc>
          <w:tcPr>
            <w:tcW w:w="150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500</w:t>
            </w:r>
          </w:p>
        </w:tc>
        <w:tc>
          <w:tcPr>
            <w:tcW w:w="204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 xml:space="preserve">　</w:t>
            </w:r>
          </w:p>
        </w:tc>
      </w:tr>
      <w:tr w:rsidR="00A4034E" w:rsidRPr="00A4034E" w:rsidTr="00A4034E">
        <w:trPr>
          <w:trHeight w:val="259"/>
        </w:trPr>
        <w:tc>
          <w:tcPr>
            <w:tcW w:w="560" w:type="dxa"/>
            <w:vMerge/>
            <w:tcBorders>
              <w:top w:val="nil"/>
              <w:left w:val="single" w:sz="4" w:space="0" w:color="auto"/>
              <w:bottom w:val="single" w:sz="4" w:space="0" w:color="auto"/>
              <w:right w:val="single" w:sz="4" w:space="0" w:color="auto"/>
            </w:tcBorders>
            <w:vAlign w:val="center"/>
            <w:hideMark/>
          </w:tcPr>
          <w:p w:rsidR="00A4034E" w:rsidRPr="00A4034E" w:rsidRDefault="00A4034E" w:rsidP="00A4034E">
            <w:pPr>
              <w:widowControl/>
              <w:jc w:val="left"/>
              <w:rPr>
                <w:rFonts w:ascii="宋体" w:hAnsi="宋体" w:cs="宋体"/>
                <w:color w:val="000000"/>
                <w:kern w:val="0"/>
                <w:sz w:val="20"/>
                <w:szCs w:val="20"/>
              </w:rPr>
            </w:pPr>
          </w:p>
        </w:tc>
        <w:tc>
          <w:tcPr>
            <w:tcW w:w="560" w:type="dxa"/>
            <w:gridSpan w:val="3"/>
            <w:vMerge/>
            <w:tcBorders>
              <w:top w:val="nil"/>
              <w:left w:val="single" w:sz="4" w:space="0" w:color="auto"/>
              <w:bottom w:val="single" w:sz="4" w:space="0" w:color="auto"/>
              <w:right w:val="single" w:sz="4" w:space="0" w:color="auto"/>
            </w:tcBorders>
            <w:vAlign w:val="center"/>
            <w:hideMark/>
          </w:tcPr>
          <w:p w:rsidR="00A4034E" w:rsidRPr="00A4034E" w:rsidRDefault="00A4034E" w:rsidP="00A4034E">
            <w:pPr>
              <w:widowControl/>
              <w:jc w:val="left"/>
              <w:rPr>
                <w:rFonts w:ascii="宋体" w:hAnsi="宋体" w:cs="宋体"/>
                <w:kern w:val="0"/>
                <w:sz w:val="20"/>
                <w:szCs w:val="20"/>
              </w:rPr>
            </w:pPr>
          </w:p>
        </w:tc>
        <w:tc>
          <w:tcPr>
            <w:tcW w:w="2400" w:type="dxa"/>
            <w:gridSpan w:val="3"/>
            <w:tcBorders>
              <w:top w:val="single" w:sz="4" w:space="0" w:color="auto"/>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kern w:val="0"/>
                <w:sz w:val="20"/>
                <w:szCs w:val="20"/>
              </w:rPr>
            </w:pPr>
            <w:r w:rsidRPr="00A4034E">
              <w:rPr>
                <w:rFonts w:ascii="宋体" w:hAnsi="宋体" w:cs="宋体" w:hint="eastAsia"/>
                <w:kern w:val="0"/>
                <w:sz w:val="20"/>
                <w:szCs w:val="20"/>
              </w:rPr>
              <w:t>质量指标</w:t>
            </w:r>
          </w:p>
        </w:tc>
        <w:tc>
          <w:tcPr>
            <w:tcW w:w="3680" w:type="dxa"/>
            <w:gridSpan w:val="6"/>
            <w:tcBorders>
              <w:top w:val="single" w:sz="4" w:space="0" w:color="auto"/>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项目验收合格率100%，符合行业标准</w:t>
            </w:r>
          </w:p>
        </w:tc>
        <w:tc>
          <w:tcPr>
            <w:tcW w:w="136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100%</w:t>
            </w:r>
          </w:p>
        </w:tc>
        <w:tc>
          <w:tcPr>
            <w:tcW w:w="150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100%</w:t>
            </w:r>
          </w:p>
        </w:tc>
        <w:tc>
          <w:tcPr>
            <w:tcW w:w="204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 xml:space="preserve">　</w:t>
            </w:r>
          </w:p>
        </w:tc>
      </w:tr>
      <w:tr w:rsidR="00A4034E" w:rsidRPr="00A4034E" w:rsidTr="00A4034E">
        <w:trPr>
          <w:trHeight w:val="259"/>
        </w:trPr>
        <w:tc>
          <w:tcPr>
            <w:tcW w:w="560" w:type="dxa"/>
            <w:vMerge/>
            <w:tcBorders>
              <w:top w:val="nil"/>
              <w:left w:val="single" w:sz="4" w:space="0" w:color="auto"/>
              <w:bottom w:val="single" w:sz="4" w:space="0" w:color="auto"/>
              <w:right w:val="single" w:sz="4" w:space="0" w:color="auto"/>
            </w:tcBorders>
            <w:vAlign w:val="center"/>
            <w:hideMark/>
          </w:tcPr>
          <w:p w:rsidR="00A4034E" w:rsidRPr="00A4034E" w:rsidRDefault="00A4034E" w:rsidP="00A4034E">
            <w:pPr>
              <w:widowControl/>
              <w:jc w:val="left"/>
              <w:rPr>
                <w:rFonts w:ascii="宋体" w:hAnsi="宋体" w:cs="宋体"/>
                <w:color w:val="000000"/>
                <w:kern w:val="0"/>
                <w:sz w:val="20"/>
                <w:szCs w:val="20"/>
              </w:rPr>
            </w:pPr>
          </w:p>
        </w:tc>
        <w:tc>
          <w:tcPr>
            <w:tcW w:w="560" w:type="dxa"/>
            <w:gridSpan w:val="3"/>
            <w:vMerge/>
            <w:tcBorders>
              <w:top w:val="nil"/>
              <w:left w:val="single" w:sz="4" w:space="0" w:color="auto"/>
              <w:bottom w:val="single" w:sz="4" w:space="0" w:color="auto"/>
              <w:right w:val="single" w:sz="4" w:space="0" w:color="auto"/>
            </w:tcBorders>
            <w:vAlign w:val="center"/>
            <w:hideMark/>
          </w:tcPr>
          <w:p w:rsidR="00A4034E" w:rsidRPr="00A4034E" w:rsidRDefault="00A4034E" w:rsidP="00A4034E">
            <w:pPr>
              <w:widowControl/>
              <w:jc w:val="left"/>
              <w:rPr>
                <w:rFonts w:ascii="宋体" w:hAnsi="宋体" w:cs="宋体"/>
                <w:kern w:val="0"/>
                <w:sz w:val="20"/>
                <w:szCs w:val="20"/>
              </w:rPr>
            </w:pPr>
          </w:p>
        </w:tc>
        <w:tc>
          <w:tcPr>
            <w:tcW w:w="240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kern w:val="0"/>
                <w:sz w:val="20"/>
                <w:szCs w:val="20"/>
              </w:rPr>
            </w:pPr>
            <w:r w:rsidRPr="00A4034E">
              <w:rPr>
                <w:rFonts w:ascii="宋体" w:hAnsi="宋体" w:cs="宋体" w:hint="eastAsia"/>
                <w:kern w:val="0"/>
                <w:sz w:val="20"/>
                <w:szCs w:val="20"/>
              </w:rPr>
              <w:t>时效指标</w:t>
            </w:r>
          </w:p>
        </w:tc>
        <w:tc>
          <w:tcPr>
            <w:tcW w:w="3680" w:type="dxa"/>
            <w:gridSpan w:val="6"/>
            <w:tcBorders>
              <w:top w:val="single" w:sz="4" w:space="0" w:color="auto"/>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2021年内完成</w:t>
            </w:r>
          </w:p>
        </w:tc>
        <w:tc>
          <w:tcPr>
            <w:tcW w:w="136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是</w:t>
            </w:r>
          </w:p>
        </w:tc>
        <w:tc>
          <w:tcPr>
            <w:tcW w:w="150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是</w:t>
            </w:r>
          </w:p>
        </w:tc>
        <w:tc>
          <w:tcPr>
            <w:tcW w:w="204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 xml:space="preserve">　</w:t>
            </w:r>
          </w:p>
        </w:tc>
      </w:tr>
      <w:tr w:rsidR="00A4034E" w:rsidRPr="00A4034E" w:rsidTr="00A4034E">
        <w:trPr>
          <w:trHeight w:val="259"/>
        </w:trPr>
        <w:tc>
          <w:tcPr>
            <w:tcW w:w="560" w:type="dxa"/>
            <w:vMerge/>
            <w:tcBorders>
              <w:top w:val="nil"/>
              <w:left w:val="single" w:sz="4" w:space="0" w:color="auto"/>
              <w:bottom w:val="single" w:sz="4" w:space="0" w:color="auto"/>
              <w:right w:val="single" w:sz="4" w:space="0" w:color="auto"/>
            </w:tcBorders>
            <w:vAlign w:val="center"/>
            <w:hideMark/>
          </w:tcPr>
          <w:p w:rsidR="00A4034E" w:rsidRPr="00A4034E" w:rsidRDefault="00A4034E" w:rsidP="00A4034E">
            <w:pPr>
              <w:widowControl/>
              <w:jc w:val="left"/>
              <w:rPr>
                <w:rFonts w:ascii="宋体" w:hAnsi="宋体" w:cs="宋体"/>
                <w:color w:val="000000"/>
                <w:kern w:val="0"/>
                <w:sz w:val="20"/>
                <w:szCs w:val="20"/>
              </w:rPr>
            </w:pPr>
          </w:p>
        </w:tc>
        <w:tc>
          <w:tcPr>
            <w:tcW w:w="560" w:type="dxa"/>
            <w:gridSpan w:val="3"/>
            <w:vMerge/>
            <w:tcBorders>
              <w:top w:val="nil"/>
              <w:left w:val="single" w:sz="4" w:space="0" w:color="auto"/>
              <w:bottom w:val="single" w:sz="4" w:space="0" w:color="auto"/>
              <w:right w:val="single" w:sz="4" w:space="0" w:color="auto"/>
            </w:tcBorders>
            <w:vAlign w:val="center"/>
            <w:hideMark/>
          </w:tcPr>
          <w:p w:rsidR="00A4034E" w:rsidRPr="00A4034E" w:rsidRDefault="00A4034E" w:rsidP="00A4034E">
            <w:pPr>
              <w:widowControl/>
              <w:jc w:val="left"/>
              <w:rPr>
                <w:rFonts w:ascii="宋体" w:hAnsi="宋体" w:cs="宋体"/>
                <w:kern w:val="0"/>
                <w:sz w:val="20"/>
                <w:szCs w:val="20"/>
              </w:rPr>
            </w:pPr>
          </w:p>
        </w:tc>
        <w:tc>
          <w:tcPr>
            <w:tcW w:w="240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kern w:val="0"/>
                <w:sz w:val="20"/>
                <w:szCs w:val="20"/>
              </w:rPr>
            </w:pPr>
            <w:r w:rsidRPr="00A4034E">
              <w:rPr>
                <w:rFonts w:ascii="宋体" w:hAnsi="宋体" w:cs="宋体" w:hint="eastAsia"/>
                <w:kern w:val="0"/>
                <w:sz w:val="20"/>
                <w:szCs w:val="20"/>
              </w:rPr>
              <w:t>成本指标</w:t>
            </w:r>
          </w:p>
        </w:tc>
        <w:tc>
          <w:tcPr>
            <w:tcW w:w="3680" w:type="dxa"/>
            <w:gridSpan w:val="6"/>
            <w:tcBorders>
              <w:top w:val="single" w:sz="4" w:space="0" w:color="auto"/>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所需资金</w:t>
            </w:r>
          </w:p>
        </w:tc>
        <w:tc>
          <w:tcPr>
            <w:tcW w:w="136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500</w:t>
            </w:r>
          </w:p>
        </w:tc>
        <w:tc>
          <w:tcPr>
            <w:tcW w:w="150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500</w:t>
            </w:r>
          </w:p>
        </w:tc>
        <w:tc>
          <w:tcPr>
            <w:tcW w:w="204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 xml:space="preserve">　</w:t>
            </w:r>
          </w:p>
        </w:tc>
      </w:tr>
      <w:tr w:rsidR="00A4034E" w:rsidRPr="00A4034E" w:rsidTr="00A4034E">
        <w:trPr>
          <w:trHeight w:val="259"/>
        </w:trPr>
        <w:tc>
          <w:tcPr>
            <w:tcW w:w="560" w:type="dxa"/>
            <w:vMerge/>
            <w:tcBorders>
              <w:top w:val="nil"/>
              <w:left w:val="single" w:sz="4" w:space="0" w:color="auto"/>
              <w:bottom w:val="single" w:sz="4" w:space="0" w:color="auto"/>
              <w:right w:val="single" w:sz="4" w:space="0" w:color="auto"/>
            </w:tcBorders>
            <w:vAlign w:val="center"/>
            <w:hideMark/>
          </w:tcPr>
          <w:p w:rsidR="00A4034E" w:rsidRPr="00A4034E" w:rsidRDefault="00A4034E" w:rsidP="00A4034E">
            <w:pPr>
              <w:widowControl/>
              <w:jc w:val="left"/>
              <w:rPr>
                <w:rFonts w:ascii="宋体" w:hAnsi="宋体" w:cs="宋体"/>
                <w:color w:val="000000"/>
                <w:kern w:val="0"/>
                <w:sz w:val="20"/>
                <w:szCs w:val="20"/>
              </w:rPr>
            </w:pPr>
          </w:p>
        </w:tc>
        <w:tc>
          <w:tcPr>
            <w:tcW w:w="560" w:type="dxa"/>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kern w:val="0"/>
                <w:sz w:val="20"/>
                <w:szCs w:val="20"/>
              </w:rPr>
            </w:pPr>
            <w:r w:rsidRPr="00A4034E">
              <w:rPr>
                <w:rFonts w:ascii="宋体" w:hAnsi="宋体" w:cs="宋体" w:hint="eastAsia"/>
                <w:kern w:val="0"/>
                <w:sz w:val="20"/>
                <w:szCs w:val="20"/>
              </w:rPr>
              <w:t>效</w:t>
            </w:r>
            <w:r w:rsidRPr="00A4034E">
              <w:rPr>
                <w:rFonts w:ascii="宋体" w:hAnsi="宋体" w:cs="宋体" w:hint="eastAsia"/>
                <w:kern w:val="0"/>
                <w:sz w:val="20"/>
                <w:szCs w:val="20"/>
              </w:rPr>
              <w:br/>
              <w:t>益</w:t>
            </w:r>
            <w:r w:rsidRPr="00A4034E">
              <w:rPr>
                <w:rFonts w:ascii="宋体" w:hAnsi="宋体" w:cs="宋体" w:hint="eastAsia"/>
                <w:kern w:val="0"/>
                <w:sz w:val="20"/>
                <w:szCs w:val="20"/>
              </w:rPr>
              <w:br/>
              <w:t>指</w:t>
            </w:r>
            <w:r w:rsidRPr="00A4034E">
              <w:rPr>
                <w:rFonts w:ascii="宋体" w:hAnsi="宋体" w:cs="宋体" w:hint="eastAsia"/>
                <w:kern w:val="0"/>
                <w:sz w:val="20"/>
                <w:szCs w:val="20"/>
              </w:rPr>
              <w:br/>
              <w:t>标</w:t>
            </w:r>
          </w:p>
        </w:tc>
        <w:tc>
          <w:tcPr>
            <w:tcW w:w="240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kern w:val="0"/>
                <w:sz w:val="20"/>
                <w:szCs w:val="20"/>
              </w:rPr>
            </w:pPr>
            <w:r w:rsidRPr="00A4034E">
              <w:rPr>
                <w:rFonts w:ascii="宋体" w:hAnsi="宋体" w:cs="宋体" w:hint="eastAsia"/>
                <w:kern w:val="0"/>
                <w:sz w:val="20"/>
                <w:szCs w:val="20"/>
              </w:rPr>
              <w:t>经济效益指标</w:t>
            </w:r>
          </w:p>
        </w:tc>
        <w:tc>
          <w:tcPr>
            <w:tcW w:w="3680" w:type="dxa"/>
            <w:gridSpan w:val="6"/>
            <w:tcBorders>
              <w:top w:val="single" w:sz="4" w:space="0" w:color="auto"/>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无</w:t>
            </w:r>
          </w:p>
        </w:tc>
        <w:tc>
          <w:tcPr>
            <w:tcW w:w="136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 xml:space="preserve">　</w:t>
            </w:r>
          </w:p>
        </w:tc>
        <w:tc>
          <w:tcPr>
            <w:tcW w:w="150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 xml:space="preserve">　</w:t>
            </w:r>
          </w:p>
        </w:tc>
        <w:tc>
          <w:tcPr>
            <w:tcW w:w="204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 xml:space="preserve">　</w:t>
            </w:r>
          </w:p>
        </w:tc>
      </w:tr>
      <w:tr w:rsidR="00A4034E" w:rsidRPr="00A4034E" w:rsidTr="00A4034E">
        <w:trPr>
          <w:trHeight w:val="259"/>
        </w:trPr>
        <w:tc>
          <w:tcPr>
            <w:tcW w:w="560" w:type="dxa"/>
            <w:vMerge/>
            <w:tcBorders>
              <w:top w:val="nil"/>
              <w:left w:val="single" w:sz="4" w:space="0" w:color="auto"/>
              <w:bottom w:val="single" w:sz="4" w:space="0" w:color="auto"/>
              <w:right w:val="single" w:sz="4" w:space="0" w:color="auto"/>
            </w:tcBorders>
            <w:vAlign w:val="center"/>
            <w:hideMark/>
          </w:tcPr>
          <w:p w:rsidR="00A4034E" w:rsidRPr="00A4034E" w:rsidRDefault="00A4034E" w:rsidP="00A4034E">
            <w:pPr>
              <w:widowControl/>
              <w:jc w:val="left"/>
              <w:rPr>
                <w:rFonts w:ascii="宋体" w:hAnsi="宋体" w:cs="宋体"/>
                <w:color w:val="000000"/>
                <w:kern w:val="0"/>
                <w:sz w:val="20"/>
                <w:szCs w:val="20"/>
              </w:rPr>
            </w:pPr>
          </w:p>
        </w:tc>
        <w:tc>
          <w:tcPr>
            <w:tcW w:w="560" w:type="dxa"/>
            <w:gridSpan w:val="3"/>
            <w:vMerge/>
            <w:tcBorders>
              <w:top w:val="nil"/>
              <w:left w:val="single" w:sz="4" w:space="0" w:color="auto"/>
              <w:bottom w:val="single" w:sz="4" w:space="0" w:color="auto"/>
              <w:right w:val="single" w:sz="4" w:space="0" w:color="auto"/>
            </w:tcBorders>
            <w:vAlign w:val="center"/>
            <w:hideMark/>
          </w:tcPr>
          <w:p w:rsidR="00A4034E" w:rsidRPr="00A4034E" w:rsidRDefault="00A4034E" w:rsidP="00A4034E">
            <w:pPr>
              <w:widowControl/>
              <w:jc w:val="left"/>
              <w:rPr>
                <w:rFonts w:ascii="宋体" w:hAnsi="宋体" w:cs="宋体"/>
                <w:kern w:val="0"/>
                <w:sz w:val="20"/>
                <w:szCs w:val="20"/>
              </w:rPr>
            </w:pPr>
          </w:p>
        </w:tc>
        <w:tc>
          <w:tcPr>
            <w:tcW w:w="2400" w:type="dxa"/>
            <w:gridSpan w:val="3"/>
            <w:tcBorders>
              <w:top w:val="nil"/>
              <w:left w:val="nil"/>
              <w:bottom w:val="nil"/>
              <w:right w:val="nil"/>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社会效益指标</w:t>
            </w:r>
          </w:p>
        </w:tc>
        <w:tc>
          <w:tcPr>
            <w:tcW w:w="3680"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有效带动农民增收致富，促进村集体经济发展</w:t>
            </w:r>
          </w:p>
        </w:tc>
        <w:tc>
          <w:tcPr>
            <w:tcW w:w="136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有效</w:t>
            </w:r>
          </w:p>
        </w:tc>
        <w:tc>
          <w:tcPr>
            <w:tcW w:w="150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有效</w:t>
            </w:r>
          </w:p>
        </w:tc>
        <w:tc>
          <w:tcPr>
            <w:tcW w:w="204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 xml:space="preserve">　</w:t>
            </w:r>
          </w:p>
        </w:tc>
      </w:tr>
      <w:tr w:rsidR="00A4034E" w:rsidRPr="00A4034E" w:rsidTr="00A4034E">
        <w:trPr>
          <w:trHeight w:val="259"/>
        </w:trPr>
        <w:tc>
          <w:tcPr>
            <w:tcW w:w="560" w:type="dxa"/>
            <w:vMerge/>
            <w:tcBorders>
              <w:top w:val="nil"/>
              <w:left w:val="single" w:sz="4" w:space="0" w:color="auto"/>
              <w:bottom w:val="single" w:sz="4" w:space="0" w:color="auto"/>
              <w:right w:val="single" w:sz="4" w:space="0" w:color="auto"/>
            </w:tcBorders>
            <w:vAlign w:val="center"/>
            <w:hideMark/>
          </w:tcPr>
          <w:p w:rsidR="00A4034E" w:rsidRPr="00A4034E" w:rsidRDefault="00A4034E" w:rsidP="00A4034E">
            <w:pPr>
              <w:widowControl/>
              <w:jc w:val="left"/>
              <w:rPr>
                <w:rFonts w:ascii="宋体" w:hAnsi="宋体" w:cs="宋体"/>
                <w:color w:val="000000"/>
                <w:kern w:val="0"/>
                <w:sz w:val="20"/>
                <w:szCs w:val="20"/>
              </w:rPr>
            </w:pPr>
          </w:p>
        </w:tc>
        <w:tc>
          <w:tcPr>
            <w:tcW w:w="560" w:type="dxa"/>
            <w:gridSpan w:val="3"/>
            <w:vMerge/>
            <w:tcBorders>
              <w:top w:val="nil"/>
              <w:left w:val="single" w:sz="4" w:space="0" w:color="auto"/>
              <w:bottom w:val="single" w:sz="4" w:space="0" w:color="auto"/>
              <w:right w:val="single" w:sz="4" w:space="0" w:color="auto"/>
            </w:tcBorders>
            <w:vAlign w:val="center"/>
            <w:hideMark/>
          </w:tcPr>
          <w:p w:rsidR="00A4034E" w:rsidRPr="00A4034E" w:rsidRDefault="00A4034E" w:rsidP="00A4034E">
            <w:pPr>
              <w:widowControl/>
              <w:jc w:val="left"/>
              <w:rPr>
                <w:rFonts w:ascii="宋体" w:hAnsi="宋体" w:cs="宋体"/>
                <w:kern w:val="0"/>
                <w:sz w:val="20"/>
                <w:szCs w:val="20"/>
              </w:rPr>
            </w:pPr>
          </w:p>
        </w:tc>
        <w:tc>
          <w:tcPr>
            <w:tcW w:w="2400" w:type="dxa"/>
            <w:gridSpan w:val="3"/>
            <w:tcBorders>
              <w:top w:val="single" w:sz="4" w:space="0" w:color="auto"/>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kern w:val="0"/>
                <w:sz w:val="20"/>
                <w:szCs w:val="20"/>
              </w:rPr>
            </w:pPr>
            <w:r w:rsidRPr="00A4034E">
              <w:rPr>
                <w:rFonts w:ascii="宋体" w:hAnsi="宋体" w:cs="宋体" w:hint="eastAsia"/>
                <w:kern w:val="0"/>
                <w:sz w:val="20"/>
                <w:szCs w:val="20"/>
              </w:rPr>
              <w:t>生态效益指标</w:t>
            </w:r>
          </w:p>
        </w:tc>
        <w:tc>
          <w:tcPr>
            <w:tcW w:w="3680" w:type="dxa"/>
            <w:gridSpan w:val="6"/>
            <w:tcBorders>
              <w:top w:val="single" w:sz="4" w:space="0" w:color="auto"/>
              <w:left w:val="nil"/>
              <w:bottom w:val="single" w:sz="4" w:space="0" w:color="auto"/>
              <w:right w:val="single" w:sz="4" w:space="0" w:color="000000"/>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无</w:t>
            </w:r>
          </w:p>
        </w:tc>
        <w:tc>
          <w:tcPr>
            <w:tcW w:w="136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left"/>
              <w:rPr>
                <w:rFonts w:ascii="宋体" w:hAnsi="宋体" w:cs="宋体"/>
                <w:color w:val="000000"/>
                <w:kern w:val="0"/>
                <w:sz w:val="20"/>
                <w:szCs w:val="20"/>
              </w:rPr>
            </w:pPr>
            <w:r w:rsidRPr="00A4034E">
              <w:rPr>
                <w:rFonts w:ascii="宋体" w:hAnsi="宋体" w:cs="宋体" w:hint="eastAsia"/>
                <w:color w:val="000000"/>
                <w:kern w:val="0"/>
                <w:sz w:val="20"/>
                <w:szCs w:val="20"/>
              </w:rPr>
              <w:t xml:space="preserve">　</w:t>
            </w:r>
          </w:p>
        </w:tc>
        <w:tc>
          <w:tcPr>
            <w:tcW w:w="150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 xml:space="preserve">　</w:t>
            </w:r>
          </w:p>
        </w:tc>
        <w:tc>
          <w:tcPr>
            <w:tcW w:w="204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 xml:space="preserve">　</w:t>
            </w:r>
          </w:p>
        </w:tc>
      </w:tr>
      <w:tr w:rsidR="00A4034E" w:rsidRPr="00A4034E" w:rsidTr="00A4034E">
        <w:trPr>
          <w:trHeight w:val="900"/>
        </w:trPr>
        <w:tc>
          <w:tcPr>
            <w:tcW w:w="560" w:type="dxa"/>
            <w:vMerge/>
            <w:tcBorders>
              <w:top w:val="nil"/>
              <w:left w:val="single" w:sz="4" w:space="0" w:color="auto"/>
              <w:bottom w:val="single" w:sz="4" w:space="0" w:color="auto"/>
              <w:right w:val="single" w:sz="4" w:space="0" w:color="auto"/>
            </w:tcBorders>
            <w:vAlign w:val="center"/>
            <w:hideMark/>
          </w:tcPr>
          <w:p w:rsidR="00A4034E" w:rsidRPr="00A4034E" w:rsidRDefault="00A4034E" w:rsidP="00A4034E">
            <w:pPr>
              <w:widowControl/>
              <w:jc w:val="left"/>
              <w:rPr>
                <w:rFonts w:ascii="宋体" w:hAnsi="宋体" w:cs="宋体"/>
                <w:color w:val="000000"/>
                <w:kern w:val="0"/>
                <w:sz w:val="20"/>
                <w:szCs w:val="20"/>
              </w:rPr>
            </w:pPr>
          </w:p>
        </w:tc>
        <w:tc>
          <w:tcPr>
            <w:tcW w:w="560" w:type="dxa"/>
            <w:gridSpan w:val="3"/>
            <w:vMerge/>
            <w:tcBorders>
              <w:top w:val="nil"/>
              <w:left w:val="single" w:sz="4" w:space="0" w:color="auto"/>
              <w:bottom w:val="single" w:sz="4" w:space="0" w:color="auto"/>
              <w:right w:val="single" w:sz="4" w:space="0" w:color="auto"/>
            </w:tcBorders>
            <w:vAlign w:val="center"/>
            <w:hideMark/>
          </w:tcPr>
          <w:p w:rsidR="00A4034E" w:rsidRPr="00A4034E" w:rsidRDefault="00A4034E" w:rsidP="00A4034E">
            <w:pPr>
              <w:widowControl/>
              <w:jc w:val="left"/>
              <w:rPr>
                <w:rFonts w:ascii="宋体" w:hAnsi="宋体" w:cs="宋体"/>
                <w:kern w:val="0"/>
                <w:sz w:val="20"/>
                <w:szCs w:val="20"/>
              </w:rPr>
            </w:pPr>
          </w:p>
        </w:tc>
        <w:tc>
          <w:tcPr>
            <w:tcW w:w="240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kern w:val="0"/>
                <w:sz w:val="20"/>
                <w:szCs w:val="20"/>
              </w:rPr>
            </w:pPr>
            <w:r w:rsidRPr="00A4034E">
              <w:rPr>
                <w:rFonts w:ascii="宋体" w:hAnsi="宋体" w:cs="宋体" w:hint="eastAsia"/>
                <w:kern w:val="0"/>
                <w:sz w:val="20"/>
                <w:szCs w:val="20"/>
              </w:rPr>
              <w:t>可持续影响指标</w:t>
            </w:r>
          </w:p>
        </w:tc>
        <w:tc>
          <w:tcPr>
            <w:tcW w:w="3680" w:type="dxa"/>
            <w:gridSpan w:val="6"/>
            <w:tcBorders>
              <w:top w:val="single" w:sz="4" w:space="0" w:color="auto"/>
              <w:left w:val="nil"/>
              <w:bottom w:val="single" w:sz="4" w:space="0" w:color="auto"/>
              <w:right w:val="single" w:sz="4" w:space="0" w:color="000000"/>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通过资金的支付，有效提升工作效率，确保完成相关工作</w:t>
            </w:r>
          </w:p>
        </w:tc>
        <w:tc>
          <w:tcPr>
            <w:tcW w:w="136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有效</w:t>
            </w:r>
          </w:p>
        </w:tc>
        <w:tc>
          <w:tcPr>
            <w:tcW w:w="150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有效</w:t>
            </w:r>
          </w:p>
        </w:tc>
        <w:tc>
          <w:tcPr>
            <w:tcW w:w="204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 xml:space="preserve">　</w:t>
            </w:r>
          </w:p>
        </w:tc>
      </w:tr>
      <w:tr w:rsidR="00A4034E" w:rsidRPr="00A4034E" w:rsidTr="00A4034E">
        <w:trPr>
          <w:trHeight w:val="259"/>
        </w:trPr>
        <w:tc>
          <w:tcPr>
            <w:tcW w:w="560" w:type="dxa"/>
            <w:vMerge/>
            <w:tcBorders>
              <w:top w:val="nil"/>
              <w:left w:val="single" w:sz="4" w:space="0" w:color="auto"/>
              <w:bottom w:val="single" w:sz="4" w:space="0" w:color="auto"/>
              <w:right w:val="single" w:sz="4" w:space="0" w:color="auto"/>
            </w:tcBorders>
            <w:vAlign w:val="center"/>
            <w:hideMark/>
          </w:tcPr>
          <w:p w:rsidR="00A4034E" w:rsidRPr="00A4034E" w:rsidRDefault="00A4034E" w:rsidP="00A4034E">
            <w:pPr>
              <w:widowControl/>
              <w:jc w:val="left"/>
              <w:rPr>
                <w:rFonts w:ascii="宋体" w:hAnsi="宋体" w:cs="宋体"/>
                <w:color w:val="000000"/>
                <w:kern w:val="0"/>
                <w:sz w:val="20"/>
                <w:szCs w:val="20"/>
              </w:rPr>
            </w:pPr>
          </w:p>
        </w:tc>
        <w:tc>
          <w:tcPr>
            <w:tcW w:w="56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kern w:val="0"/>
                <w:sz w:val="20"/>
                <w:szCs w:val="20"/>
              </w:rPr>
            </w:pPr>
            <w:r w:rsidRPr="00A4034E">
              <w:rPr>
                <w:rFonts w:ascii="宋体" w:hAnsi="宋体" w:cs="宋体" w:hint="eastAsia"/>
                <w:kern w:val="0"/>
                <w:sz w:val="20"/>
                <w:szCs w:val="20"/>
              </w:rPr>
              <w:t>满意度指标</w:t>
            </w:r>
          </w:p>
        </w:tc>
        <w:tc>
          <w:tcPr>
            <w:tcW w:w="240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kern w:val="0"/>
                <w:sz w:val="20"/>
                <w:szCs w:val="20"/>
              </w:rPr>
            </w:pPr>
            <w:r w:rsidRPr="00A4034E">
              <w:rPr>
                <w:rFonts w:ascii="宋体" w:hAnsi="宋体" w:cs="宋体" w:hint="eastAsia"/>
                <w:kern w:val="0"/>
                <w:sz w:val="20"/>
                <w:szCs w:val="20"/>
              </w:rPr>
              <w:t>服务对象满意度指标</w:t>
            </w:r>
          </w:p>
        </w:tc>
        <w:tc>
          <w:tcPr>
            <w:tcW w:w="3680" w:type="dxa"/>
            <w:gridSpan w:val="6"/>
            <w:tcBorders>
              <w:top w:val="single" w:sz="4" w:space="0" w:color="auto"/>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服务对象满意度</w:t>
            </w:r>
          </w:p>
        </w:tc>
        <w:tc>
          <w:tcPr>
            <w:tcW w:w="136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90%</w:t>
            </w:r>
          </w:p>
        </w:tc>
        <w:tc>
          <w:tcPr>
            <w:tcW w:w="150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90%</w:t>
            </w:r>
          </w:p>
        </w:tc>
        <w:tc>
          <w:tcPr>
            <w:tcW w:w="2040" w:type="dxa"/>
            <w:gridSpan w:val="3"/>
            <w:tcBorders>
              <w:top w:val="nil"/>
              <w:left w:val="nil"/>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 xml:space="preserve">　</w:t>
            </w:r>
          </w:p>
        </w:tc>
      </w:tr>
      <w:tr w:rsidR="00A4034E" w:rsidRPr="00A4034E" w:rsidTr="00A4034E">
        <w:trPr>
          <w:trHeight w:val="319"/>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lastRenderedPageBreak/>
              <w:t>说明</w:t>
            </w:r>
          </w:p>
        </w:tc>
        <w:tc>
          <w:tcPr>
            <w:tcW w:w="11540" w:type="dxa"/>
            <w:gridSpan w:val="21"/>
            <w:tcBorders>
              <w:top w:val="single" w:sz="4" w:space="0" w:color="auto"/>
              <w:left w:val="nil"/>
              <w:bottom w:val="single" w:sz="4" w:space="0" w:color="auto"/>
              <w:right w:val="single" w:sz="4" w:space="0" w:color="000000"/>
            </w:tcBorders>
            <w:shd w:val="clear" w:color="auto" w:fill="auto"/>
            <w:vAlign w:val="center"/>
            <w:hideMark/>
          </w:tcPr>
          <w:p w:rsidR="00A4034E" w:rsidRPr="00A4034E" w:rsidRDefault="00A4034E" w:rsidP="00A4034E">
            <w:pPr>
              <w:widowControl/>
              <w:jc w:val="center"/>
              <w:rPr>
                <w:rFonts w:ascii="宋体" w:hAnsi="宋体" w:cs="宋体"/>
                <w:color w:val="000000"/>
                <w:kern w:val="0"/>
                <w:sz w:val="20"/>
                <w:szCs w:val="20"/>
              </w:rPr>
            </w:pPr>
            <w:r w:rsidRPr="00A4034E">
              <w:rPr>
                <w:rFonts w:ascii="宋体" w:hAnsi="宋体" w:cs="宋体" w:hint="eastAsia"/>
                <w:color w:val="000000"/>
                <w:kern w:val="0"/>
                <w:sz w:val="20"/>
                <w:szCs w:val="20"/>
              </w:rPr>
              <w:t>无</w:t>
            </w:r>
          </w:p>
        </w:tc>
      </w:tr>
      <w:tr w:rsidR="00A4034E" w:rsidRPr="00A4034E" w:rsidTr="00A4034E">
        <w:trPr>
          <w:trHeight w:val="3360"/>
        </w:trPr>
        <w:tc>
          <w:tcPr>
            <w:tcW w:w="12100" w:type="dxa"/>
            <w:gridSpan w:val="22"/>
            <w:tcBorders>
              <w:top w:val="nil"/>
              <w:left w:val="nil"/>
              <w:bottom w:val="nil"/>
              <w:right w:val="nil"/>
            </w:tcBorders>
            <w:shd w:val="clear" w:color="auto" w:fill="auto"/>
            <w:vAlign w:val="center"/>
            <w:hideMark/>
          </w:tcPr>
          <w:p w:rsidR="00A4034E" w:rsidRPr="00A4034E" w:rsidRDefault="00A4034E" w:rsidP="00A4034E">
            <w:pPr>
              <w:widowControl/>
              <w:jc w:val="left"/>
              <w:rPr>
                <w:rFonts w:ascii="宋体" w:hAnsi="宋体" w:cs="宋体"/>
                <w:color w:val="000000"/>
                <w:kern w:val="0"/>
                <w:sz w:val="20"/>
                <w:szCs w:val="20"/>
              </w:rPr>
            </w:pPr>
            <w:r w:rsidRPr="00A4034E">
              <w:rPr>
                <w:rFonts w:ascii="宋体" w:hAnsi="宋体" w:cs="宋体" w:hint="eastAsia"/>
                <w:color w:val="000000"/>
                <w:kern w:val="0"/>
                <w:sz w:val="20"/>
                <w:szCs w:val="20"/>
              </w:rPr>
              <w:t>注：1.资金使用单位按项目绩效目标填报，主管部门汇总时按区域绩效目标填报。</w:t>
            </w:r>
            <w:r w:rsidRPr="00A4034E">
              <w:rPr>
                <w:rFonts w:ascii="宋体" w:hAnsi="宋体" w:cs="宋体" w:hint="eastAsia"/>
                <w:color w:val="000000"/>
                <w:kern w:val="0"/>
                <w:sz w:val="20"/>
                <w:szCs w:val="20"/>
              </w:rPr>
              <w:br/>
              <w:t xml:space="preserve">    2.其他资金包括与中央财政资金、地方财政资金共同投入到同一项目的自有资金、社会资金，以及以前年度的结转结余资金等。</w:t>
            </w:r>
            <w:r w:rsidRPr="00A4034E">
              <w:rPr>
                <w:rFonts w:ascii="宋体" w:hAnsi="宋体" w:cs="宋体" w:hint="eastAsia"/>
                <w:color w:val="000000"/>
                <w:kern w:val="0"/>
                <w:sz w:val="20"/>
                <w:szCs w:val="20"/>
              </w:rPr>
              <w:br/>
              <w:t xml:space="preserve">    3.全年执行数是指按照国库集中支付制度要求，支付到商品和劳务供应者或用款单位形成的实际支出。</w:t>
            </w:r>
            <w:r w:rsidRPr="00A4034E">
              <w:rPr>
                <w:rFonts w:ascii="宋体" w:hAnsi="宋体" w:cs="宋体" w:hint="eastAsia"/>
                <w:color w:val="000000"/>
                <w:kern w:val="0"/>
                <w:sz w:val="20"/>
                <w:szCs w:val="20"/>
              </w:rPr>
              <w:br/>
              <w:t xml:space="preserve">    4.定量指标。地方各级主管部门对资金使用单位填写的实际完成值汇总时，绝对值直接累加计算，相对值按照资金额度加权平均计算。</w:t>
            </w:r>
            <w:r w:rsidRPr="00A4034E">
              <w:rPr>
                <w:rFonts w:ascii="宋体" w:hAnsi="宋体" w:cs="宋体" w:hint="eastAsia"/>
                <w:color w:val="000000"/>
                <w:kern w:val="0"/>
                <w:sz w:val="20"/>
                <w:szCs w:val="20"/>
              </w:rPr>
              <w:br/>
              <w:t xml:space="preserve">    5.定性指标。资金使用单位分别按照100%-80%（含）、80%-60%（含）、60%-0%合理填写实际完成值。地方各级主管部门汇总时，按照资金额度加权平均计算。</w:t>
            </w:r>
          </w:p>
        </w:tc>
      </w:tr>
    </w:tbl>
    <w:p w:rsidR="006433A5" w:rsidRDefault="006433A5" w:rsidP="00894B33">
      <w:pPr>
        <w:spacing w:line="400" w:lineRule="exact"/>
      </w:pPr>
    </w:p>
    <w:sectPr w:rsidR="006433A5" w:rsidSect="00B74BAA">
      <w:pgSz w:w="16838" w:h="11906" w:orient="landscape"/>
      <w:pgMar w:top="1077" w:right="1701" w:bottom="1077" w:left="1701" w:header="0" w:footer="1418" w:gutter="0"/>
      <w:cols w:space="720"/>
      <w:docGrid w:type="linesAndChars" w:linePitch="610"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0BD2" w:rsidRDefault="00140BD2">
      <w:r>
        <w:separator/>
      </w:r>
    </w:p>
  </w:endnote>
  <w:endnote w:type="continuationSeparator" w:id="1">
    <w:p w:rsidR="00140BD2" w:rsidRDefault="00140BD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微软雅黑"/>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C54" w:rsidRDefault="00B73C54">
    <w:pPr>
      <w:pStyle w:val="a6"/>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C54" w:rsidRDefault="00B73C54">
    <w:pPr>
      <w:pStyle w:val="a6"/>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0BD2" w:rsidRDefault="00140BD2">
      <w:r>
        <w:separator/>
      </w:r>
    </w:p>
  </w:footnote>
  <w:footnote w:type="continuationSeparator" w:id="1">
    <w:p w:rsidR="00140BD2" w:rsidRDefault="00140BD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3C54" w:rsidRDefault="00B73C54">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removePersonalInformation/>
  <w:displayBackgroundShape/>
  <w:bordersDoNotSurroundHeader/>
  <w:bordersDoNotSurroundFooter/>
  <w:proofState w:grammar="clean"/>
  <w:stylePaneFormatFilter w:val="3F01"/>
  <w:defaultTabStop w:val="420"/>
  <w:drawingGridHorizontalSpacing w:val="158"/>
  <w:drawingGridVerticalSpacing w:val="305"/>
  <w:displayHorizontalDrawingGridEvery w:val="2"/>
  <w:displayVerticalDrawingGridEvery w:val="2"/>
  <w:noPunctuationKerning/>
  <w:characterSpacingControl w:val="compressPunctuation"/>
  <w:doNotValidateAgainstSchema/>
  <w:doNotDemarcateInvalidXml/>
  <w:hdrShapeDefaults>
    <o:shapedefaults v:ext="edit" spidmax="38913">
      <o:colormru v:ext="edit" colors="#cce8cf"/>
      <o:colormenu v:ext="edit" fillcolor="#cce8cf"/>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065A"/>
    <w:rsid w:val="0000396E"/>
    <w:rsid w:val="00003C7E"/>
    <w:rsid w:val="000051C9"/>
    <w:rsid w:val="000054CC"/>
    <w:rsid w:val="00010EE4"/>
    <w:rsid w:val="00011A23"/>
    <w:rsid w:val="00011E23"/>
    <w:rsid w:val="00012AF4"/>
    <w:rsid w:val="00013AA6"/>
    <w:rsid w:val="000147E4"/>
    <w:rsid w:val="0001550E"/>
    <w:rsid w:val="000254F5"/>
    <w:rsid w:val="00026A16"/>
    <w:rsid w:val="00026CA6"/>
    <w:rsid w:val="0002779D"/>
    <w:rsid w:val="000316F7"/>
    <w:rsid w:val="000327A9"/>
    <w:rsid w:val="00032920"/>
    <w:rsid w:val="000335CB"/>
    <w:rsid w:val="00036864"/>
    <w:rsid w:val="000368A1"/>
    <w:rsid w:val="00036A7F"/>
    <w:rsid w:val="00037DDA"/>
    <w:rsid w:val="0004120A"/>
    <w:rsid w:val="00042165"/>
    <w:rsid w:val="0004356C"/>
    <w:rsid w:val="00046FC3"/>
    <w:rsid w:val="00050C15"/>
    <w:rsid w:val="00050D25"/>
    <w:rsid w:val="000524C6"/>
    <w:rsid w:val="00052EFB"/>
    <w:rsid w:val="00053AB6"/>
    <w:rsid w:val="00054331"/>
    <w:rsid w:val="00056332"/>
    <w:rsid w:val="00057D13"/>
    <w:rsid w:val="000614FD"/>
    <w:rsid w:val="00064F2A"/>
    <w:rsid w:val="00066B73"/>
    <w:rsid w:val="00070B69"/>
    <w:rsid w:val="00070C8F"/>
    <w:rsid w:val="000716A4"/>
    <w:rsid w:val="00071966"/>
    <w:rsid w:val="00073B4C"/>
    <w:rsid w:val="000776BC"/>
    <w:rsid w:val="00081A93"/>
    <w:rsid w:val="000820E1"/>
    <w:rsid w:val="000830CE"/>
    <w:rsid w:val="0008333B"/>
    <w:rsid w:val="00083BFB"/>
    <w:rsid w:val="00084F74"/>
    <w:rsid w:val="00086A39"/>
    <w:rsid w:val="00086E32"/>
    <w:rsid w:val="000875CD"/>
    <w:rsid w:val="0008760C"/>
    <w:rsid w:val="00087CBE"/>
    <w:rsid w:val="00093717"/>
    <w:rsid w:val="00094090"/>
    <w:rsid w:val="0009431C"/>
    <w:rsid w:val="000950AD"/>
    <w:rsid w:val="00095C8B"/>
    <w:rsid w:val="0009684C"/>
    <w:rsid w:val="00096D61"/>
    <w:rsid w:val="000A4003"/>
    <w:rsid w:val="000B0785"/>
    <w:rsid w:val="000B16B3"/>
    <w:rsid w:val="000B216D"/>
    <w:rsid w:val="000B2A1D"/>
    <w:rsid w:val="000B2A9D"/>
    <w:rsid w:val="000B329E"/>
    <w:rsid w:val="000B4533"/>
    <w:rsid w:val="000B62E0"/>
    <w:rsid w:val="000B7BEE"/>
    <w:rsid w:val="000C0F84"/>
    <w:rsid w:val="000C3FFF"/>
    <w:rsid w:val="000C5813"/>
    <w:rsid w:val="000D1248"/>
    <w:rsid w:val="000D219C"/>
    <w:rsid w:val="000D2AEF"/>
    <w:rsid w:val="000D5A5F"/>
    <w:rsid w:val="000D6A5B"/>
    <w:rsid w:val="000E08B3"/>
    <w:rsid w:val="000E3FFA"/>
    <w:rsid w:val="000E4218"/>
    <w:rsid w:val="000F0028"/>
    <w:rsid w:val="000F14FD"/>
    <w:rsid w:val="000F20AA"/>
    <w:rsid w:val="000F2950"/>
    <w:rsid w:val="000F40F1"/>
    <w:rsid w:val="000F53DF"/>
    <w:rsid w:val="000F797A"/>
    <w:rsid w:val="0010076A"/>
    <w:rsid w:val="001068B7"/>
    <w:rsid w:val="00110FFF"/>
    <w:rsid w:val="001127C5"/>
    <w:rsid w:val="001130A1"/>
    <w:rsid w:val="0011406B"/>
    <w:rsid w:val="0011436E"/>
    <w:rsid w:val="00114A8B"/>
    <w:rsid w:val="0011784D"/>
    <w:rsid w:val="001217FF"/>
    <w:rsid w:val="00122005"/>
    <w:rsid w:val="00123414"/>
    <w:rsid w:val="0012459B"/>
    <w:rsid w:val="00124656"/>
    <w:rsid w:val="0012551C"/>
    <w:rsid w:val="00130C3A"/>
    <w:rsid w:val="001319FA"/>
    <w:rsid w:val="00131F72"/>
    <w:rsid w:val="00131F88"/>
    <w:rsid w:val="00135941"/>
    <w:rsid w:val="00137B81"/>
    <w:rsid w:val="00140BD2"/>
    <w:rsid w:val="0014113E"/>
    <w:rsid w:val="00143419"/>
    <w:rsid w:val="001447E6"/>
    <w:rsid w:val="0014533B"/>
    <w:rsid w:val="00146927"/>
    <w:rsid w:val="00152556"/>
    <w:rsid w:val="00156430"/>
    <w:rsid w:val="001609DF"/>
    <w:rsid w:val="0016333C"/>
    <w:rsid w:val="00163840"/>
    <w:rsid w:val="00163A92"/>
    <w:rsid w:val="00164D8E"/>
    <w:rsid w:val="0016752D"/>
    <w:rsid w:val="00167D8B"/>
    <w:rsid w:val="0017084A"/>
    <w:rsid w:val="00172A27"/>
    <w:rsid w:val="00173622"/>
    <w:rsid w:val="00173AD9"/>
    <w:rsid w:val="001744FD"/>
    <w:rsid w:val="001754CD"/>
    <w:rsid w:val="001779FA"/>
    <w:rsid w:val="001806E9"/>
    <w:rsid w:val="0018190E"/>
    <w:rsid w:val="00182B84"/>
    <w:rsid w:val="00182C1A"/>
    <w:rsid w:val="00182E3E"/>
    <w:rsid w:val="001877CE"/>
    <w:rsid w:val="00191D94"/>
    <w:rsid w:val="00192001"/>
    <w:rsid w:val="00192220"/>
    <w:rsid w:val="001926FA"/>
    <w:rsid w:val="00192C75"/>
    <w:rsid w:val="00192DBA"/>
    <w:rsid w:val="00196B03"/>
    <w:rsid w:val="00196C2D"/>
    <w:rsid w:val="001A0D7C"/>
    <w:rsid w:val="001A3116"/>
    <w:rsid w:val="001A51F6"/>
    <w:rsid w:val="001A6209"/>
    <w:rsid w:val="001A62C9"/>
    <w:rsid w:val="001B0F47"/>
    <w:rsid w:val="001B1D17"/>
    <w:rsid w:val="001B2B8E"/>
    <w:rsid w:val="001B39D5"/>
    <w:rsid w:val="001C06F6"/>
    <w:rsid w:val="001C1F7C"/>
    <w:rsid w:val="001C25E9"/>
    <w:rsid w:val="001C2B96"/>
    <w:rsid w:val="001C5232"/>
    <w:rsid w:val="001C6921"/>
    <w:rsid w:val="001D121F"/>
    <w:rsid w:val="001D60C3"/>
    <w:rsid w:val="001D6856"/>
    <w:rsid w:val="001D6B45"/>
    <w:rsid w:val="001D6B54"/>
    <w:rsid w:val="001D772B"/>
    <w:rsid w:val="001E1804"/>
    <w:rsid w:val="001E1CB0"/>
    <w:rsid w:val="001E5194"/>
    <w:rsid w:val="001E524F"/>
    <w:rsid w:val="001E6D89"/>
    <w:rsid w:val="001E781F"/>
    <w:rsid w:val="001F226D"/>
    <w:rsid w:val="001F3816"/>
    <w:rsid w:val="001F68E3"/>
    <w:rsid w:val="001F6A36"/>
    <w:rsid w:val="00200FFD"/>
    <w:rsid w:val="0020145C"/>
    <w:rsid w:val="0020577D"/>
    <w:rsid w:val="00210081"/>
    <w:rsid w:val="00212B79"/>
    <w:rsid w:val="00213166"/>
    <w:rsid w:val="002146A0"/>
    <w:rsid w:val="002153BC"/>
    <w:rsid w:val="00216FF8"/>
    <w:rsid w:val="002178AA"/>
    <w:rsid w:val="00220024"/>
    <w:rsid w:val="00220711"/>
    <w:rsid w:val="00220DCC"/>
    <w:rsid w:val="00221B90"/>
    <w:rsid w:val="00222033"/>
    <w:rsid w:val="002241A2"/>
    <w:rsid w:val="002247C1"/>
    <w:rsid w:val="002258A6"/>
    <w:rsid w:val="00226237"/>
    <w:rsid w:val="002264BC"/>
    <w:rsid w:val="00227A86"/>
    <w:rsid w:val="00227D74"/>
    <w:rsid w:val="00231BE3"/>
    <w:rsid w:val="00232DA0"/>
    <w:rsid w:val="00233412"/>
    <w:rsid w:val="002338C6"/>
    <w:rsid w:val="002350B3"/>
    <w:rsid w:val="00236615"/>
    <w:rsid w:val="00237324"/>
    <w:rsid w:val="00242F14"/>
    <w:rsid w:val="00244402"/>
    <w:rsid w:val="002445E3"/>
    <w:rsid w:val="002448F9"/>
    <w:rsid w:val="0024752A"/>
    <w:rsid w:val="002506F5"/>
    <w:rsid w:val="00251E4A"/>
    <w:rsid w:val="002529C6"/>
    <w:rsid w:val="002531F5"/>
    <w:rsid w:val="00254610"/>
    <w:rsid w:val="00254B3E"/>
    <w:rsid w:val="00254C53"/>
    <w:rsid w:val="0025593F"/>
    <w:rsid w:val="00255C8A"/>
    <w:rsid w:val="002606B7"/>
    <w:rsid w:val="0026316A"/>
    <w:rsid w:val="00265320"/>
    <w:rsid w:val="00272225"/>
    <w:rsid w:val="00272E81"/>
    <w:rsid w:val="00273B75"/>
    <w:rsid w:val="00273E2B"/>
    <w:rsid w:val="00274377"/>
    <w:rsid w:val="00276D96"/>
    <w:rsid w:val="00280994"/>
    <w:rsid w:val="00280FDB"/>
    <w:rsid w:val="00281303"/>
    <w:rsid w:val="0028239F"/>
    <w:rsid w:val="002824CD"/>
    <w:rsid w:val="00283833"/>
    <w:rsid w:val="00284D4C"/>
    <w:rsid w:val="00284E99"/>
    <w:rsid w:val="0028511A"/>
    <w:rsid w:val="00287E6F"/>
    <w:rsid w:val="002963ED"/>
    <w:rsid w:val="002A16FB"/>
    <w:rsid w:val="002A1EA4"/>
    <w:rsid w:val="002A231D"/>
    <w:rsid w:val="002A259B"/>
    <w:rsid w:val="002A2CC0"/>
    <w:rsid w:val="002A62A3"/>
    <w:rsid w:val="002A7A53"/>
    <w:rsid w:val="002B2A69"/>
    <w:rsid w:val="002B2CD0"/>
    <w:rsid w:val="002B364D"/>
    <w:rsid w:val="002B5AC4"/>
    <w:rsid w:val="002C2837"/>
    <w:rsid w:val="002C315B"/>
    <w:rsid w:val="002C474C"/>
    <w:rsid w:val="002C6723"/>
    <w:rsid w:val="002D15CA"/>
    <w:rsid w:val="002D2695"/>
    <w:rsid w:val="002E29B8"/>
    <w:rsid w:val="002E3720"/>
    <w:rsid w:val="002E529A"/>
    <w:rsid w:val="002E61FA"/>
    <w:rsid w:val="002E73C1"/>
    <w:rsid w:val="002F28E1"/>
    <w:rsid w:val="002F2F44"/>
    <w:rsid w:val="002F565C"/>
    <w:rsid w:val="002F5A12"/>
    <w:rsid w:val="002F63E3"/>
    <w:rsid w:val="002F678D"/>
    <w:rsid w:val="002F764D"/>
    <w:rsid w:val="00303490"/>
    <w:rsid w:val="003060BB"/>
    <w:rsid w:val="003069BE"/>
    <w:rsid w:val="003109E8"/>
    <w:rsid w:val="00310EE2"/>
    <w:rsid w:val="00313828"/>
    <w:rsid w:val="00315B43"/>
    <w:rsid w:val="00316544"/>
    <w:rsid w:val="00316546"/>
    <w:rsid w:val="00316F16"/>
    <w:rsid w:val="0032166A"/>
    <w:rsid w:val="00322777"/>
    <w:rsid w:val="00324E0B"/>
    <w:rsid w:val="00326F7A"/>
    <w:rsid w:val="003274F1"/>
    <w:rsid w:val="00327F0B"/>
    <w:rsid w:val="0033084C"/>
    <w:rsid w:val="003321EC"/>
    <w:rsid w:val="003335C5"/>
    <w:rsid w:val="00334FDD"/>
    <w:rsid w:val="00337245"/>
    <w:rsid w:val="0033792D"/>
    <w:rsid w:val="003403C8"/>
    <w:rsid w:val="003403FC"/>
    <w:rsid w:val="0034359F"/>
    <w:rsid w:val="00345C7A"/>
    <w:rsid w:val="003462C7"/>
    <w:rsid w:val="0034631F"/>
    <w:rsid w:val="00346BA6"/>
    <w:rsid w:val="00347EF3"/>
    <w:rsid w:val="00347F03"/>
    <w:rsid w:val="00350689"/>
    <w:rsid w:val="00350862"/>
    <w:rsid w:val="00350B68"/>
    <w:rsid w:val="00352120"/>
    <w:rsid w:val="003542B6"/>
    <w:rsid w:val="00356CBE"/>
    <w:rsid w:val="00357344"/>
    <w:rsid w:val="003577CB"/>
    <w:rsid w:val="00357815"/>
    <w:rsid w:val="003578AA"/>
    <w:rsid w:val="00360F6F"/>
    <w:rsid w:val="0036295C"/>
    <w:rsid w:val="003633AB"/>
    <w:rsid w:val="003655D7"/>
    <w:rsid w:val="00371BC7"/>
    <w:rsid w:val="00371CC6"/>
    <w:rsid w:val="00373F56"/>
    <w:rsid w:val="00374C3A"/>
    <w:rsid w:val="00377F07"/>
    <w:rsid w:val="0038247E"/>
    <w:rsid w:val="003867E9"/>
    <w:rsid w:val="003868BA"/>
    <w:rsid w:val="00391DC0"/>
    <w:rsid w:val="00392602"/>
    <w:rsid w:val="00392E4C"/>
    <w:rsid w:val="00394C25"/>
    <w:rsid w:val="00396433"/>
    <w:rsid w:val="003A3189"/>
    <w:rsid w:val="003A547D"/>
    <w:rsid w:val="003B1547"/>
    <w:rsid w:val="003B31CE"/>
    <w:rsid w:val="003B47B9"/>
    <w:rsid w:val="003B4898"/>
    <w:rsid w:val="003B527E"/>
    <w:rsid w:val="003B55A7"/>
    <w:rsid w:val="003B57F4"/>
    <w:rsid w:val="003B6A22"/>
    <w:rsid w:val="003B758D"/>
    <w:rsid w:val="003B7662"/>
    <w:rsid w:val="003B7EAD"/>
    <w:rsid w:val="003C1BDE"/>
    <w:rsid w:val="003C21A0"/>
    <w:rsid w:val="003C3553"/>
    <w:rsid w:val="003C37AC"/>
    <w:rsid w:val="003C3ABC"/>
    <w:rsid w:val="003C6790"/>
    <w:rsid w:val="003C7AD0"/>
    <w:rsid w:val="003D05B7"/>
    <w:rsid w:val="003D103D"/>
    <w:rsid w:val="003D57FB"/>
    <w:rsid w:val="003D6BBF"/>
    <w:rsid w:val="003D7542"/>
    <w:rsid w:val="003E3A3D"/>
    <w:rsid w:val="003E4AAF"/>
    <w:rsid w:val="003E6CE5"/>
    <w:rsid w:val="003F07F4"/>
    <w:rsid w:val="003F228F"/>
    <w:rsid w:val="003F27FF"/>
    <w:rsid w:val="003F29E4"/>
    <w:rsid w:val="003F2F93"/>
    <w:rsid w:val="003F359B"/>
    <w:rsid w:val="003F4472"/>
    <w:rsid w:val="003F4B1C"/>
    <w:rsid w:val="003F6474"/>
    <w:rsid w:val="003F6E93"/>
    <w:rsid w:val="004002DB"/>
    <w:rsid w:val="00400727"/>
    <w:rsid w:val="00401597"/>
    <w:rsid w:val="004037FB"/>
    <w:rsid w:val="00404814"/>
    <w:rsid w:val="00405479"/>
    <w:rsid w:val="004057DF"/>
    <w:rsid w:val="00405A47"/>
    <w:rsid w:val="00405F7F"/>
    <w:rsid w:val="00407499"/>
    <w:rsid w:val="00407B7F"/>
    <w:rsid w:val="00413AEB"/>
    <w:rsid w:val="0041442B"/>
    <w:rsid w:val="00416766"/>
    <w:rsid w:val="00416D1E"/>
    <w:rsid w:val="00417FD0"/>
    <w:rsid w:val="00424863"/>
    <w:rsid w:val="004259B8"/>
    <w:rsid w:val="00426204"/>
    <w:rsid w:val="004264D7"/>
    <w:rsid w:val="00426E2C"/>
    <w:rsid w:val="004328B8"/>
    <w:rsid w:val="00434A28"/>
    <w:rsid w:val="004411DC"/>
    <w:rsid w:val="00441892"/>
    <w:rsid w:val="004432F9"/>
    <w:rsid w:val="0044590E"/>
    <w:rsid w:val="004469C7"/>
    <w:rsid w:val="00447483"/>
    <w:rsid w:val="004520E4"/>
    <w:rsid w:val="0045295F"/>
    <w:rsid w:val="004603F4"/>
    <w:rsid w:val="00461625"/>
    <w:rsid w:val="004628D2"/>
    <w:rsid w:val="00462E90"/>
    <w:rsid w:val="00465029"/>
    <w:rsid w:val="00467CB1"/>
    <w:rsid w:val="00470DF5"/>
    <w:rsid w:val="00470FDA"/>
    <w:rsid w:val="004742C3"/>
    <w:rsid w:val="00474F47"/>
    <w:rsid w:val="004756A3"/>
    <w:rsid w:val="00475D3C"/>
    <w:rsid w:val="00475E3F"/>
    <w:rsid w:val="004833D1"/>
    <w:rsid w:val="00484250"/>
    <w:rsid w:val="00486839"/>
    <w:rsid w:val="00492BC7"/>
    <w:rsid w:val="004937DB"/>
    <w:rsid w:val="00493B6B"/>
    <w:rsid w:val="00494878"/>
    <w:rsid w:val="00496FF9"/>
    <w:rsid w:val="004A06E6"/>
    <w:rsid w:val="004A11AC"/>
    <w:rsid w:val="004A1F17"/>
    <w:rsid w:val="004A34B2"/>
    <w:rsid w:val="004A3C2B"/>
    <w:rsid w:val="004A766D"/>
    <w:rsid w:val="004B00C9"/>
    <w:rsid w:val="004B1369"/>
    <w:rsid w:val="004B3580"/>
    <w:rsid w:val="004B5AF3"/>
    <w:rsid w:val="004B69D1"/>
    <w:rsid w:val="004B78A6"/>
    <w:rsid w:val="004B7EA8"/>
    <w:rsid w:val="004C09C5"/>
    <w:rsid w:val="004C0A98"/>
    <w:rsid w:val="004C1DFB"/>
    <w:rsid w:val="004C3A39"/>
    <w:rsid w:val="004C562F"/>
    <w:rsid w:val="004C635A"/>
    <w:rsid w:val="004C714C"/>
    <w:rsid w:val="004D0ECD"/>
    <w:rsid w:val="004D6A2F"/>
    <w:rsid w:val="004D775B"/>
    <w:rsid w:val="004E2002"/>
    <w:rsid w:val="004E2573"/>
    <w:rsid w:val="004E2F34"/>
    <w:rsid w:val="004E417B"/>
    <w:rsid w:val="004E4949"/>
    <w:rsid w:val="004E5B45"/>
    <w:rsid w:val="004E6055"/>
    <w:rsid w:val="004E6E42"/>
    <w:rsid w:val="004F020F"/>
    <w:rsid w:val="004F5755"/>
    <w:rsid w:val="004F648F"/>
    <w:rsid w:val="004F7FB0"/>
    <w:rsid w:val="00501856"/>
    <w:rsid w:val="00501A4E"/>
    <w:rsid w:val="005020A5"/>
    <w:rsid w:val="005024FE"/>
    <w:rsid w:val="00503587"/>
    <w:rsid w:val="0050370E"/>
    <w:rsid w:val="005037D5"/>
    <w:rsid w:val="00503CA4"/>
    <w:rsid w:val="005043E7"/>
    <w:rsid w:val="005052E8"/>
    <w:rsid w:val="005057EA"/>
    <w:rsid w:val="00505CE2"/>
    <w:rsid w:val="005109B5"/>
    <w:rsid w:val="00512AC4"/>
    <w:rsid w:val="005131A4"/>
    <w:rsid w:val="00513DCC"/>
    <w:rsid w:val="00514ABB"/>
    <w:rsid w:val="005159B6"/>
    <w:rsid w:val="005166E1"/>
    <w:rsid w:val="00520AA8"/>
    <w:rsid w:val="00520F1F"/>
    <w:rsid w:val="0052106D"/>
    <w:rsid w:val="005222FB"/>
    <w:rsid w:val="00522784"/>
    <w:rsid w:val="00523A46"/>
    <w:rsid w:val="00525DA1"/>
    <w:rsid w:val="00527A51"/>
    <w:rsid w:val="0053025B"/>
    <w:rsid w:val="00530FF0"/>
    <w:rsid w:val="00531719"/>
    <w:rsid w:val="0053232B"/>
    <w:rsid w:val="005346CC"/>
    <w:rsid w:val="005356D2"/>
    <w:rsid w:val="00537235"/>
    <w:rsid w:val="005401D2"/>
    <w:rsid w:val="00540603"/>
    <w:rsid w:val="00540AD6"/>
    <w:rsid w:val="00542F2B"/>
    <w:rsid w:val="00543C8E"/>
    <w:rsid w:val="00543DAD"/>
    <w:rsid w:val="00545D5D"/>
    <w:rsid w:val="0054719B"/>
    <w:rsid w:val="005503A4"/>
    <w:rsid w:val="00553951"/>
    <w:rsid w:val="00553A90"/>
    <w:rsid w:val="00556E9E"/>
    <w:rsid w:val="00556EB7"/>
    <w:rsid w:val="00560134"/>
    <w:rsid w:val="005639DA"/>
    <w:rsid w:val="005639FF"/>
    <w:rsid w:val="005650BE"/>
    <w:rsid w:val="0056671C"/>
    <w:rsid w:val="00567B1C"/>
    <w:rsid w:val="005739EF"/>
    <w:rsid w:val="00574881"/>
    <w:rsid w:val="00580CBD"/>
    <w:rsid w:val="0058210F"/>
    <w:rsid w:val="0058268B"/>
    <w:rsid w:val="00584EFF"/>
    <w:rsid w:val="0058617C"/>
    <w:rsid w:val="005865DD"/>
    <w:rsid w:val="00590A82"/>
    <w:rsid w:val="00591C85"/>
    <w:rsid w:val="00592DDD"/>
    <w:rsid w:val="00593B19"/>
    <w:rsid w:val="00596B4F"/>
    <w:rsid w:val="005A3C5A"/>
    <w:rsid w:val="005A646E"/>
    <w:rsid w:val="005A78B7"/>
    <w:rsid w:val="005B0576"/>
    <w:rsid w:val="005B07FD"/>
    <w:rsid w:val="005B0F5E"/>
    <w:rsid w:val="005B17D3"/>
    <w:rsid w:val="005B44C4"/>
    <w:rsid w:val="005C0170"/>
    <w:rsid w:val="005C1618"/>
    <w:rsid w:val="005C213A"/>
    <w:rsid w:val="005C3417"/>
    <w:rsid w:val="005C43E8"/>
    <w:rsid w:val="005C44CB"/>
    <w:rsid w:val="005C5ECB"/>
    <w:rsid w:val="005C7AE7"/>
    <w:rsid w:val="005D19FC"/>
    <w:rsid w:val="005D1F85"/>
    <w:rsid w:val="005D34CC"/>
    <w:rsid w:val="005E0229"/>
    <w:rsid w:val="005E06F3"/>
    <w:rsid w:val="005E1E31"/>
    <w:rsid w:val="005E25DB"/>
    <w:rsid w:val="005E4A33"/>
    <w:rsid w:val="005E4E40"/>
    <w:rsid w:val="005E50CC"/>
    <w:rsid w:val="005E6B29"/>
    <w:rsid w:val="005F0C63"/>
    <w:rsid w:val="005F2454"/>
    <w:rsid w:val="005F4A92"/>
    <w:rsid w:val="005F500E"/>
    <w:rsid w:val="005F5439"/>
    <w:rsid w:val="006001DA"/>
    <w:rsid w:val="00601EBB"/>
    <w:rsid w:val="0060206B"/>
    <w:rsid w:val="00602B37"/>
    <w:rsid w:val="00602F17"/>
    <w:rsid w:val="00604699"/>
    <w:rsid w:val="00604B3F"/>
    <w:rsid w:val="00605279"/>
    <w:rsid w:val="00612C53"/>
    <w:rsid w:val="006139B9"/>
    <w:rsid w:val="00614813"/>
    <w:rsid w:val="00616428"/>
    <w:rsid w:val="006166B5"/>
    <w:rsid w:val="00620D5F"/>
    <w:rsid w:val="00620F68"/>
    <w:rsid w:val="006211FA"/>
    <w:rsid w:val="0062225D"/>
    <w:rsid w:val="0062313A"/>
    <w:rsid w:val="00623AFF"/>
    <w:rsid w:val="00624998"/>
    <w:rsid w:val="00625941"/>
    <w:rsid w:val="00625F11"/>
    <w:rsid w:val="00626008"/>
    <w:rsid w:val="00632CFA"/>
    <w:rsid w:val="00633170"/>
    <w:rsid w:val="0063389F"/>
    <w:rsid w:val="0063419C"/>
    <w:rsid w:val="0063614F"/>
    <w:rsid w:val="006364A7"/>
    <w:rsid w:val="0064132A"/>
    <w:rsid w:val="00641C19"/>
    <w:rsid w:val="00641C3D"/>
    <w:rsid w:val="00641FE3"/>
    <w:rsid w:val="006433A5"/>
    <w:rsid w:val="006501F5"/>
    <w:rsid w:val="006506D9"/>
    <w:rsid w:val="006514A9"/>
    <w:rsid w:val="00651B20"/>
    <w:rsid w:val="00652308"/>
    <w:rsid w:val="00652DDE"/>
    <w:rsid w:val="006540D1"/>
    <w:rsid w:val="00660208"/>
    <w:rsid w:val="00661B0B"/>
    <w:rsid w:val="006628E6"/>
    <w:rsid w:val="006639E4"/>
    <w:rsid w:val="0066642A"/>
    <w:rsid w:val="0067175B"/>
    <w:rsid w:val="006717C2"/>
    <w:rsid w:val="00671DF1"/>
    <w:rsid w:val="006723A3"/>
    <w:rsid w:val="0067331A"/>
    <w:rsid w:val="00674143"/>
    <w:rsid w:val="0067469F"/>
    <w:rsid w:val="00675A6F"/>
    <w:rsid w:val="006770AD"/>
    <w:rsid w:val="0068181E"/>
    <w:rsid w:val="006835C0"/>
    <w:rsid w:val="00684A7E"/>
    <w:rsid w:val="00684D7F"/>
    <w:rsid w:val="00686150"/>
    <w:rsid w:val="006867FD"/>
    <w:rsid w:val="00687FA8"/>
    <w:rsid w:val="00687FB4"/>
    <w:rsid w:val="006923BE"/>
    <w:rsid w:val="00695419"/>
    <w:rsid w:val="00696268"/>
    <w:rsid w:val="006973F4"/>
    <w:rsid w:val="00697514"/>
    <w:rsid w:val="006A00A5"/>
    <w:rsid w:val="006B0349"/>
    <w:rsid w:val="006B0899"/>
    <w:rsid w:val="006B14BF"/>
    <w:rsid w:val="006B167C"/>
    <w:rsid w:val="006B5F3F"/>
    <w:rsid w:val="006B677B"/>
    <w:rsid w:val="006B74EB"/>
    <w:rsid w:val="006C0618"/>
    <w:rsid w:val="006C1B4D"/>
    <w:rsid w:val="006C1DD9"/>
    <w:rsid w:val="006C3645"/>
    <w:rsid w:val="006C45D7"/>
    <w:rsid w:val="006C4E58"/>
    <w:rsid w:val="006D0684"/>
    <w:rsid w:val="006D0F89"/>
    <w:rsid w:val="006D2189"/>
    <w:rsid w:val="006D3B48"/>
    <w:rsid w:val="006D3F18"/>
    <w:rsid w:val="006D5B76"/>
    <w:rsid w:val="006D5E6E"/>
    <w:rsid w:val="006D639E"/>
    <w:rsid w:val="006D6847"/>
    <w:rsid w:val="006E00CE"/>
    <w:rsid w:val="006E05D2"/>
    <w:rsid w:val="006E0D7C"/>
    <w:rsid w:val="006E1036"/>
    <w:rsid w:val="006E35B2"/>
    <w:rsid w:val="006E3E9C"/>
    <w:rsid w:val="006E45CF"/>
    <w:rsid w:val="006E6165"/>
    <w:rsid w:val="006E6380"/>
    <w:rsid w:val="006E788A"/>
    <w:rsid w:val="006E7945"/>
    <w:rsid w:val="006F13CC"/>
    <w:rsid w:val="006F3277"/>
    <w:rsid w:val="006F3700"/>
    <w:rsid w:val="006F4F2B"/>
    <w:rsid w:val="006F51DA"/>
    <w:rsid w:val="006F5DA7"/>
    <w:rsid w:val="006F7EC2"/>
    <w:rsid w:val="007011FC"/>
    <w:rsid w:val="00701FB4"/>
    <w:rsid w:val="00703067"/>
    <w:rsid w:val="00704939"/>
    <w:rsid w:val="00707D70"/>
    <w:rsid w:val="00710962"/>
    <w:rsid w:val="00710DA3"/>
    <w:rsid w:val="00710F28"/>
    <w:rsid w:val="00712699"/>
    <w:rsid w:val="007138A9"/>
    <w:rsid w:val="00714A95"/>
    <w:rsid w:val="00715FD7"/>
    <w:rsid w:val="007162C9"/>
    <w:rsid w:val="00717F9B"/>
    <w:rsid w:val="007207CC"/>
    <w:rsid w:val="00720A85"/>
    <w:rsid w:val="00721E6F"/>
    <w:rsid w:val="00722761"/>
    <w:rsid w:val="00723505"/>
    <w:rsid w:val="0072669B"/>
    <w:rsid w:val="007305F4"/>
    <w:rsid w:val="007356FC"/>
    <w:rsid w:val="00736A7F"/>
    <w:rsid w:val="0073721A"/>
    <w:rsid w:val="0074086E"/>
    <w:rsid w:val="00741839"/>
    <w:rsid w:val="00750F5B"/>
    <w:rsid w:val="007517C0"/>
    <w:rsid w:val="00752167"/>
    <w:rsid w:val="00753C7D"/>
    <w:rsid w:val="007541B7"/>
    <w:rsid w:val="00756D95"/>
    <w:rsid w:val="007577B5"/>
    <w:rsid w:val="007609AA"/>
    <w:rsid w:val="00760EE1"/>
    <w:rsid w:val="00760FD8"/>
    <w:rsid w:val="0076225D"/>
    <w:rsid w:val="0076283B"/>
    <w:rsid w:val="00763215"/>
    <w:rsid w:val="0076592C"/>
    <w:rsid w:val="00766BE2"/>
    <w:rsid w:val="00772975"/>
    <w:rsid w:val="007740BA"/>
    <w:rsid w:val="00774B3B"/>
    <w:rsid w:val="007753F6"/>
    <w:rsid w:val="00780EB1"/>
    <w:rsid w:val="007818E5"/>
    <w:rsid w:val="00783713"/>
    <w:rsid w:val="00791EBC"/>
    <w:rsid w:val="00797AFA"/>
    <w:rsid w:val="007A0613"/>
    <w:rsid w:val="007A432E"/>
    <w:rsid w:val="007A6D67"/>
    <w:rsid w:val="007A70BE"/>
    <w:rsid w:val="007A7390"/>
    <w:rsid w:val="007A784C"/>
    <w:rsid w:val="007B0367"/>
    <w:rsid w:val="007B48DC"/>
    <w:rsid w:val="007B718D"/>
    <w:rsid w:val="007B7570"/>
    <w:rsid w:val="007B7EEA"/>
    <w:rsid w:val="007B7FB7"/>
    <w:rsid w:val="007C0153"/>
    <w:rsid w:val="007C0714"/>
    <w:rsid w:val="007C18B9"/>
    <w:rsid w:val="007C304F"/>
    <w:rsid w:val="007C3FEA"/>
    <w:rsid w:val="007C5043"/>
    <w:rsid w:val="007C5ABA"/>
    <w:rsid w:val="007C744A"/>
    <w:rsid w:val="007D199E"/>
    <w:rsid w:val="007D19D1"/>
    <w:rsid w:val="007D2D7E"/>
    <w:rsid w:val="007D2FCB"/>
    <w:rsid w:val="007D3479"/>
    <w:rsid w:val="007D3F7B"/>
    <w:rsid w:val="007D403C"/>
    <w:rsid w:val="007D4876"/>
    <w:rsid w:val="007D5267"/>
    <w:rsid w:val="007D538F"/>
    <w:rsid w:val="007D6AA4"/>
    <w:rsid w:val="007D6EED"/>
    <w:rsid w:val="007E012F"/>
    <w:rsid w:val="007E1D57"/>
    <w:rsid w:val="007E30B1"/>
    <w:rsid w:val="007E354C"/>
    <w:rsid w:val="007E3A15"/>
    <w:rsid w:val="007E4585"/>
    <w:rsid w:val="007E5E0E"/>
    <w:rsid w:val="007F00A6"/>
    <w:rsid w:val="007F08DC"/>
    <w:rsid w:val="007F230F"/>
    <w:rsid w:val="007F6D73"/>
    <w:rsid w:val="007F6F9F"/>
    <w:rsid w:val="00800836"/>
    <w:rsid w:val="00805724"/>
    <w:rsid w:val="00806213"/>
    <w:rsid w:val="00807C0A"/>
    <w:rsid w:val="00807DC1"/>
    <w:rsid w:val="00810C9B"/>
    <w:rsid w:val="0081284B"/>
    <w:rsid w:val="00812E7F"/>
    <w:rsid w:val="008130C3"/>
    <w:rsid w:val="00813ABB"/>
    <w:rsid w:val="008149C3"/>
    <w:rsid w:val="00820662"/>
    <w:rsid w:val="00821EA9"/>
    <w:rsid w:val="00822B3D"/>
    <w:rsid w:val="0082348E"/>
    <w:rsid w:val="00825220"/>
    <w:rsid w:val="0082538F"/>
    <w:rsid w:val="00825664"/>
    <w:rsid w:val="00826DE7"/>
    <w:rsid w:val="00827BF8"/>
    <w:rsid w:val="00831618"/>
    <w:rsid w:val="00834905"/>
    <w:rsid w:val="00836963"/>
    <w:rsid w:val="00837838"/>
    <w:rsid w:val="00837F54"/>
    <w:rsid w:val="00840A4A"/>
    <w:rsid w:val="008420EE"/>
    <w:rsid w:val="00842BE0"/>
    <w:rsid w:val="00842DE7"/>
    <w:rsid w:val="008442C5"/>
    <w:rsid w:val="0084457C"/>
    <w:rsid w:val="00844E6D"/>
    <w:rsid w:val="00845A3F"/>
    <w:rsid w:val="0084764D"/>
    <w:rsid w:val="008500BB"/>
    <w:rsid w:val="00852882"/>
    <w:rsid w:val="00852D04"/>
    <w:rsid w:val="00855423"/>
    <w:rsid w:val="00856EB5"/>
    <w:rsid w:val="0085749B"/>
    <w:rsid w:val="00863BE0"/>
    <w:rsid w:val="00865A29"/>
    <w:rsid w:val="008706E9"/>
    <w:rsid w:val="00870F4C"/>
    <w:rsid w:val="00872826"/>
    <w:rsid w:val="008749F7"/>
    <w:rsid w:val="00874D26"/>
    <w:rsid w:val="00874F7F"/>
    <w:rsid w:val="0087513F"/>
    <w:rsid w:val="0087542D"/>
    <w:rsid w:val="00880C73"/>
    <w:rsid w:val="00881022"/>
    <w:rsid w:val="00881AE7"/>
    <w:rsid w:val="008822CA"/>
    <w:rsid w:val="0088443E"/>
    <w:rsid w:val="00885142"/>
    <w:rsid w:val="008865E8"/>
    <w:rsid w:val="008938EC"/>
    <w:rsid w:val="00894B33"/>
    <w:rsid w:val="008956F2"/>
    <w:rsid w:val="008959F1"/>
    <w:rsid w:val="00896A95"/>
    <w:rsid w:val="008A1A71"/>
    <w:rsid w:val="008A1FA0"/>
    <w:rsid w:val="008B271A"/>
    <w:rsid w:val="008B3779"/>
    <w:rsid w:val="008B3FA3"/>
    <w:rsid w:val="008B4730"/>
    <w:rsid w:val="008B4F36"/>
    <w:rsid w:val="008B68BA"/>
    <w:rsid w:val="008C0F4F"/>
    <w:rsid w:val="008C19C8"/>
    <w:rsid w:val="008C54A6"/>
    <w:rsid w:val="008C5C5E"/>
    <w:rsid w:val="008C623A"/>
    <w:rsid w:val="008C7DB6"/>
    <w:rsid w:val="008D07DA"/>
    <w:rsid w:val="008D0A00"/>
    <w:rsid w:val="008D0F79"/>
    <w:rsid w:val="008D1072"/>
    <w:rsid w:val="008D34CE"/>
    <w:rsid w:val="008D56C9"/>
    <w:rsid w:val="008D6B14"/>
    <w:rsid w:val="008E06D1"/>
    <w:rsid w:val="008E07FB"/>
    <w:rsid w:val="008E16D4"/>
    <w:rsid w:val="008E16FB"/>
    <w:rsid w:val="008E4FC3"/>
    <w:rsid w:val="008E6B1B"/>
    <w:rsid w:val="008F03FB"/>
    <w:rsid w:val="008F07A9"/>
    <w:rsid w:val="008F383F"/>
    <w:rsid w:val="008F6199"/>
    <w:rsid w:val="00901213"/>
    <w:rsid w:val="00902574"/>
    <w:rsid w:val="00902998"/>
    <w:rsid w:val="00903BB8"/>
    <w:rsid w:val="0090443C"/>
    <w:rsid w:val="0090490F"/>
    <w:rsid w:val="009055F1"/>
    <w:rsid w:val="00906E1C"/>
    <w:rsid w:val="009079F5"/>
    <w:rsid w:val="00911C7F"/>
    <w:rsid w:val="00912FA6"/>
    <w:rsid w:val="00913269"/>
    <w:rsid w:val="00913B4A"/>
    <w:rsid w:val="0092031C"/>
    <w:rsid w:val="009224BB"/>
    <w:rsid w:val="0092461D"/>
    <w:rsid w:val="00927C43"/>
    <w:rsid w:val="0093127A"/>
    <w:rsid w:val="0093142B"/>
    <w:rsid w:val="00931FBA"/>
    <w:rsid w:val="00933427"/>
    <w:rsid w:val="00936521"/>
    <w:rsid w:val="00937FCF"/>
    <w:rsid w:val="00940F1C"/>
    <w:rsid w:val="0094242E"/>
    <w:rsid w:val="00944A9A"/>
    <w:rsid w:val="00945177"/>
    <w:rsid w:val="00945836"/>
    <w:rsid w:val="0094666A"/>
    <w:rsid w:val="00946BD6"/>
    <w:rsid w:val="00947322"/>
    <w:rsid w:val="009509AB"/>
    <w:rsid w:val="00951963"/>
    <w:rsid w:val="00952790"/>
    <w:rsid w:val="009537A4"/>
    <w:rsid w:val="00955E45"/>
    <w:rsid w:val="0096003B"/>
    <w:rsid w:val="00960890"/>
    <w:rsid w:val="009609C6"/>
    <w:rsid w:val="00961087"/>
    <w:rsid w:val="00961969"/>
    <w:rsid w:val="009619FE"/>
    <w:rsid w:val="00961ACC"/>
    <w:rsid w:val="00963ED0"/>
    <w:rsid w:val="009643B2"/>
    <w:rsid w:val="009645F4"/>
    <w:rsid w:val="00964FE9"/>
    <w:rsid w:val="009669F9"/>
    <w:rsid w:val="009726D9"/>
    <w:rsid w:val="00973382"/>
    <w:rsid w:val="00973868"/>
    <w:rsid w:val="00973DEE"/>
    <w:rsid w:val="00974E07"/>
    <w:rsid w:val="00975813"/>
    <w:rsid w:val="00975FF4"/>
    <w:rsid w:val="00977BD2"/>
    <w:rsid w:val="009812D5"/>
    <w:rsid w:val="0098446A"/>
    <w:rsid w:val="009866F0"/>
    <w:rsid w:val="009927EE"/>
    <w:rsid w:val="009944FC"/>
    <w:rsid w:val="0099613E"/>
    <w:rsid w:val="00996255"/>
    <w:rsid w:val="009A0048"/>
    <w:rsid w:val="009A0498"/>
    <w:rsid w:val="009A1499"/>
    <w:rsid w:val="009A1B10"/>
    <w:rsid w:val="009A352D"/>
    <w:rsid w:val="009A3E4D"/>
    <w:rsid w:val="009A4203"/>
    <w:rsid w:val="009A5789"/>
    <w:rsid w:val="009B12E0"/>
    <w:rsid w:val="009B2745"/>
    <w:rsid w:val="009B2858"/>
    <w:rsid w:val="009B652A"/>
    <w:rsid w:val="009B6711"/>
    <w:rsid w:val="009C49A1"/>
    <w:rsid w:val="009C5121"/>
    <w:rsid w:val="009C5D03"/>
    <w:rsid w:val="009C70DF"/>
    <w:rsid w:val="009C763C"/>
    <w:rsid w:val="009C7CC4"/>
    <w:rsid w:val="009D175D"/>
    <w:rsid w:val="009D182F"/>
    <w:rsid w:val="009D787E"/>
    <w:rsid w:val="009E1581"/>
    <w:rsid w:val="009E2C32"/>
    <w:rsid w:val="009E3227"/>
    <w:rsid w:val="009E391E"/>
    <w:rsid w:val="009E40DA"/>
    <w:rsid w:val="009E4C6B"/>
    <w:rsid w:val="009E4F15"/>
    <w:rsid w:val="009E6C4B"/>
    <w:rsid w:val="009E7370"/>
    <w:rsid w:val="009F3F18"/>
    <w:rsid w:val="009F434C"/>
    <w:rsid w:val="009F6033"/>
    <w:rsid w:val="009F6A89"/>
    <w:rsid w:val="00A03B62"/>
    <w:rsid w:val="00A05DD2"/>
    <w:rsid w:val="00A07652"/>
    <w:rsid w:val="00A079CB"/>
    <w:rsid w:val="00A10913"/>
    <w:rsid w:val="00A14B54"/>
    <w:rsid w:val="00A14F57"/>
    <w:rsid w:val="00A1520A"/>
    <w:rsid w:val="00A154D1"/>
    <w:rsid w:val="00A15F46"/>
    <w:rsid w:val="00A16E6D"/>
    <w:rsid w:val="00A16EE7"/>
    <w:rsid w:val="00A20054"/>
    <w:rsid w:val="00A21C13"/>
    <w:rsid w:val="00A23AEC"/>
    <w:rsid w:val="00A2457F"/>
    <w:rsid w:val="00A249BD"/>
    <w:rsid w:val="00A24E70"/>
    <w:rsid w:val="00A27C58"/>
    <w:rsid w:val="00A27D1E"/>
    <w:rsid w:val="00A27D61"/>
    <w:rsid w:val="00A310A2"/>
    <w:rsid w:val="00A313C9"/>
    <w:rsid w:val="00A31930"/>
    <w:rsid w:val="00A32EB0"/>
    <w:rsid w:val="00A339BF"/>
    <w:rsid w:val="00A379A1"/>
    <w:rsid w:val="00A4004F"/>
    <w:rsid w:val="00A4034E"/>
    <w:rsid w:val="00A40780"/>
    <w:rsid w:val="00A42B53"/>
    <w:rsid w:val="00A42E74"/>
    <w:rsid w:val="00A51ECC"/>
    <w:rsid w:val="00A53B9C"/>
    <w:rsid w:val="00A54122"/>
    <w:rsid w:val="00A54537"/>
    <w:rsid w:val="00A5481C"/>
    <w:rsid w:val="00A55841"/>
    <w:rsid w:val="00A55A2A"/>
    <w:rsid w:val="00A56D45"/>
    <w:rsid w:val="00A56E62"/>
    <w:rsid w:val="00A5755C"/>
    <w:rsid w:val="00A57BE0"/>
    <w:rsid w:val="00A60641"/>
    <w:rsid w:val="00A60E8D"/>
    <w:rsid w:val="00A615D8"/>
    <w:rsid w:val="00A6236E"/>
    <w:rsid w:val="00A6493F"/>
    <w:rsid w:val="00A65D98"/>
    <w:rsid w:val="00A66EA0"/>
    <w:rsid w:val="00A726F9"/>
    <w:rsid w:val="00A732AB"/>
    <w:rsid w:val="00A73912"/>
    <w:rsid w:val="00A73A7F"/>
    <w:rsid w:val="00A741DB"/>
    <w:rsid w:val="00A74DF6"/>
    <w:rsid w:val="00A75F45"/>
    <w:rsid w:val="00A7613E"/>
    <w:rsid w:val="00A76269"/>
    <w:rsid w:val="00A76633"/>
    <w:rsid w:val="00A76D04"/>
    <w:rsid w:val="00A800F8"/>
    <w:rsid w:val="00A80B85"/>
    <w:rsid w:val="00A82CA2"/>
    <w:rsid w:val="00A8403B"/>
    <w:rsid w:val="00A84079"/>
    <w:rsid w:val="00A868CD"/>
    <w:rsid w:val="00A87319"/>
    <w:rsid w:val="00A87F1F"/>
    <w:rsid w:val="00A90600"/>
    <w:rsid w:val="00A91B31"/>
    <w:rsid w:val="00A92306"/>
    <w:rsid w:val="00A95098"/>
    <w:rsid w:val="00AA0D47"/>
    <w:rsid w:val="00AA2605"/>
    <w:rsid w:val="00AA67E4"/>
    <w:rsid w:val="00AA7343"/>
    <w:rsid w:val="00AA78C1"/>
    <w:rsid w:val="00AB1ECE"/>
    <w:rsid w:val="00AB2395"/>
    <w:rsid w:val="00AB391A"/>
    <w:rsid w:val="00AB443A"/>
    <w:rsid w:val="00AB4BF8"/>
    <w:rsid w:val="00AB532C"/>
    <w:rsid w:val="00AC0A59"/>
    <w:rsid w:val="00AC11E6"/>
    <w:rsid w:val="00AC16EB"/>
    <w:rsid w:val="00AC2110"/>
    <w:rsid w:val="00AC6CA0"/>
    <w:rsid w:val="00AC75E4"/>
    <w:rsid w:val="00AD0ED0"/>
    <w:rsid w:val="00AD2C51"/>
    <w:rsid w:val="00AD4CD7"/>
    <w:rsid w:val="00AD5547"/>
    <w:rsid w:val="00AD58DE"/>
    <w:rsid w:val="00AD5E33"/>
    <w:rsid w:val="00AE0046"/>
    <w:rsid w:val="00AE1BD5"/>
    <w:rsid w:val="00AE1DD4"/>
    <w:rsid w:val="00AE2391"/>
    <w:rsid w:val="00AE3048"/>
    <w:rsid w:val="00AE43F4"/>
    <w:rsid w:val="00AE4C47"/>
    <w:rsid w:val="00AE5317"/>
    <w:rsid w:val="00AE78DF"/>
    <w:rsid w:val="00AF105D"/>
    <w:rsid w:val="00AF5970"/>
    <w:rsid w:val="00AF6BFD"/>
    <w:rsid w:val="00B005CF"/>
    <w:rsid w:val="00B03846"/>
    <w:rsid w:val="00B03C6C"/>
    <w:rsid w:val="00B04B06"/>
    <w:rsid w:val="00B0769B"/>
    <w:rsid w:val="00B07C99"/>
    <w:rsid w:val="00B126BF"/>
    <w:rsid w:val="00B12DC8"/>
    <w:rsid w:val="00B12E54"/>
    <w:rsid w:val="00B139F4"/>
    <w:rsid w:val="00B14655"/>
    <w:rsid w:val="00B21974"/>
    <w:rsid w:val="00B22267"/>
    <w:rsid w:val="00B25846"/>
    <w:rsid w:val="00B26F84"/>
    <w:rsid w:val="00B2718A"/>
    <w:rsid w:val="00B37236"/>
    <w:rsid w:val="00B42C8F"/>
    <w:rsid w:val="00B46CA2"/>
    <w:rsid w:val="00B47BB8"/>
    <w:rsid w:val="00B527B6"/>
    <w:rsid w:val="00B5367D"/>
    <w:rsid w:val="00B54495"/>
    <w:rsid w:val="00B54C3F"/>
    <w:rsid w:val="00B54CDA"/>
    <w:rsid w:val="00B55466"/>
    <w:rsid w:val="00B57DCF"/>
    <w:rsid w:val="00B61EB7"/>
    <w:rsid w:val="00B62749"/>
    <w:rsid w:val="00B64CAC"/>
    <w:rsid w:val="00B64DFD"/>
    <w:rsid w:val="00B65674"/>
    <w:rsid w:val="00B6635F"/>
    <w:rsid w:val="00B674B2"/>
    <w:rsid w:val="00B70C72"/>
    <w:rsid w:val="00B73C54"/>
    <w:rsid w:val="00B73EE3"/>
    <w:rsid w:val="00B74BAA"/>
    <w:rsid w:val="00B74C7B"/>
    <w:rsid w:val="00B76DC6"/>
    <w:rsid w:val="00B76F2C"/>
    <w:rsid w:val="00B8015F"/>
    <w:rsid w:val="00B804AB"/>
    <w:rsid w:val="00B806D7"/>
    <w:rsid w:val="00B821AE"/>
    <w:rsid w:val="00B82474"/>
    <w:rsid w:val="00B82C98"/>
    <w:rsid w:val="00B83A49"/>
    <w:rsid w:val="00B84258"/>
    <w:rsid w:val="00B8570D"/>
    <w:rsid w:val="00B85F3F"/>
    <w:rsid w:val="00B91665"/>
    <w:rsid w:val="00B93D1F"/>
    <w:rsid w:val="00B95EE9"/>
    <w:rsid w:val="00B9623B"/>
    <w:rsid w:val="00B9639D"/>
    <w:rsid w:val="00B96FE1"/>
    <w:rsid w:val="00B97092"/>
    <w:rsid w:val="00BA054D"/>
    <w:rsid w:val="00BA0B60"/>
    <w:rsid w:val="00BA1B9C"/>
    <w:rsid w:val="00BB0F3E"/>
    <w:rsid w:val="00BB2A53"/>
    <w:rsid w:val="00BB3750"/>
    <w:rsid w:val="00BB4117"/>
    <w:rsid w:val="00BB4186"/>
    <w:rsid w:val="00BB44A9"/>
    <w:rsid w:val="00BB504E"/>
    <w:rsid w:val="00BB5D3E"/>
    <w:rsid w:val="00BB658C"/>
    <w:rsid w:val="00BB7048"/>
    <w:rsid w:val="00BB729F"/>
    <w:rsid w:val="00BB7751"/>
    <w:rsid w:val="00BB7C05"/>
    <w:rsid w:val="00BC0229"/>
    <w:rsid w:val="00BC189E"/>
    <w:rsid w:val="00BC3137"/>
    <w:rsid w:val="00BC3B30"/>
    <w:rsid w:val="00BC4F88"/>
    <w:rsid w:val="00BC65C7"/>
    <w:rsid w:val="00BC66B9"/>
    <w:rsid w:val="00BC6BA3"/>
    <w:rsid w:val="00BD04D9"/>
    <w:rsid w:val="00BD1A6C"/>
    <w:rsid w:val="00BD3D9A"/>
    <w:rsid w:val="00BD4E76"/>
    <w:rsid w:val="00BD5B4B"/>
    <w:rsid w:val="00BD5FF2"/>
    <w:rsid w:val="00BD6804"/>
    <w:rsid w:val="00BE0523"/>
    <w:rsid w:val="00BE0A18"/>
    <w:rsid w:val="00BE0AE9"/>
    <w:rsid w:val="00BE2166"/>
    <w:rsid w:val="00BE3421"/>
    <w:rsid w:val="00BE3C08"/>
    <w:rsid w:val="00BE62E9"/>
    <w:rsid w:val="00BE7AB9"/>
    <w:rsid w:val="00BF0E35"/>
    <w:rsid w:val="00BF21D1"/>
    <w:rsid w:val="00BF2241"/>
    <w:rsid w:val="00BF27FF"/>
    <w:rsid w:val="00BF30CF"/>
    <w:rsid w:val="00BF5498"/>
    <w:rsid w:val="00BF57B5"/>
    <w:rsid w:val="00BF6B0D"/>
    <w:rsid w:val="00BF6CED"/>
    <w:rsid w:val="00BF75CD"/>
    <w:rsid w:val="00BF7D56"/>
    <w:rsid w:val="00C01BC5"/>
    <w:rsid w:val="00C0216F"/>
    <w:rsid w:val="00C02349"/>
    <w:rsid w:val="00C034AB"/>
    <w:rsid w:val="00C038B8"/>
    <w:rsid w:val="00C0448D"/>
    <w:rsid w:val="00C07480"/>
    <w:rsid w:val="00C10415"/>
    <w:rsid w:val="00C116D2"/>
    <w:rsid w:val="00C11A21"/>
    <w:rsid w:val="00C11F0A"/>
    <w:rsid w:val="00C1434A"/>
    <w:rsid w:val="00C17C36"/>
    <w:rsid w:val="00C210C8"/>
    <w:rsid w:val="00C23088"/>
    <w:rsid w:val="00C24C09"/>
    <w:rsid w:val="00C2652A"/>
    <w:rsid w:val="00C26CF7"/>
    <w:rsid w:val="00C278F6"/>
    <w:rsid w:val="00C31074"/>
    <w:rsid w:val="00C31B07"/>
    <w:rsid w:val="00C349B1"/>
    <w:rsid w:val="00C35E07"/>
    <w:rsid w:val="00C361C8"/>
    <w:rsid w:val="00C37635"/>
    <w:rsid w:val="00C404E2"/>
    <w:rsid w:val="00C4115C"/>
    <w:rsid w:val="00C41648"/>
    <w:rsid w:val="00C41B2B"/>
    <w:rsid w:val="00C41C2C"/>
    <w:rsid w:val="00C41F0D"/>
    <w:rsid w:val="00C424C3"/>
    <w:rsid w:val="00C429F5"/>
    <w:rsid w:val="00C45F0A"/>
    <w:rsid w:val="00C47084"/>
    <w:rsid w:val="00C470C0"/>
    <w:rsid w:val="00C472CA"/>
    <w:rsid w:val="00C505D4"/>
    <w:rsid w:val="00C50FE2"/>
    <w:rsid w:val="00C51163"/>
    <w:rsid w:val="00C51AC9"/>
    <w:rsid w:val="00C5323E"/>
    <w:rsid w:val="00C54AEA"/>
    <w:rsid w:val="00C54CA1"/>
    <w:rsid w:val="00C566CB"/>
    <w:rsid w:val="00C60418"/>
    <w:rsid w:val="00C60431"/>
    <w:rsid w:val="00C60AE4"/>
    <w:rsid w:val="00C61CB5"/>
    <w:rsid w:val="00C645E2"/>
    <w:rsid w:val="00C70789"/>
    <w:rsid w:val="00C70977"/>
    <w:rsid w:val="00C71A39"/>
    <w:rsid w:val="00C73D34"/>
    <w:rsid w:val="00C7456F"/>
    <w:rsid w:val="00C75252"/>
    <w:rsid w:val="00C77843"/>
    <w:rsid w:val="00C77F64"/>
    <w:rsid w:val="00C803E3"/>
    <w:rsid w:val="00C80B24"/>
    <w:rsid w:val="00C81B69"/>
    <w:rsid w:val="00C82948"/>
    <w:rsid w:val="00C852EE"/>
    <w:rsid w:val="00C87759"/>
    <w:rsid w:val="00C87B4B"/>
    <w:rsid w:val="00C90B31"/>
    <w:rsid w:val="00C92A97"/>
    <w:rsid w:val="00C946CF"/>
    <w:rsid w:val="00C94C40"/>
    <w:rsid w:val="00C96580"/>
    <w:rsid w:val="00C974E0"/>
    <w:rsid w:val="00CA105B"/>
    <w:rsid w:val="00CA1E06"/>
    <w:rsid w:val="00CA60BC"/>
    <w:rsid w:val="00CA6D04"/>
    <w:rsid w:val="00CA7A21"/>
    <w:rsid w:val="00CA7B47"/>
    <w:rsid w:val="00CB1EF9"/>
    <w:rsid w:val="00CB27F9"/>
    <w:rsid w:val="00CB2A0D"/>
    <w:rsid w:val="00CB4247"/>
    <w:rsid w:val="00CB5413"/>
    <w:rsid w:val="00CB6919"/>
    <w:rsid w:val="00CB7178"/>
    <w:rsid w:val="00CB74B3"/>
    <w:rsid w:val="00CC2E4F"/>
    <w:rsid w:val="00CC3AFC"/>
    <w:rsid w:val="00CC47F0"/>
    <w:rsid w:val="00CC63AF"/>
    <w:rsid w:val="00CC7386"/>
    <w:rsid w:val="00CC7A35"/>
    <w:rsid w:val="00CD08B2"/>
    <w:rsid w:val="00CD0AB0"/>
    <w:rsid w:val="00CD0B6B"/>
    <w:rsid w:val="00CD1785"/>
    <w:rsid w:val="00CD17AC"/>
    <w:rsid w:val="00CD262D"/>
    <w:rsid w:val="00CD2AAE"/>
    <w:rsid w:val="00CD5212"/>
    <w:rsid w:val="00CD5611"/>
    <w:rsid w:val="00CD5E97"/>
    <w:rsid w:val="00CD7114"/>
    <w:rsid w:val="00CE1B67"/>
    <w:rsid w:val="00CE1FF6"/>
    <w:rsid w:val="00CE5E34"/>
    <w:rsid w:val="00CE613A"/>
    <w:rsid w:val="00CE6B48"/>
    <w:rsid w:val="00CF112E"/>
    <w:rsid w:val="00CF3233"/>
    <w:rsid w:val="00CF382D"/>
    <w:rsid w:val="00CF476F"/>
    <w:rsid w:val="00CF79DC"/>
    <w:rsid w:val="00D00253"/>
    <w:rsid w:val="00D007B1"/>
    <w:rsid w:val="00D014CB"/>
    <w:rsid w:val="00D01E02"/>
    <w:rsid w:val="00D02070"/>
    <w:rsid w:val="00D047AC"/>
    <w:rsid w:val="00D04EDA"/>
    <w:rsid w:val="00D05BAB"/>
    <w:rsid w:val="00D05EB6"/>
    <w:rsid w:val="00D1023D"/>
    <w:rsid w:val="00D10CD6"/>
    <w:rsid w:val="00D1102D"/>
    <w:rsid w:val="00D11176"/>
    <w:rsid w:val="00D123ED"/>
    <w:rsid w:val="00D127E0"/>
    <w:rsid w:val="00D140EA"/>
    <w:rsid w:val="00D142B5"/>
    <w:rsid w:val="00D150E9"/>
    <w:rsid w:val="00D16F94"/>
    <w:rsid w:val="00D179EF"/>
    <w:rsid w:val="00D21624"/>
    <w:rsid w:val="00D2371C"/>
    <w:rsid w:val="00D24F15"/>
    <w:rsid w:val="00D263C0"/>
    <w:rsid w:val="00D27077"/>
    <w:rsid w:val="00D270CD"/>
    <w:rsid w:val="00D278F0"/>
    <w:rsid w:val="00D316DF"/>
    <w:rsid w:val="00D32BF0"/>
    <w:rsid w:val="00D35CBC"/>
    <w:rsid w:val="00D3605F"/>
    <w:rsid w:val="00D37859"/>
    <w:rsid w:val="00D37F8A"/>
    <w:rsid w:val="00D40217"/>
    <w:rsid w:val="00D40808"/>
    <w:rsid w:val="00D40B25"/>
    <w:rsid w:val="00D41ED3"/>
    <w:rsid w:val="00D41F64"/>
    <w:rsid w:val="00D4580B"/>
    <w:rsid w:val="00D46739"/>
    <w:rsid w:val="00D517B8"/>
    <w:rsid w:val="00D52023"/>
    <w:rsid w:val="00D523D2"/>
    <w:rsid w:val="00D57E0F"/>
    <w:rsid w:val="00D6056F"/>
    <w:rsid w:val="00D606D1"/>
    <w:rsid w:val="00D60B35"/>
    <w:rsid w:val="00D61105"/>
    <w:rsid w:val="00D618B7"/>
    <w:rsid w:val="00D64173"/>
    <w:rsid w:val="00D64307"/>
    <w:rsid w:val="00D65E19"/>
    <w:rsid w:val="00D675CC"/>
    <w:rsid w:val="00D676DD"/>
    <w:rsid w:val="00D70049"/>
    <w:rsid w:val="00D81A01"/>
    <w:rsid w:val="00D91233"/>
    <w:rsid w:val="00D93288"/>
    <w:rsid w:val="00D93C5F"/>
    <w:rsid w:val="00DA411A"/>
    <w:rsid w:val="00DA4711"/>
    <w:rsid w:val="00DA49CF"/>
    <w:rsid w:val="00DA4B78"/>
    <w:rsid w:val="00DA5337"/>
    <w:rsid w:val="00DA7508"/>
    <w:rsid w:val="00DB2635"/>
    <w:rsid w:val="00DB3D80"/>
    <w:rsid w:val="00DC2A01"/>
    <w:rsid w:val="00DC314D"/>
    <w:rsid w:val="00DC4C3C"/>
    <w:rsid w:val="00DC610E"/>
    <w:rsid w:val="00DC7188"/>
    <w:rsid w:val="00DC7EDF"/>
    <w:rsid w:val="00DD0B2F"/>
    <w:rsid w:val="00DD0D1A"/>
    <w:rsid w:val="00DD1AD9"/>
    <w:rsid w:val="00DD1F20"/>
    <w:rsid w:val="00DD300C"/>
    <w:rsid w:val="00DD5295"/>
    <w:rsid w:val="00DD59EF"/>
    <w:rsid w:val="00DD6CDC"/>
    <w:rsid w:val="00DE0125"/>
    <w:rsid w:val="00DE11BE"/>
    <w:rsid w:val="00DE2AB0"/>
    <w:rsid w:val="00DE3769"/>
    <w:rsid w:val="00DE5DC3"/>
    <w:rsid w:val="00DE6EF0"/>
    <w:rsid w:val="00DF0A82"/>
    <w:rsid w:val="00DF23E3"/>
    <w:rsid w:val="00DF3DA0"/>
    <w:rsid w:val="00DF5ADE"/>
    <w:rsid w:val="00E02C23"/>
    <w:rsid w:val="00E0305B"/>
    <w:rsid w:val="00E03BC5"/>
    <w:rsid w:val="00E05453"/>
    <w:rsid w:val="00E0656E"/>
    <w:rsid w:val="00E10961"/>
    <w:rsid w:val="00E10C4C"/>
    <w:rsid w:val="00E12BAC"/>
    <w:rsid w:val="00E130BD"/>
    <w:rsid w:val="00E173C1"/>
    <w:rsid w:val="00E17879"/>
    <w:rsid w:val="00E213F7"/>
    <w:rsid w:val="00E22DA4"/>
    <w:rsid w:val="00E2476F"/>
    <w:rsid w:val="00E2545C"/>
    <w:rsid w:val="00E266DC"/>
    <w:rsid w:val="00E26E6F"/>
    <w:rsid w:val="00E2706E"/>
    <w:rsid w:val="00E27AA0"/>
    <w:rsid w:val="00E32481"/>
    <w:rsid w:val="00E32EC7"/>
    <w:rsid w:val="00E351C5"/>
    <w:rsid w:val="00E35B16"/>
    <w:rsid w:val="00E35B2E"/>
    <w:rsid w:val="00E3779B"/>
    <w:rsid w:val="00E43EAD"/>
    <w:rsid w:val="00E44138"/>
    <w:rsid w:val="00E44BF3"/>
    <w:rsid w:val="00E472D5"/>
    <w:rsid w:val="00E475C5"/>
    <w:rsid w:val="00E476DD"/>
    <w:rsid w:val="00E47CC2"/>
    <w:rsid w:val="00E518B2"/>
    <w:rsid w:val="00E53B74"/>
    <w:rsid w:val="00E54937"/>
    <w:rsid w:val="00E55AAB"/>
    <w:rsid w:val="00E55C5E"/>
    <w:rsid w:val="00E56CB6"/>
    <w:rsid w:val="00E57097"/>
    <w:rsid w:val="00E57AAA"/>
    <w:rsid w:val="00E600B5"/>
    <w:rsid w:val="00E6060D"/>
    <w:rsid w:val="00E62288"/>
    <w:rsid w:val="00E62646"/>
    <w:rsid w:val="00E6351A"/>
    <w:rsid w:val="00E63B5D"/>
    <w:rsid w:val="00E64ED1"/>
    <w:rsid w:val="00E657F0"/>
    <w:rsid w:val="00E661EC"/>
    <w:rsid w:val="00E71D0C"/>
    <w:rsid w:val="00E73F83"/>
    <w:rsid w:val="00E751B1"/>
    <w:rsid w:val="00E76528"/>
    <w:rsid w:val="00E773BB"/>
    <w:rsid w:val="00E77914"/>
    <w:rsid w:val="00E81FD5"/>
    <w:rsid w:val="00E83474"/>
    <w:rsid w:val="00E836CC"/>
    <w:rsid w:val="00E837CE"/>
    <w:rsid w:val="00E85456"/>
    <w:rsid w:val="00E871B3"/>
    <w:rsid w:val="00E90545"/>
    <w:rsid w:val="00E909E3"/>
    <w:rsid w:val="00E90D3A"/>
    <w:rsid w:val="00E91215"/>
    <w:rsid w:val="00E91639"/>
    <w:rsid w:val="00E91F29"/>
    <w:rsid w:val="00E922A9"/>
    <w:rsid w:val="00E93F55"/>
    <w:rsid w:val="00E9497D"/>
    <w:rsid w:val="00E950B0"/>
    <w:rsid w:val="00E95D67"/>
    <w:rsid w:val="00E97399"/>
    <w:rsid w:val="00EA3781"/>
    <w:rsid w:val="00EA4D39"/>
    <w:rsid w:val="00EA5180"/>
    <w:rsid w:val="00EA5FA8"/>
    <w:rsid w:val="00EB223E"/>
    <w:rsid w:val="00EB7EDE"/>
    <w:rsid w:val="00EC2453"/>
    <w:rsid w:val="00EC414E"/>
    <w:rsid w:val="00EC4D48"/>
    <w:rsid w:val="00EC57CC"/>
    <w:rsid w:val="00EC65C7"/>
    <w:rsid w:val="00EC72DE"/>
    <w:rsid w:val="00EC7945"/>
    <w:rsid w:val="00ED044B"/>
    <w:rsid w:val="00ED0E1B"/>
    <w:rsid w:val="00ED2114"/>
    <w:rsid w:val="00ED6E82"/>
    <w:rsid w:val="00ED76EA"/>
    <w:rsid w:val="00EE00AE"/>
    <w:rsid w:val="00EE0718"/>
    <w:rsid w:val="00EE0FE1"/>
    <w:rsid w:val="00EE143A"/>
    <w:rsid w:val="00EE2037"/>
    <w:rsid w:val="00EE30C6"/>
    <w:rsid w:val="00EE3F71"/>
    <w:rsid w:val="00EE58B4"/>
    <w:rsid w:val="00EE7502"/>
    <w:rsid w:val="00EE7548"/>
    <w:rsid w:val="00EF02A5"/>
    <w:rsid w:val="00EF082C"/>
    <w:rsid w:val="00EF2AD6"/>
    <w:rsid w:val="00EF2EE5"/>
    <w:rsid w:val="00EF334E"/>
    <w:rsid w:val="00EF342E"/>
    <w:rsid w:val="00EF4990"/>
    <w:rsid w:val="00EF6572"/>
    <w:rsid w:val="00EF7C1B"/>
    <w:rsid w:val="00F04E86"/>
    <w:rsid w:val="00F069F6"/>
    <w:rsid w:val="00F10F31"/>
    <w:rsid w:val="00F110CD"/>
    <w:rsid w:val="00F11EB8"/>
    <w:rsid w:val="00F11F45"/>
    <w:rsid w:val="00F11F83"/>
    <w:rsid w:val="00F13AA3"/>
    <w:rsid w:val="00F13FC4"/>
    <w:rsid w:val="00F15A8F"/>
    <w:rsid w:val="00F16CC4"/>
    <w:rsid w:val="00F20CC8"/>
    <w:rsid w:val="00F21BF0"/>
    <w:rsid w:val="00F2317E"/>
    <w:rsid w:val="00F236F8"/>
    <w:rsid w:val="00F2673A"/>
    <w:rsid w:val="00F26A2A"/>
    <w:rsid w:val="00F27BF4"/>
    <w:rsid w:val="00F30A2D"/>
    <w:rsid w:val="00F36DE6"/>
    <w:rsid w:val="00F37488"/>
    <w:rsid w:val="00F40CFC"/>
    <w:rsid w:val="00F40DB1"/>
    <w:rsid w:val="00F40FCD"/>
    <w:rsid w:val="00F41283"/>
    <w:rsid w:val="00F45D53"/>
    <w:rsid w:val="00F463E0"/>
    <w:rsid w:val="00F46A72"/>
    <w:rsid w:val="00F46F1B"/>
    <w:rsid w:val="00F47043"/>
    <w:rsid w:val="00F47904"/>
    <w:rsid w:val="00F501D9"/>
    <w:rsid w:val="00F50565"/>
    <w:rsid w:val="00F51050"/>
    <w:rsid w:val="00F516F5"/>
    <w:rsid w:val="00F52442"/>
    <w:rsid w:val="00F52C9D"/>
    <w:rsid w:val="00F566D5"/>
    <w:rsid w:val="00F600F2"/>
    <w:rsid w:val="00F63F3A"/>
    <w:rsid w:val="00F6568A"/>
    <w:rsid w:val="00F66BEA"/>
    <w:rsid w:val="00F66E91"/>
    <w:rsid w:val="00F71E6F"/>
    <w:rsid w:val="00F76DD2"/>
    <w:rsid w:val="00F80748"/>
    <w:rsid w:val="00F80E5F"/>
    <w:rsid w:val="00F81111"/>
    <w:rsid w:val="00F8288A"/>
    <w:rsid w:val="00F8340E"/>
    <w:rsid w:val="00F861DE"/>
    <w:rsid w:val="00F90849"/>
    <w:rsid w:val="00F90F7D"/>
    <w:rsid w:val="00F91DF3"/>
    <w:rsid w:val="00F92087"/>
    <w:rsid w:val="00F92CFD"/>
    <w:rsid w:val="00F94D22"/>
    <w:rsid w:val="00F94DEF"/>
    <w:rsid w:val="00F95910"/>
    <w:rsid w:val="00F972AA"/>
    <w:rsid w:val="00F973A6"/>
    <w:rsid w:val="00F9748C"/>
    <w:rsid w:val="00FA070A"/>
    <w:rsid w:val="00FA2ADA"/>
    <w:rsid w:val="00FA5C02"/>
    <w:rsid w:val="00FA6FF2"/>
    <w:rsid w:val="00FA77EE"/>
    <w:rsid w:val="00FA7BFA"/>
    <w:rsid w:val="00FB27C2"/>
    <w:rsid w:val="00FB46F2"/>
    <w:rsid w:val="00FB54AB"/>
    <w:rsid w:val="00FB5764"/>
    <w:rsid w:val="00FB6113"/>
    <w:rsid w:val="00FB6437"/>
    <w:rsid w:val="00FB7D95"/>
    <w:rsid w:val="00FB7E7D"/>
    <w:rsid w:val="00FC2FBA"/>
    <w:rsid w:val="00FC5DA4"/>
    <w:rsid w:val="00FC68F9"/>
    <w:rsid w:val="00FC6EE9"/>
    <w:rsid w:val="00FD145C"/>
    <w:rsid w:val="00FD1A3D"/>
    <w:rsid w:val="00FD274D"/>
    <w:rsid w:val="00FD52FC"/>
    <w:rsid w:val="00FD620E"/>
    <w:rsid w:val="00FE1114"/>
    <w:rsid w:val="00FE3A95"/>
    <w:rsid w:val="00FF3536"/>
    <w:rsid w:val="00FF3954"/>
    <w:rsid w:val="00FF4636"/>
    <w:rsid w:val="00FF580F"/>
    <w:rsid w:val="00FF5D2B"/>
    <w:rsid w:val="00FF5E23"/>
    <w:rsid w:val="02113E4F"/>
    <w:rsid w:val="039B5720"/>
    <w:rsid w:val="03FC5E82"/>
    <w:rsid w:val="043715E2"/>
    <w:rsid w:val="061C285F"/>
    <w:rsid w:val="06322C8C"/>
    <w:rsid w:val="08FE2242"/>
    <w:rsid w:val="09147308"/>
    <w:rsid w:val="105B7E39"/>
    <w:rsid w:val="128F24EA"/>
    <w:rsid w:val="12BE2183"/>
    <w:rsid w:val="13A22EA1"/>
    <w:rsid w:val="13FA500A"/>
    <w:rsid w:val="15080EBE"/>
    <w:rsid w:val="15356E8A"/>
    <w:rsid w:val="17F13E79"/>
    <w:rsid w:val="195C65FC"/>
    <w:rsid w:val="1B2E7EFB"/>
    <w:rsid w:val="1C4B5D71"/>
    <w:rsid w:val="1D347916"/>
    <w:rsid w:val="1EBB651C"/>
    <w:rsid w:val="221955EF"/>
    <w:rsid w:val="23CF3BAA"/>
    <w:rsid w:val="25B41E9D"/>
    <w:rsid w:val="275774BC"/>
    <w:rsid w:val="27BC027C"/>
    <w:rsid w:val="28792F09"/>
    <w:rsid w:val="2983524E"/>
    <w:rsid w:val="2FB70B5B"/>
    <w:rsid w:val="325623AA"/>
    <w:rsid w:val="33C74298"/>
    <w:rsid w:val="38F73316"/>
    <w:rsid w:val="38FC0CD5"/>
    <w:rsid w:val="398A2E2E"/>
    <w:rsid w:val="3AD54840"/>
    <w:rsid w:val="3AF57197"/>
    <w:rsid w:val="3C1B043E"/>
    <w:rsid w:val="3CBD13FD"/>
    <w:rsid w:val="3DF4053E"/>
    <w:rsid w:val="404B2E8B"/>
    <w:rsid w:val="40910F5D"/>
    <w:rsid w:val="40BA4177"/>
    <w:rsid w:val="412818A5"/>
    <w:rsid w:val="4565044C"/>
    <w:rsid w:val="46014481"/>
    <w:rsid w:val="477B4832"/>
    <w:rsid w:val="49F00D5F"/>
    <w:rsid w:val="4F343DA7"/>
    <w:rsid w:val="500242FE"/>
    <w:rsid w:val="52643142"/>
    <w:rsid w:val="53047B1C"/>
    <w:rsid w:val="53EF11F3"/>
    <w:rsid w:val="55035063"/>
    <w:rsid w:val="56E20EC8"/>
    <w:rsid w:val="56E35D53"/>
    <w:rsid w:val="571264AF"/>
    <w:rsid w:val="57B2047E"/>
    <w:rsid w:val="585F0CFA"/>
    <w:rsid w:val="58900DF0"/>
    <w:rsid w:val="58B84252"/>
    <w:rsid w:val="58BE6CA1"/>
    <w:rsid w:val="59B72774"/>
    <w:rsid w:val="5AB578C2"/>
    <w:rsid w:val="5B5D4EA9"/>
    <w:rsid w:val="5C0F2107"/>
    <w:rsid w:val="5D135882"/>
    <w:rsid w:val="5E531797"/>
    <w:rsid w:val="5E543814"/>
    <w:rsid w:val="5FBA7BE3"/>
    <w:rsid w:val="61620FB6"/>
    <w:rsid w:val="64E80A78"/>
    <w:rsid w:val="665A501E"/>
    <w:rsid w:val="67A6286B"/>
    <w:rsid w:val="68B42BF3"/>
    <w:rsid w:val="6B3A19E3"/>
    <w:rsid w:val="6D30452E"/>
    <w:rsid w:val="6D6F527B"/>
    <w:rsid w:val="6E407887"/>
    <w:rsid w:val="6E750089"/>
    <w:rsid w:val="73195E4C"/>
    <w:rsid w:val="7530793A"/>
    <w:rsid w:val="76093A95"/>
    <w:rsid w:val="76E14E65"/>
    <w:rsid w:val="77107C07"/>
    <w:rsid w:val="788419CF"/>
    <w:rsid w:val="7AE110A7"/>
    <w:rsid w:val="7D23263F"/>
    <w:rsid w:val="7D355645"/>
    <w:rsid w:val="7DAF2B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3">
      <o:colormru v:ext="edit" colors="#cce8cf"/>
      <o:colormenu v:ext="edit" fillcolor="#cce8c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lsdException w:name="Title" w:semiHidden="0" w:uiPriority="0" w:unhideWhenUsed="0" w:qFormat="1"/>
    <w:lsdException w:name="Default Paragraph Font" w:semiHidden="0" w:uiPriority="0" w:unhideWhenUsed="0"/>
    <w:lsdException w:name="Subtitle" w:semiHidden="0" w:uiPriority="11" w:unhideWhenUsed="0" w:qFormat="1"/>
    <w:lsdException w:name="Body Text Indent 2" w:semiHidden="0" w:uiPriority="0" w:unhideWhenUsed="0"/>
    <w:lsdException w:name="Strong" w:semiHidden="0" w:uiPriority="22" w:unhideWhenUsed="0" w:qFormat="1"/>
    <w:lsdException w:name="Emphasis" w:semiHidden="0" w:uiPriority="20" w:unhideWhenUsed="0" w:qFormat="1"/>
    <w:lsdException w:name="Document Map" w:semiHidden="0" w:uiPriority="0" w:unhideWhenUsed="0"/>
    <w:lsdException w:name="Normal Table" w:semiHidden="0"/>
    <w:lsdException w:name="Balloon Text" w:uiPriority="0" w:unhideWhenUsed="0"/>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2EE5"/>
    <w:pPr>
      <w:widowControl w:val="0"/>
      <w:jc w:val="both"/>
    </w:pPr>
    <w:rPr>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rsid w:val="00EF2EE5"/>
    <w:rPr>
      <w:rFonts w:ascii="宋体"/>
      <w:sz w:val="18"/>
      <w:szCs w:val="18"/>
    </w:rPr>
  </w:style>
  <w:style w:type="character" w:customStyle="1" w:styleId="Char">
    <w:name w:val="文档结构图 Char"/>
    <w:link w:val="a3"/>
    <w:rsid w:val="00EF2EE5"/>
    <w:rPr>
      <w:rFonts w:ascii="宋体"/>
      <w:kern w:val="2"/>
      <w:sz w:val="18"/>
      <w:szCs w:val="18"/>
    </w:rPr>
  </w:style>
  <w:style w:type="paragraph" w:styleId="a4">
    <w:name w:val="annotation text"/>
    <w:basedOn w:val="a"/>
    <w:link w:val="Char0"/>
    <w:uiPriority w:val="99"/>
    <w:unhideWhenUsed/>
    <w:rsid w:val="00EF2EE5"/>
    <w:pPr>
      <w:jc w:val="left"/>
    </w:pPr>
  </w:style>
  <w:style w:type="character" w:customStyle="1" w:styleId="Char0">
    <w:name w:val="批注文字 Char"/>
    <w:link w:val="a4"/>
    <w:uiPriority w:val="99"/>
    <w:semiHidden/>
    <w:rsid w:val="00EF2EE5"/>
    <w:rPr>
      <w:kern w:val="2"/>
      <w:sz w:val="32"/>
      <w:szCs w:val="24"/>
    </w:rPr>
  </w:style>
  <w:style w:type="paragraph" w:styleId="2">
    <w:name w:val="Body Text Indent 2"/>
    <w:basedOn w:val="a"/>
    <w:link w:val="2Char"/>
    <w:rsid w:val="00EF2EE5"/>
    <w:pPr>
      <w:ind w:firstLineChars="200" w:firstLine="640"/>
    </w:pPr>
    <w:rPr>
      <w:rFonts w:ascii="楷体_GB2312" w:eastAsia="楷体_GB2312" w:hAnsi="Courier New"/>
      <w:szCs w:val="20"/>
    </w:rPr>
  </w:style>
  <w:style w:type="character" w:customStyle="1" w:styleId="2Char">
    <w:name w:val="正文文本缩进 2 Char"/>
    <w:link w:val="2"/>
    <w:rsid w:val="00EF2EE5"/>
    <w:rPr>
      <w:rFonts w:ascii="楷体_GB2312" w:eastAsia="楷体_GB2312" w:hAnsi="Courier New"/>
      <w:kern w:val="2"/>
      <w:sz w:val="32"/>
    </w:rPr>
  </w:style>
  <w:style w:type="paragraph" w:styleId="a5">
    <w:name w:val="Balloon Text"/>
    <w:basedOn w:val="a"/>
    <w:semiHidden/>
    <w:rsid w:val="00EF2EE5"/>
    <w:rPr>
      <w:sz w:val="18"/>
      <w:szCs w:val="18"/>
    </w:rPr>
  </w:style>
  <w:style w:type="paragraph" w:styleId="a6">
    <w:name w:val="footer"/>
    <w:basedOn w:val="a"/>
    <w:rsid w:val="00EF2EE5"/>
    <w:pPr>
      <w:tabs>
        <w:tab w:val="center" w:pos="4153"/>
        <w:tab w:val="right" w:pos="8306"/>
      </w:tabs>
      <w:snapToGrid w:val="0"/>
      <w:jc w:val="left"/>
    </w:pPr>
    <w:rPr>
      <w:sz w:val="18"/>
      <w:szCs w:val="18"/>
    </w:rPr>
  </w:style>
  <w:style w:type="paragraph" w:styleId="a7">
    <w:name w:val="header"/>
    <w:basedOn w:val="a"/>
    <w:rsid w:val="00EF2EE5"/>
    <w:pPr>
      <w:pBdr>
        <w:bottom w:val="single" w:sz="6" w:space="1" w:color="auto"/>
      </w:pBdr>
      <w:tabs>
        <w:tab w:val="center" w:pos="4153"/>
        <w:tab w:val="right" w:pos="8306"/>
      </w:tabs>
      <w:snapToGrid w:val="0"/>
      <w:jc w:val="center"/>
    </w:pPr>
    <w:rPr>
      <w:sz w:val="18"/>
      <w:szCs w:val="18"/>
    </w:rPr>
  </w:style>
  <w:style w:type="paragraph" w:styleId="a8">
    <w:name w:val="Subtitle"/>
    <w:basedOn w:val="a"/>
    <w:next w:val="a"/>
    <w:link w:val="Char1"/>
    <w:uiPriority w:val="11"/>
    <w:qFormat/>
    <w:rsid w:val="00EF2EE5"/>
    <w:pPr>
      <w:spacing w:before="240" w:after="60" w:line="312" w:lineRule="auto"/>
      <w:jc w:val="center"/>
      <w:outlineLvl w:val="1"/>
    </w:pPr>
    <w:rPr>
      <w:rFonts w:ascii="Cambria" w:hAnsi="Cambria"/>
      <w:b/>
      <w:bCs/>
      <w:kern w:val="28"/>
      <w:szCs w:val="32"/>
    </w:rPr>
  </w:style>
  <w:style w:type="character" w:customStyle="1" w:styleId="Char1">
    <w:name w:val="副标题 Char"/>
    <w:link w:val="a8"/>
    <w:uiPriority w:val="11"/>
    <w:rsid w:val="00EF2EE5"/>
    <w:rPr>
      <w:rFonts w:ascii="Cambria" w:hAnsi="Cambria" w:cs="Times New Roman"/>
      <w:b/>
      <w:bCs/>
      <w:kern w:val="28"/>
      <w:sz w:val="32"/>
      <w:szCs w:val="32"/>
    </w:rPr>
  </w:style>
  <w:style w:type="paragraph" w:styleId="a9">
    <w:name w:val="Title"/>
    <w:basedOn w:val="a"/>
    <w:next w:val="a"/>
    <w:link w:val="Char2"/>
    <w:qFormat/>
    <w:rsid w:val="00EF2EE5"/>
    <w:pPr>
      <w:spacing w:before="240" w:after="60"/>
      <w:jc w:val="center"/>
      <w:outlineLvl w:val="0"/>
    </w:pPr>
    <w:rPr>
      <w:rFonts w:ascii="Cambria" w:hAnsi="Cambria"/>
      <w:b/>
      <w:bCs/>
      <w:szCs w:val="32"/>
    </w:rPr>
  </w:style>
  <w:style w:type="character" w:customStyle="1" w:styleId="Char2">
    <w:name w:val="标题 Char"/>
    <w:link w:val="a9"/>
    <w:rsid w:val="00EF2EE5"/>
    <w:rPr>
      <w:rFonts w:ascii="Cambria" w:hAnsi="Cambria" w:cs="Times New Roman"/>
      <w:b/>
      <w:bCs/>
      <w:kern w:val="2"/>
      <w:sz w:val="32"/>
      <w:szCs w:val="32"/>
    </w:rPr>
  </w:style>
  <w:style w:type="paragraph" w:styleId="aa">
    <w:name w:val="annotation subject"/>
    <w:basedOn w:val="a4"/>
    <w:next w:val="a4"/>
    <w:link w:val="Char3"/>
    <w:uiPriority w:val="99"/>
    <w:unhideWhenUsed/>
    <w:rsid w:val="00EF2EE5"/>
    <w:rPr>
      <w:b/>
      <w:bCs/>
    </w:rPr>
  </w:style>
  <w:style w:type="character" w:customStyle="1" w:styleId="Char3">
    <w:name w:val="批注主题 Char"/>
    <w:link w:val="aa"/>
    <w:uiPriority w:val="99"/>
    <w:semiHidden/>
    <w:rsid w:val="00EF2EE5"/>
    <w:rPr>
      <w:b/>
      <w:bCs/>
      <w:kern w:val="2"/>
      <w:sz w:val="32"/>
      <w:szCs w:val="24"/>
    </w:rPr>
  </w:style>
  <w:style w:type="character" w:styleId="ab">
    <w:name w:val="page number"/>
    <w:rsid w:val="00EF2EE5"/>
  </w:style>
  <w:style w:type="character" w:styleId="ac">
    <w:name w:val="annotation reference"/>
    <w:uiPriority w:val="99"/>
    <w:unhideWhenUsed/>
    <w:rsid w:val="00EF2EE5"/>
    <w:rPr>
      <w:sz w:val="21"/>
      <w:szCs w:val="21"/>
    </w:rPr>
  </w:style>
  <w:style w:type="character" w:customStyle="1" w:styleId="p0858D7CFB-ED40-4347-BF05-701D383B685F">
    <w:name w:val="p0{858D7CFB-ED40-4347-BF05-701D383B685F}"/>
    <w:link w:val="p0"/>
    <w:rsid w:val="00EF2EE5"/>
    <w:rPr>
      <w:kern w:val="0"/>
      <w:szCs w:val="21"/>
    </w:rPr>
  </w:style>
  <w:style w:type="paragraph" w:customStyle="1" w:styleId="p0">
    <w:name w:val="p0"/>
    <w:basedOn w:val="a"/>
    <w:link w:val="p0858D7CFB-ED40-4347-BF05-701D383B685F"/>
    <w:rsid w:val="00EF2EE5"/>
    <w:pPr>
      <w:widowControl/>
    </w:pPr>
    <w:rPr>
      <w:kern w:val="0"/>
      <w:sz w:val="20"/>
      <w:szCs w:val="21"/>
    </w:rPr>
  </w:style>
  <w:style w:type="character" w:customStyle="1" w:styleId="Char4">
    <w:name w:val="样式 仿宋 三号 Char"/>
    <w:rsid w:val="00EF2EE5"/>
    <w:rPr>
      <w:rFonts w:ascii="仿宋" w:eastAsia="仿宋" w:hAnsi="仿宋" w:cs="宋体"/>
      <w:kern w:val="2"/>
      <w:sz w:val="32"/>
      <w:lang w:val="en-US" w:eastAsia="zh-CN" w:bidi="ar-SA"/>
    </w:rPr>
  </w:style>
  <w:style w:type="character" w:customStyle="1" w:styleId="1">
    <w:name w:val="页码1"/>
    <w:rsid w:val="00EF2EE5"/>
  </w:style>
  <w:style w:type="paragraph" w:customStyle="1" w:styleId="p17">
    <w:name w:val="p17"/>
    <w:basedOn w:val="a"/>
    <w:rsid w:val="00EF2EE5"/>
    <w:pPr>
      <w:widowControl/>
    </w:pPr>
    <w:rPr>
      <w:rFonts w:ascii="宋体" w:hAnsi="宋体" w:cs="宋体"/>
      <w:kern w:val="0"/>
      <w:szCs w:val="21"/>
    </w:rPr>
  </w:style>
  <w:style w:type="paragraph" w:customStyle="1" w:styleId="CharCharCharChar">
    <w:name w:val="Char Char Char Char"/>
    <w:basedOn w:val="a"/>
    <w:rsid w:val="00EF2EE5"/>
  </w:style>
  <w:style w:type="paragraph" w:customStyle="1" w:styleId="Char5">
    <w:name w:val="Char"/>
    <w:basedOn w:val="a"/>
    <w:rsid w:val="00EF2EE5"/>
    <w:pPr>
      <w:widowControl/>
      <w:jc w:val="left"/>
    </w:pPr>
  </w:style>
  <w:style w:type="paragraph" w:customStyle="1" w:styleId="Char6">
    <w:name w:val="Char"/>
    <w:basedOn w:val="a"/>
    <w:qFormat/>
    <w:rsid w:val="00EF2EE5"/>
    <w:pPr>
      <w:widowControl/>
      <w:jc w:val="left"/>
    </w:pPr>
  </w:style>
  <w:style w:type="character" w:styleId="ad">
    <w:name w:val="Strong"/>
    <w:basedOn w:val="a0"/>
    <w:uiPriority w:val="22"/>
    <w:qFormat/>
    <w:rsid w:val="00D21624"/>
    <w:rPr>
      <w:b/>
      <w:bCs/>
    </w:rPr>
  </w:style>
</w:styles>
</file>

<file path=word/webSettings.xml><?xml version="1.0" encoding="utf-8"?>
<w:webSettings xmlns:r="http://schemas.openxmlformats.org/officeDocument/2006/relationships" xmlns:w="http://schemas.openxmlformats.org/wordprocessingml/2006/main">
  <w:divs>
    <w:div w:id="24255195">
      <w:bodyDiv w:val="1"/>
      <w:marLeft w:val="0"/>
      <w:marRight w:val="0"/>
      <w:marTop w:val="0"/>
      <w:marBottom w:val="0"/>
      <w:divBdr>
        <w:top w:val="none" w:sz="0" w:space="0" w:color="auto"/>
        <w:left w:val="none" w:sz="0" w:space="0" w:color="auto"/>
        <w:bottom w:val="none" w:sz="0" w:space="0" w:color="auto"/>
        <w:right w:val="none" w:sz="0" w:space="0" w:color="auto"/>
      </w:divBdr>
    </w:div>
    <w:div w:id="29186422">
      <w:bodyDiv w:val="1"/>
      <w:marLeft w:val="0"/>
      <w:marRight w:val="0"/>
      <w:marTop w:val="0"/>
      <w:marBottom w:val="0"/>
      <w:divBdr>
        <w:top w:val="none" w:sz="0" w:space="0" w:color="auto"/>
        <w:left w:val="none" w:sz="0" w:space="0" w:color="auto"/>
        <w:bottom w:val="none" w:sz="0" w:space="0" w:color="auto"/>
        <w:right w:val="none" w:sz="0" w:space="0" w:color="auto"/>
      </w:divBdr>
    </w:div>
    <w:div w:id="32275562">
      <w:bodyDiv w:val="1"/>
      <w:marLeft w:val="0"/>
      <w:marRight w:val="0"/>
      <w:marTop w:val="0"/>
      <w:marBottom w:val="0"/>
      <w:divBdr>
        <w:top w:val="none" w:sz="0" w:space="0" w:color="auto"/>
        <w:left w:val="none" w:sz="0" w:space="0" w:color="auto"/>
        <w:bottom w:val="none" w:sz="0" w:space="0" w:color="auto"/>
        <w:right w:val="none" w:sz="0" w:space="0" w:color="auto"/>
      </w:divBdr>
    </w:div>
    <w:div w:id="44069208">
      <w:bodyDiv w:val="1"/>
      <w:marLeft w:val="0"/>
      <w:marRight w:val="0"/>
      <w:marTop w:val="0"/>
      <w:marBottom w:val="0"/>
      <w:divBdr>
        <w:top w:val="none" w:sz="0" w:space="0" w:color="auto"/>
        <w:left w:val="none" w:sz="0" w:space="0" w:color="auto"/>
        <w:bottom w:val="none" w:sz="0" w:space="0" w:color="auto"/>
        <w:right w:val="none" w:sz="0" w:space="0" w:color="auto"/>
      </w:divBdr>
    </w:div>
    <w:div w:id="113990737">
      <w:bodyDiv w:val="1"/>
      <w:marLeft w:val="0"/>
      <w:marRight w:val="0"/>
      <w:marTop w:val="0"/>
      <w:marBottom w:val="0"/>
      <w:divBdr>
        <w:top w:val="none" w:sz="0" w:space="0" w:color="auto"/>
        <w:left w:val="none" w:sz="0" w:space="0" w:color="auto"/>
        <w:bottom w:val="none" w:sz="0" w:space="0" w:color="auto"/>
        <w:right w:val="none" w:sz="0" w:space="0" w:color="auto"/>
      </w:divBdr>
    </w:div>
    <w:div w:id="121119352">
      <w:bodyDiv w:val="1"/>
      <w:marLeft w:val="0"/>
      <w:marRight w:val="0"/>
      <w:marTop w:val="0"/>
      <w:marBottom w:val="0"/>
      <w:divBdr>
        <w:top w:val="none" w:sz="0" w:space="0" w:color="auto"/>
        <w:left w:val="none" w:sz="0" w:space="0" w:color="auto"/>
        <w:bottom w:val="none" w:sz="0" w:space="0" w:color="auto"/>
        <w:right w:val="none" w:sz="0" w:space="0" w:color="auto"/>
      </w:divBdr>
    </w:div>
    <w:div w:id="124811427">
      <w:bodyDiv w:val="1"/>
      <w:marLeft w:val="0"/>
      <w:marRight w:val="0"/>
      <w:marTop w:val="0"/>
      <w:marBottom w:val="0"/>
      <w:divBdr>
        <w:top w:val="none" w:sz="0" w:space="0" w:color="auto"/>
        <w:left w:val="none" w:sz="0" w:space="0" w:color="auto"/>
        <w:bottom w:val="none" w:sz="0" w:space="0" w:color="auto"/>
        <w:right w:val="none" w:sz="0" w:space="0" w:color="auto"/>
      </w:divBdr>
    </w:div>
    <w:div w:id="146895384">
      <w:bodyDiv w:val="1"/>
      <w:marLeft w:val="0"/>
      <w:marRight w:val="0"/>
      <w:marTop w:val="0"/>
      <w:marBottom w:val="0"/>
      <w:divBdr>
        <w:top w:val="none" w:sz="0" w:space="0" w:color="auto"/>
        <w:left w:val="none" w:sz="0" w:space="0" w:color="auto"/>
        <w:bottom w:val="none" w:sz="0" w:space="0" w:color="auto"/>
        <w:right w:val="none" w:sz="0" w:space="0" w:color="auto"/>
      </w:divBdr>
    </w:div>
    <w:div w:id="149634501">
      <w:bodyDiv w:val="1"/>
      <w:marLeft w:val="0"/>
      <w:marRight w:val="0"/>
      <w:marTop w:val="0"/>
      <w:marBottom w:val="0"/>
      <w:divBdr>
        <w:top w:val="none" w:sz="0" w:space="0" w:color="auto"/>
        <w:left w:val="none" w:sz="0" w:space="0" w:color="auto"/>
        <w:bottom w:val="none" w:sz="0" w:space="0" w:color="auto"/>
        <w:right w:val="none" w:sz="0" w:space="0" w:color="auto"/>
      </w:divBdr>
    </w:div>
    <w:div w:id="155921474">
      <w:bodyDiv w:val="1"/>
      <w:marLeft w:val="0"/>
      <w:marRight w:val="0"/>
      <w:marTop w:val="0"/>
      <w:marBottom w:val="0"/>
      <w:divBdr>
        <w:top w:val="none" w:sz="0" w:space="0" w:color="auto"/>
        <w:left w:val="none" w:sz="0" w:space="0" w:color="auto"/>
        <w:bottom w:val="none" w:sz="0" w:space="0" w:color="auto"/>
        <w:right w:val="none" w:sz="0" w:space="0" w:color="auto"/>
      </w:divBdr>
    </w:div>
    <w:div w:id="158470033">
      <w:bodyDiv w:val="1"/>
      <w:marLeft w:val="0"/>
      <w:marRight w:val="0"/>
      <w:marTop w:val="0"/>
      <w:marBottom w:val="0"/>
      <w:divBdr>
        <w:top w:val="none" w:sz="0" w:space="0" w:color="auto"/>
        <w:left w:val="none" w:sz="0" w:space="0" w:color="auto"/>
        <w:bottom w:val="none" w:sz="0" w:space="0" w:color="auto"/>
        <w:right w:val="none" w:sz="0" w:space="0" w:color="auto"/>
      </w:divBdr>
    </w:div>
    <w:div w:id="172647498">
      <w:bodyDiv w:val="1"/>
      <w:marLeft w:val="0"/>
      <w:marRight w:val="0"/>
      <w:marTop w:val="0"/>
      <w:marBottom w:val="0"/>
      <w:divBdr>
        <w:top w:val="none" w:sz="0" w:space="0" w:color="auto"/>
        <w:left w:val="none" w:sz="0" w:space="0" w:color="auto"/>
        <w:bottom w:val="none" w:sz="0" w:space="0" w:color="auto"/>
        <w:right w:val="none" w:sz="0" w:space="0" w:color="auto"/>
      </w:divBdr>
    </w:div>
    <w:div w:id="175191020">
      <w:bodyDiv w:val="1"/>
      <w:marLeft w:val="0"/>
      <w:marRight w:val="0"/>
      <w:marTop w:val="0"/>
      <w:marBottom w:val="0"/>
      <w:divBdr>
        <w:top w:val="none" w:sz="0" w:space="0" w:color="auto"/>
        <w:left w:val="none" w:sz="0" w:space="0" w:color="auto"/>
        <w:bottom w:val="none" w:sz="0" w:space="0" w:color="auto"/>
        <w:right w:val="none" w:sz="0" w:space="0" w:color="auto"/>
      </w:divBdr>
    </w:div>
    <w:div w:id="205916686">
      <w:bodyDiv w:val="1"/>
      <w:marLeft w:val="0"/>
      <w:marRight w:val="0"/>
      <w:marTop w:val="0"/>
      <w:marBottom w:val="0"/>
      <w:divBdr>
        <w:top w:val="none" w:sz="0" w:space="0" w:color="auto"/>
        <w:left w:val="none" w:sz="0" w:space="0" w:color="auto"/>
        <w:bottom w:val="none" w:sz="0" w:space="0" w:color="auto"/>
        <w:right w:val="none" w:sz="0" w:space="0" w:color="auto"/>
      </w:divBdr>
    </w:div>
    <w:div w:id="229847442">
      <w:bodyDiv w:val="1"/>
      <w:marLeft w:val="0"/>
      <w:marRight w:val="0"/>
      <w:marTop w:val="0"/>
      <w:marBottom w:val="0"/>
      <w:divBdr>
        <w:top w:val="none" w:sz="0" w:space="0" w:color="auto"/>
        <w:left w:val="none" w:sz="0" w:space="0" w:color="auto"/>
        <w:bottom w:val="none" w:sz="0" w:space="0" w:color="auto"/>
        <w:right w:val="none" w:sz="0" w:space="0" w:color="auto"/>
      </w:divBdr>
    </w:div>
    <w:div w:id="230315326">
      <w:bodyDiv w:val="1"/>
      <w:marLeft w:val="0"/>
      <w:marRight w:val="0"/>
      <w:marTop w:val="0"/>
      <w:marBottom w:val="0"/>
      <w:divBdr>
        <w:top w:val="none" w:sz="0" w:space="0" w:color="auto"/>
        <w:left w:val="none" w:sz="0" w:space="0" w:color="auto"/>
        <w:bottom w:val="none" w:sz="0" w:space="0" w:color="auto"/>
        <w:right w:val="none" w:sz="0" w:space="0" w:color="auto"/>
      </w:divBdr>
    </w:div>
    <w:div w:id="252670291">
      <w:bodyDiv w:val="1"/>
      <w:marLeft w:val="0"/>
      <w:marRight w:val="0"/>
      <w:marTop w:val="0"/>
      <w:marBottom w:val="0"/>
      <w:divBdr>
        <w:top w:val="none" w:sz="0" w:space="0" w:color="auto"/>
        <w:left w:val="none" w:sz="0" w:space="0" w:color="auto"/>
        <w:bottom w:val="none" w:sz="0" w:space="0" w:color="auto"/>
        <w:right w:val="none" w:sz="0" w:space="0" w:color="auto"/>
      </w:divBdr>
    </w:div>
    <w:div w:id="260993891">
      <w:bodyDiv w:val="1"/>
      <w:marLeft w:val="0"/>
      <w:marRight w:val="0"/>
      <w:marTop w:val="0"/>
      <w:marBottom w:val="0"/>
      <w:divBdr>
        <w:top w:val="none" w:sz="0" w:space="0" w:color="auto"/>
        <w:left w:val="none" w:sz="0" w:space="0" w:color="auto"/>
        <w:bottom w:val="none" w:sz="0" w:space="0" w:color="auto"/>
        <w:right w:val="none" w:sz="0" w:space="0" w:color="auto"/>
      </w:divBdr>
    </w:div>
    <w:div w:id="271398306">
      <w:bodyDiv w:val="1"/>
      <w:marLeft w:val="0"/>
      <w:marRight w:val="0"/>
      <w:marTop w:val="0"/>
      <w:marBottom w:val="0"/>
      <w:divBdr>
        <w:top w:val="none" w:sz="0" w:space="0" w:color="auto"/>
        <w:left w:val="none" w:sz="0" w:space="0" w:color="auto"/>
        <w:bottom w:val="none" w:sz="0" w:space="0" w:color="auto"/>
        <w:right w:val="none" w:sz="0" w:space="0" w:color="auto"/>
      </w:divBdr>
    </w:div>
    <w:div w:id="302929178">
      <w:bodyDiv w:val="1"/>
      <w:marLeft w:val="0"/>
      <w:marRight w:val="0"/>
      <w:marTop w:val="0"/>
      <w:marBottom w:val="0"/>
      <w:divBdr>
        <w:top w:val="none" w:sz="0" w:space="0" w:color="auto"/>
        <w:left w:val="none" w:sz="0" w:space="0" w:color="auto"/>
        <w:bottom w:val="none" w:sz="0" w:space="0" w:color="auto"/>
        <w:right w:val="none" w:sz="0" w:space="0" w:color="auto"/>
      </w:divBdr>
    </w:div>
    <w:div w:id="315571731">
      <w:bodyDiv w:val="1"/>
      <w:marLeft w:val="0"/>
      <w:marRight w:val="0"/>
      <w:marTop w:val="0"/>
      <w:marBottom w:val="0"/>
      <w:divBdr>
        <w:top w:val="none" w:sz="0" w:space="0" w:color="auto"/>
        <w:left w:val="none" w:sz="0" w:space="0" w:color="auto"/>
        <w:bottom w:val="none" w:sz="0" w:space="0" w:color="auto"/>
        <w:right w:val="none" w:sz="0" w:space="0" w:color="auto"/>
      </w:divBdr>
    </w:div>
    <w:div w:id="318467424">
      <w:bodyDiv w:val="1"/>
      <w:marLeft w:val="0"/>
      <w:marRight w:val="0"/>
      <w:marTop w:val="0"/>
      <w:marBottom w:val="0"/>
      <w:divBdr>
        <w:top w:val="none" w:sz="0" w:space="0" w:color="auto"/>
        <w:left w:val="none" w:sz="0" w:space="0" w:color="auto"/>
        <w:bottom w:val="none" w:sz="0" w:space="0" w:color="auto"/>
        <w:right w:val="none" w:sz="0" w:space="0" w:color="auto"/>
      </w:divBdr>
    </w:div>
    <w:div w:id="339552391">
      <w:bodyDiv w:val="1"/>
      <w:marLeft w:val="0"/>
      <w:marRight w:val="0"/>
      <w:marTop w:val="0"/>
      <w:marBottom w:val="0"/>
      <w:divBdr>
        <w:top w:val="none" w:sz="0" w:space="0" w:color="auto"/>
        <w:left w:val="none" w:sz="0" w:space="0" w:color="auto"/>
        <w:bottom w:val="none" w:sz="0" w:space="0" w:color="auto"/>
        <w:right w:val="none" w:sz="0" w:space="0" w:color="auto"/>
      </w:divBdr>
    </w:div>
    <w:div w:id="348914823">
      <w:bodyDiv w:val="1"/>
      <w:marLeft w:val="0"/>
      <w:marRight w:val="0"/>
      <w:marTop w:val="0"/>
      <w:marBottom w:val="0"/>
      <w:divBdr>
        <w:top w:val="none" w:sz="0" w:space="0" w:color="auto"/>
        <w:left w:val="none" w:sz="0" w:space="0" w:color="auto"/>
        <w:bottom w:val="none" w:sz="0" w:space="0" w:color="auto"/>
        <w:right w:val="none" w:sz="0" w:space="0" w:color="auto"/>
      </w:divBdr>
    </w:div>
    <w:div w:id="373233208">
      <w:bodyDiv w:val="1"/>
      <w:marLeft w:val="0"/>
      <w:marRight w:val="0"/>
      <w:marTop w:val="0"/>
      <w:marBottom w:val="0"/>
      <w:divBdr>
        <w:top w:val="none" w:sz="0" w:space="0" w:color="auto"/>
        <w:left w:val="none" w:sz="0" w:space="0" w:color="auto"/>
        <w:bottom w:val="none" w:sz="0" w:space="0" w:color="auto"/>
        <w:right w:val="none" w:sz="0" w:space="0" w:color="auto"/>
      </w:divBdr>
    </w:div>
    <w:div w:id="449472729">
      <w:bodyDiv w:val="1"/>
      <w:marLeft w:val="0"/>
      <w:marRight w:val="0"/>
      <w:marTop w:val="0"/>
      <w:marBottom w:val="0"/>
      <w:divBdr>
        <w:top w:val="none" w:sz="0" w:space="0" w:color="auto"/>
        <w:left w:val="none" w:sz="0" w:space="0" w:color="auto"/>
        <w:bottom w:val="none" w:sz="0" w:space="0" w:color="auto"/>
        <w:right w:val="none" w:sz="0" w:space="0" w:color="auto"/>
      </w:divBdr>
    </w:div>
    <w:div w:id="450326136">
      <w:bodyDiv w:val="1"/>
      <w:marLeft w:val="0"/>
      <w:marRight w:val="0"/>
      <w:marTop w:val="0"/>
      <w:marBottom w:val="0"/>
      <w:divBdr>
        <w:top w:val="none" w:sz="0" w:space="0" w:color="auto"/>
        <w:left w:val="none" w:sz="0" w:space="0" w:color="auto"/>
        <w:bottom w:val="none" w:sz="0" w:space="0" w:color="auto"/>
        <w:right w:val="none" w:sz="0" w:space="0" w:color="auto"/>
      </w:divBdr>
    </w:div>
    <w:div w:id="472329877">
      <w:bodyDiv w:val="1"/>
      <w:marLeft w:val="0"/>
      <w:marRight w:val="0"/>
      <w:marTop w:val="0"/>
      <w:marBottom w:val="0"/>
      <w:divBdr>
        <w:top w:val="none" w:sz="0" w:space="0" w:color="auto"/>
        <w:left w:val="none" w:sz="0" w:space="0" w:color="auto"/>
        <w:bottom w:val="none" w:sz="0" w:space="0" w:color="auto"/>
        <w:right w:val="none" w:sz="0" w:space="0" w:color="auto"/>
      </w:divBdr>
    </w:div>
    <w:div w:id="472797472">
      <w:bodyDiv w:val="1"/>
      <w:marLeft w:val="0"/>
      <w:marRight w:val="0"/>
      <w:marTop w:val="0"/>
      <w:marBottom w:val="0"/>
      <w:divBdr>
        <w:top w:val="none" w:sz="0" w:space="0" w:color="auto"/>
        <w:left w:val="none" w:sz="0" w:space="0" w:color="auto"/>
        <w:bottom w:val="none" w:sz="0" w:space="0" w:color="auto"/>
        <w:right w:val="none" w:sz="0" w:space="0" w:color="auto"/>
      </w:divBdr>
    </w:div>
    <w:div w:id="480007032">
      <w:bodyDiv w:val="1"/>
      <w:marLeft w:val="0"/>
      <w:marRight w:val="0"/>
      <w:marTop w:val="0"/>
      <w:marBottom w:val="0"/>
      <w:divBdr>
        <w:top w:val="none" w:sz="0" w:space="0" w:color="auto"/>
        <w:left w:val="none" w:sz="0" w:space="0" w:color="auto"/>
        <w:bottom w:val="none" w:sz="0" w:space="0" w:color="auto"/>
        <w:right w:val="none" w:sz="0" w:space="0" w:color="auto"/>
      </w:divBdr>
    </w:div>
    <w:div w:id="495537780">
      <w:bodyDiv w:val="1"/>
      <w:marLeft w:val="0"/>
      <w:marRight w:val="0"/>
      <w:marTop w:val="0"/>
      <w:marBottom w:val="0"/>
      <w:divBdr>
        <w:top w:val="none" w:sz="0" w:space="0" w:color="auto"/>
        <w:left w:val="none" w:sz="0" w:space="0" w:color="auto"/>
        <w:bottom w:val="none" w:sz="0" w:space="0" w:color="auto"/>
        <w:right w:val="none" w:sz="0" w:space="0" w:color="auto"/>
      </w:divBdr>
    </w:div>
    <w:div w:id="512888534">
      <w:bodyDiv w:val="1"/>
      <w:marLeft w:val="0"/>
      <w:marRight w:val="0"/>
      <w:marTop w:val="0"/>
      <w:marBottom w:val="0"/>
      <w:divBdr>
        <w:top w:val="none" w:sz="0" w:space="0" w:color="auto"/>
        <w:left w:val="none" w:sz="0" w:space="0" w:color="auto"/>
        <w:bottom w:val="none" w:sz="0" w:space="0" w:color="auto"/>
        <w:right w:val="none" w:sz="0" w:space="0" w:color="auto"/>
      </w:divBdr>
    </w:div>
    <w:div w:id="539707889">
      <w:bodyDiv w:val="1"/>
      <w:marLeft w:val="0"/>
      <w:marRight w:val="0"/>
      <w:marTop w:val="0"/>
      <w:marBottom w:val="0"/>
      <w:divBdr>
        <w:top w:val="none" w:sz="0" w:space="0" w:color="auto"/>
        <w:left w:val="none" w:sz="0" w:space="0" w:color="auto"/>
        <w:bottom w:val="none" w:sz="0" w:space="0" w:color="auto"/>
        <w:right w:val="none" w:sz="0" w:space="0" w:color="auto"/>
      </w:divBdr>
    </w:div>
    <w:div w:id="542988069">
      <w:bodyDiv w:val="1"/>
      <w:marLeft w:val="0"/>
      <w:marRight w:val="0"/>
      <w:marTop w:val="0"/>
      <w:marBottom w:val="0"/>
      <w:divBdr>
        <w:top w:val="none" w:sz="0" w:space="0" w:color="auto"/>
        <w:left w:val="none" w:sz="0" w:space="0" w:color="auto"/>
        <w:bottom w:val="none" w:sz="0" w:space="0" w:color="auto"/>
        <w:right w:val="none" w:sz="0" w:space="0" w:color="auto"/>
      </w:divBdr>
    </w:div>
    <w:div w:id="587545988">
      <w:bodyDiv w:val="1"/>
      <w:marLeft w:val="0"/>
      <w:marRight w:val="0"/>
      <w:marTop w:val="0"/>
      <w:marBottom w:val="0"/>
      <w:divBdr>
        <w:top w:val="none" w:sz="0" w:space="0" w:color="auto"/>
        <w:left w:val="none" w:sz="0" w:space="0" w:color="auto"/>
        <w:bottom w:val="none" w:sz="0" w:space="0" w:color="auto"/>
        <w:right w:val="none" w:sz="0" w:space="0" w:color="auto"/>
      </w:divBdr>
    </w:div>
    <w:div w:id="590741558">
      <w:bodyDiv w:val="1"/>
      <w:marLeft w:val="0"/>
      <w:marRight w:val="0"/>
      <w:marTop w:val="0"/>
      <w:marBottom w:val="0"/>
      <w:divBdr>
        <w:top w:val="none" w:sz="0" w:space="0" w:color="auto"/>
        <w:left w:val="none" w:sz="0" w:space="0" w:color="auto"/>
        <w:bottom w:val="none" w:sz="0" w:space="0" w:color="auto"/>
        <w:right w:val="none" w:sz="0" w:space="0" w:color="auto"/>
      </w:divBdr>
    </w:div>
    <w:div w:id="594171590">
      <w:bodyDiv w:val="1"/>
      <w:marLeft w:val="0"/>
      <w:marRight w:val="0"/>
      <w:marTop w:val="0"/>
      <w:marBottom w:val="0"/>
      <w:divBdr>
        <w:top w:val="none" w:sz="0" w:space="0" w:color="auto"/>
        <w:left w:val="none" w:sz="0" w:space="0" w:color="auto"/>
        <w:bottom w:val="none" w:sz="0" w:space="0" w:color="auto"/>
        <w:right w:val="none" w:sz="0" w:space="0" w:color="auto"/>
      </w:divBdr>
    </w:div>
    <w:div w:id="612058213">
      <w:bodyDiv w:val="1"/>
      <w:marLeft w:val="0"/>
      <w:marRight w:val="0"/>
      <w:marTop w:val="0"/>
      <w:marBottom w:val="0"/>
      <w:divBdr>
        <w:top w:val="none" w:sz="0" w:space="0" w:color="auto"/>
        <w:left w:val="none" w:sz="0" w:space="0" w:color="auto"/>
        <w:bottom w:val="none" w:sz="0" w:space="0" w:color="auto"/>
        <w:right w:val="none" w:sz="0" w:space="0" w:color="auto"/>
      </w:divBdr>
    </w:div>
    <w:div w:id="623196874">
      <w:bodyDiv w:val="1"/>
      <w:marLeft w:val="0"/>
      <w:marRight w:val="0"/>
      <w:marTop w:val="0"/>
      <w:marBottom w:val="0"/>
      <w:divBdr>
        <w:top w:val="none" w:sz="0" w:space="0" w:color="auto"/>
        <w:left w:val="none" w:sz="0" w:space="0" w:color="auto"/>
        <w:bottom w:val="none" w:sz="0" w:space="0" w:color="auto"/>
        <w:right w:val="none" w:sz="0" w:space="0" w:color="auto"/>
      </w:divBdr>
    </w:div>
    <w:div w:id="629361443">
      <w:bodyDiv w:val="1"/>
      <w:marLeft w:val="0"/>
      <w:marRight w:val="0"/>
      <w:marTop w:val="0"/>
      <w:marBottom w:val="0"/>
      <w:divBdr>
        <w:top w:val="none" w:sz="0" w:space="0" w:color="auto"/>
        <w:left w:val="none" w:sz="0" w:space="0" w:color="auto"/>
        <w:bottom w:val="none" w:sz="0" w:space="0" w:color="auto"/>
        <w:right w:val="none" w:sz="0" w:space="0" w:color="auto"/>
      </w:divBdr>
    </w:div>
    <w:div w:id="635792768">
      <w:bodyDiv w:val="1"/>
      <w:marLeft w:val="0"/>
      <w:marRight w:val="0"/>
      <w:marTop w:val="0"/>
      <w:marBottom w:val="0"/>
      <w:divBdr>
        <w:top w:val="none" w:sz="0" w:space="0" w:color="auto"/>
        <w:left w:val="none" w:sz="0" w:space="0" w:color="auto"/>
        <w:bottom w:val="none" w:sz="0" w:space="0" w:color="auto"/>
        <w:right w:val="none" w:sz="0" w:space="0" w:color="auto"/>
      </w:divBdr>
    </w:div>
    <w:div w:id="640157799">
      <w:bodyDiv w:val="1"/>
      <w:marLeft w:val="0"/>
      <w:marRight w:val="0"/>
      <w:marTop w:val="0"/>
      <w:marBottom w:val="0"/>
      <w:divBdr>
        <w:top w:val="none" w:sz="0" w:space="0" w:color="auto"/>
        <w:left w:val="none" w:sz="0" w:space="0" w:color="auto"/>
        <w:bottom w:val="none" w:sz="0" w:space="0" w:color="auto"/>
        <w:right w:val="none" w:sz="0" w:space="0" w:color="auto"/>
      </w:divBdr>
    </w:div>
    <w:div w:id="649871785">
      <w:bodyDiv w:val="1"/>
      <w:marLeft w:val="0"/>
      <w:marRight w:val="0"/>
      <w:marTop w:val="0"/>
      <w:marBottom w:val="0"/>
      <w:divBdr>
        <w:top w:val="none" w:sz="0" w:space="0" w:color="auto"/>
        <w:left w:val="none" w:sz="0" w:space="0" w:color="auto"/>
        <w:bottom w:val="none" w:sz="0" w:space="0" w:color="auto"/>
        <w:right w:val="none" w:sz="0" w:space="0" w:color="auto"/>
      </w:divBdr>
    </w:div>
    <w:div w:id="685400027">
      <w:bodyDiv w:val="1"/>
      <w:marLeft w:val="0"/>
      <w:marRight w:val="0"/>
      <w:marTop w:val="0"/>
      <w:marBottom w:val="0"/>
      <w:divBdr>
        <w:top w:val="none" w:sz="0" w:space="0" w:color="auto"/>
        <w:left w:val="none" w:sz="0" w:space="0" w:color="auto"/>
        <w:bottom w:val="none" w:sz="0" w:space="0" w:color="auto"/>
        <w:right w:val="none" w:sz="0" w:space="0" w:color="auto"/>
      </w:divBdr>
    </w:div>
    <w:div w:id="709844788">
      <w:bodyDiv w:val="1"/>
      <w:marLeft w:val="0"/>
      <w:marRight w:val="0"/>
      <w:marTop w:val="0"/>
      <w:marBottom w:val="0"/>
      <w:divBdr>
        <w:top w:val="none" w:sz="0" w:space="0" w:color="auto"/>
        <w:left w:val="none" w:sz="0" w:space="0" w:color="auto"/>
        <w:bottom w:val="none" w:sz="0" w:space="0" w:color="auto"/>
        <w:right w:val="none" w:sz="0" w:space="0" w:color="auto"/>
      </w:divBdr>
    </w:div>
    <w:div w:id="714433577">
      <w:bodyDiv w:val="1"/>
      <w:marLeft w:val="0"/>
      <w:marRight w:val="0"/>
      <w:marTop w:val="0"/>
      <w:marBottom w:val="0"/>
      <w:divBdr>
        <w:top w:val="none" w:sz="0" w:space="0" w:color="auto"/>
        <w:left w:val="none" w:sz="0" w:space="0" w:color="auto"/>
        <w:bottom w:val="none" w:sz="0" w:space="0" w:color="auto"/>
        <w:right w:val="none" w:sz="0" w:space="0" w:color="auto"/>
      </w:divBdr>
    </w:div>
    <w:div w:id="720329617">
      <w:bodyDiv w:val="1"/>
      <w:marLeft w:val="0"/>
      <w:marRight w:val="0"/>
      <w:marTop w:val="0"/>
      <w:marBottom w:val="0"/>
      <w:divBdr>
        <w:top w:val="none" w:sz="0" w:space="0" w:color="auto"/>
        <w:left w:val="none" w:sz="0" w:space="0" w:color="auto"/>
        <w:bottom w:val="none" w:sz="0" w:space="0" w:color="auto"/>
        <w:right w:val="none" w:sz="0" w:space="0" w:color="auto"/>
      </w:divBdr>
    </w:div>
    <w:div w:id="721245448">
      <w:bodyDiv w:val="1"/>
      <w:marLeft w:val="0"/>
      <w:marRight w:val="0"/>
      <w:marTop w:val="0"/>
      <w:marBottom w:val="0"/>
      <w:divBdr>
        <w:top w:val="none" w:sz="0" w:space="0" w:color="auto"/>
        <w:left w:val="none" w:sz="0" w:space="0" w:color="auto"/>
        <w:bottom w:val="none" w:sz="0" w:space="0" w:color="auto"/>
        <w:right w:val="none" w:sz="0" w:space="0" w:color="auto"/>
      </w:divBdr>
    </w:div>
    <w:div w:id="750658498">
      <w:bodyDiv w:val="1"/>
      <w:marLeft w:val="0"/>
      <w:marRight w:val="0"/>
      <w:marTop w:val="0"/>
      <w:marBottom w:val="0"/>
      <w:divBdr>
        <w:top w:val="none" w:sz="0" w:space="0" w:color="auto"/>
        <w:left w:val="none" w:sz="0" w:space="0" w:color="auto"/>
        <w:bottom w:val="none" w:sz="0" w:space="0" w:color="auto"/>
        <w:right w:val="none" w:sz="0" w:space="0" w:color="auto"/>
      </w:divBdr>
    </w:div>
    <w:div w:id="771515684">
      <w:bodyDiv w:val="1"/>
      <w:marLeft w:val="0"/>
      <w:marRight w:val="0"/>
      <w:marTop w:val="0"/>
      <w:marBottom w:val="0"/>
      <w:divBdr>
        <w:top w:val="none" w:sz="0" w:space="0" w:color="auto"/>
        <w:left w:val="none" w:sz="0" w:space="0" w:color="auto"/>
        <w:bottom w:val="none" w:sz="0" w:space="0" w:color="auto"/>
        <w:right w:val="none" w:sz="0" w:space="0" w:color="auto"/>
      </w:divBdr>
    </w:div>
    <w:div w:id="774986635">
      <w:bodyDiv w:val="1"/>
      <w:marLeft w:val="0"/>
      <w:marRight w:val="0"/>
      <w:marTop w:val="0"/>
      <w:marBottom w:val="0"/>
      <w:divBdr>
        <w:top w:val="none" w:sz="0" w:space="0" w:color="auto"/>
        <w:left w:val="none" w:sz="0" w:space="0" w:color="auto"/>
        <w:bottom w:val="none" w:sz="0" w:space="0" w:color="auto"/>
        <w:right w:val="none" w:sz="0" w:space="0" w:color="auto"/>
      </w:divBdr>
    </w:div>
    <w:div w:id="810832760">
      <w:bodyDiv w:val="1"/>
      <w:marLeft w:val="0"/>
      <w:marRight w:val="0"/>
      <w:marTop w:val="0"/>
      <w:marBottom w:val="0"/>
      <w:divBdr>
        <w:top w:val="none" w:sz="0" w:space="0" w:color="auto"/>
        <w:left w:val="none" w:sz="0" w:space="0" w:color="auto"/>
        <w:bottom w:val="none" w:sz="0" w:space="0" w:color="auto"/>
        <w:right w:val="none" w:sz="0" w:space="0" w:color="auto"/>
      </w:divBdr>
    </w:div>
    <w:div w:id="818496097">
      <w:bodyDiv w:val="1"/>
      <w:marLeft w:val="0"/>
      <w:marRight w:val="0"/>
      <w:marTop w:val="0"/>
      <w:marBottom w:val="0"/>
      <w:divBdr>
        <w:top w:val="none" w:sz="0" w:space="0" w:color="auto"/>
        <w:left w:val="none" w:sz="0" w:space="0" w:color="auto"/>
        <w:bottom w:val="none" w:sz="0" w:space="0" w:color="auto"/>
        <w:right w:val="none" w:sz="0" w:space="0" w:color="auto"/>
      </w:divBdr>
    </w:div>
    <w:div w:id="849295786">
      <w:bodyDiv w:val="1"/>
      <w:marLeft w:val="0"/>
      <w:marRight w:val="0"/>
      <w:marTop w:val="0"/>
      <w:marBottom w:val="0"/>
      <w:divBdr>
        <w:top w:val="none" w:sz="0" w:space="0" w:color="auto"/>
        <w:left w:val="none" w:sz="0" w:space="0" w:color="auto"/>
        <w:bottom w:val="none" w:sz="0" w:space="0" w:color="auto"/>
        <w:right w:val="none" w:sz="0" w:space="0" w:color="auto"/>
      </w:divBdr>
    </w:div>
    <w:div w:id="850681335">
      <w:bodyDiv w:val="1"/>
      <w:marLeft w:val="0"/>
      <w:marRight w:val="0"/>
      <w:marTop w:val="0"/>
      <w:marBottom w:val="0"/>
      <w:divBdr>
        <w:top w:val="none" w:sz="0" w:space="0" w:color="auto"/>
        <w:left w:val="none" w:sz="0" w:space="0" w:color="auto"/>
        <w:bottom w:val="none" w:sz="0" w:space="0" w:color="auto"/>
        <w:right w:val="none" w:sz="0" w:space="0" w:color="auto"/>
      </w:divBdr>
    </w:div>
    <w:div w:id="854733316">
      <w:bodyDiv w:val="1"/>
      <w:marLeft w:val="0"/>
      <w:marRight w:val="0"/>
      <w:marTop w:val="0"/>
      <w:marBottom w:val="0"/>
      <w:divBdr>
        <w:top w:val="none" w:sz="0" w:space="0" w:color="auto"/>
        <w:left w:val="none" w:sz="0" w:space="0" w:color="auto"/>
        <w:bottom w:val="none" w:sz="0" w:space="0" w:color="auto"/>
        <w:right w:val="none" w:sz="0" w:space="0" w:color="auto"/>
      </w:divBdr>
    </w:div>
    <w:div w:id="887494224">
      <w:bodyDiv w:val="1"/>
      <w:marLeft w:val="0"/>
      <w:marRight w:val="0"/>
      <w:marTop w:val="0"/>
      <w:marBottom w:val="0"/>
      <w:divBdr>
        <w:top w:val="none" w:sz="0" w:space="0" w:color="auto"/>
        <w:left w:val="none" w:sz="0" w:space="0" w:color="auto"/>
        <w:bottom w:val="none" w:sz="0" w:space="0" w:color="auto"/>
        <w:right w:val="none" w:sz="0" w:space="0" w:color="auto"/>
      </w:divBdr>
    </w:div>
    <w:div w:id="894510453">
      <w:bodyDiv w:val="1"/>
      <w:marLeft w:val="0"/>
      <w:marRight w:val="0"/>
      <w:marTop w:val="0"/>
      <w:marBottom w:val="0"/>
      <w:divBdr>
        <w:top w:val="none" w:sz="0" w:space="0" w:color="auto"/>
        <w:left w:val="none" w:sz="0" w:space="0" w:color="auto"/>
        <w:bottom w:val="none" w:sz="0" w:space="0" w:color="auto"/>
        <w:right w:val="none" w:sz="0" w:space="0" w:color="auto"/>
      </w:divBdr>
    </w:div>
    <w:div w:id="907493990">
      <w:bodyDiv w:val="1"/>
      <w:marLeft w:val="0"/>
      <w:marRight w:val="0"/>
      <w:marTop w:val="0"/>
      <w:marBottom w:val="0"/>
      <w:divBdr>
        <w:top w:val="none" w:sz="0" w:space="0" w:color="auto"/>
        <w:left w:val="none" w:sz="0" w:space="0" w:color="auto"/>
        <w:bottom w:val="none" w:sz="0" w:space="0" w:color="auto"/>
        <w:right w:val="none" w:sz="0" w:space="0" w:color="auto"/>
      </w:divBdr>
    </w:div>
    <w:div w:id="924534038">
      <w:bodyDiv w:val="1"/>
      <w:marLeft w:val="0"/>
      <w:marRight w:val="0"/>
      <w:marTop w:val="0"/>
      <w:marBottom w:val="0"/>
      <w:divBdr>
        <w:top w:val="none" w:sz="0" w:space="0" w:color="auto"/>
        <w:left w:val="none" w:sz="0" w:space="0" w:color="auto"/>
        <w:bottom w:val="none" w:sz="0" w:space="0" w:color="auto"/>
        <w:right w:val="none" w:sz="0" w:space="0" w:color="auto"/>
      </w:divBdr>
    </w:div>
    <w:div w:id="928194079">
      <w:bodyDiv w:val="1"/>
      <w:marLeft w:val="0"/>
      <w:marRight w:val="0"/>
      <w:marTop w:val="0"/>
      <w:marBottom w:val="0"/>
      <w:divBdr>
        <w:top w:val="none" w:sz="0" w:space="0" w:color="auto"/>
        <w:left w:val="none" w:sz="0" w:space="0" w:color="auto"/>
        <w:bottom w:val="none" w:sz="0" w:space="0" w:color="auto"/>
        <w:right w:val="none" w:sz="0" w:space="0" w:color="auto"/>
      </w:divBdr>
    </w:div>
    <w:div w:id="962034482">
      <w:bodyDiv w:val="1"/>
      <w:marLeft w:val="0"/>
      <w:marRight w:val="0"/>
      <w:marTop w:val="0"/>
      <w:marBottom w:val="0"/>
      <w:divBdr>
        <w:top w:val="none" w:sz="0" w:space="0" w:color="auto"/>
        <w:left w:val="none" w:sz="0" w:space="0" w:color="auto"/>
        <w:bottom w:val="none" w:sz="0" w:space="0" w:color="auto"/>
        <w:right w:val="none" w:sz="0" w:space="0" w:color="auto"/>
      </w:divBdr>
    </w:div>
    <w:div w:id="974020539">
      <w:bodyDiv w:val="1"/>
      <w:marLeft w:val="0"/>
      <w:marRight w:val="0"/>
      <w:marTop w:val="0"/>
      <w:marBottom w:val="0"/>
      <w:divBdr>
        <w:top w:val="none" w:sz="0" w:space="0" w:color="auto"/>
        <w:left w:val="none" w:sz="0" w:space="0" w:color="auto"/>
        <w:bottom w:val="none" w:sz="0" w:space="0" w:color="auto"/>
        <w:right w:val="none" w:sz="0" w:space="0" w:color="auto"/>
      </w:divBdr>
    </w:div>
    <w:div w:id="994650617">
      <w:bodyDiv w:val="1"/>
      <w:marLeft w:val="0"/>
      <w:marRight w:val="0"/>
      <w:marTop w:val="0"/>
      <w:marBottom w:val="0"/>
      <w:divBdr>
        <w:top w:val="none" w:sz="0" w:space="0" w:color="auto"/>
        <w:left w:val="none" w:sz="0" w:space="0" w:color="auto"/>
        <w:bottom w:val="none" w:sz="0" w:space="0" w:color="auto"/>
        <w:right w:val="none" w:sz="0" w:space="0" w:color="auto"/>
      </w:divBdr>
    </w:div>
    <w:div w:id="1000083986">
      <w:bodyDiv w:val="1"/>
      <w:marLeft w:val="0"/>
      <w:marRight w:val="0"/>
      <w:marTop w:val="0"/>
      <w:marBottom w:val="0"/>
      <w:divBdr>
        <w:top w:val="none" w:sz="0" w:space="0" w:color="auto"/>
        <w:left w:val="none" w:sz="0" w:space="0" w:color="auto"/>
        <w:bottom w:val="none" w:sz="0" w:space="0" w:color="auto"/>
        <w:right w:val="none" w:sz="0" w:space="0" w:color="auto"/>
      </w:divBdr>
    </w:div>
    <w:div w:id="1003823728">
      <w:bodyDiv w:val="1"/>
      <w:marLeft w:val="0"/>
      <w:marRight w:val="0"/>
      <w:marTop w:val="0"/>
      <w:marBottom w:val="0"/>
      <w:divBdr>
        <w:top w:val="none" w:sz="0" w:space="0" w:color="auto"/>
        <w:left w:val="none" w:sz="0" w:space="0" w:color="auto"/>
        <w:bottom w:val="none" w:sz="0" w:space="0" w:color="auto"/>
        <w:right w:val="none" w:sz="0" w:space="0" w:color="auto"/>
      </w:divBdr>
    </w:div>
    <w:div w:id="1007831610">
      <w:bodyDiv w:val="1"/>
      <w:marLeft w:val="0"/>
      <w:marRight w:val="0"/>
      <w:marTop w:val="0"/>
      <w:marBottom w:val="0"/>
      <w:divBdr>
        <w:top w:val="none" w:sz="0" w:space="0" w:color="auto"/>
        <w:left w:val="none" w:sz="0" w:space="0" w:color="auto"/>
        <w:bottom w:val="none" w:sz="0" w:space="0" w:color="auto"/>
        <w:right w:val="none" w:sz="0" w:space="0" w:color="auto"/>
      </w:divBdr>
    </w:div>
    <w:div w:id="1009061572">
      <w:bodyDiv w:val="1"/>
      <w:marLeft w:val="0"/>
      <w:marRight w:val="0"/>
      <w:marTop w:val="0"/>
      <w:marBottom w:val="0"/>
      <w:divBdr>
        <w:top w:val="none" w:sz="0" w:space="0" w:color="auto"/>
        <w:left w:val="none" w:sz="0" w:space="0" w:color="auto"/>
        <w:bottom w:val="none" w:sz="0" w:space="0" w:color="auto"/>
        <w:right w:val="none" w:sz="0" w:space="0" w:color="auto"/>
      </w:divBdr>
    </w:div>
    <w:div w:id="1031809755">
      <w:bodyDiv w:val="1"/>
      <w:marLeft w:val="0"/>
      <w:marRight w:val="0"/>
      <w:marTop w:val="0"/>
      <w:marBottom w:val="0"/>
      <w:divBdr>
        <w:top w:val="none" w:sz="0" w:space="0" w:color="auto"/>
        <w:left w:val="none" w:sz="0" w:space="0" w:color="auto"/>
        <w:bottom w:val="none" w:sz="0" w:space="0" w:color="auto"/>
        <w:right w:val="none" w:sz="0" w:space="0" w:color="auto"/>
      </w:divBdr>
    </w:div>
    <w:div w:id="1053382935">
      <w:bodyDiv w:val="1"/>
      <w:marLeft w:val="0"/>
      <w:marRight w:val="0"/>
      <w:marTop w:val="0"/>
      <w:marBottom w:val="0"/>
      <w:divBdr>
        <w:top w:val="none" w:sz="0" w:space="0" w:color="auto"/>
        <w:left w:val="none" w:sz="0" w:space="0" w:color="auto"/>
        <w:bottom w:val="none" w:sz="0" w:space="0" w:color="auto"/>
        <w:right w:val="none" w:sz="0" w:space="0" w:color="auto"/>
      </w:divBdr>
    </w:div>
    <w:div w:id="1072578799">
      <w:bodyDiv w:val="1"/>
      <w:marLeft w:val="0"/>
      <w:marRight w:val="0"/>
      <w:marTop w:val="0"/>
      <w:marBottom w:val="0"/>
      <w:divBdr>
        <w:top w:val="none" w:sz="0" w:space="0" w:color="auto"/>
        <w:left w:val="none" w:sz="0" w:space="0" w:color="auto"/>
        <w:bottom w:val="none" w:sz="0" w:space="0" w:color="auto"/>
        <w:right w:val="none" w:sz="0" w:space="0" w:color="auto"/>
      </w:divBdr>
    </w:div>
    <w:div w:id="1080371383">
      <w:bodyDiv w:val="1"/>
      <w:marLeft w:val="0"/>
      <w:marRight w:val="0"/>
      <w:marTop w:val="0"/>
      <w:marBottom w:val="0"/>
      <w:divBdr>
        <w:top w:val="none" w:sz="0" w:space="0" w:color="auto"/>
        <w:left w:val="none" w:sz="0" w:space="0" w:color="auto"/>
        <w:bottom w:val="none" w:sz="0" w:space="0" w:color="auto"/>
        <w:right w:val="none" w:sz="0" w:space="0" w:color="auto"/>
      </w:divBdr>
    </w:div>
    <w:div w:id="1098213773">
      <w:bodyDiv w:val="1"/>
      <w:marLeft w:val="0"/>
      <w:marRight w:val="0"/>
      <w:marTop w:val="0"/>
      <w:marBottom w:val="0"/>
      <w:divBdr>
        <w:top w:val="none" w:sz="0" w:space="0" w:color="auto"/>
        <w:left w:val="none" w:sz="0" w:space="0" w:color="auto"/>
        <w:bottom w:val="none" w:sz="0" w:space="0" w:color="auto"/>
        <w:right w:val="none" w:sz="0" w:space="0" w:color="auto"/>
      </w:divBdr>
    </w:div>
    <w:div w:id="1131939631">
      <w:bodyDiv w:val="1"/>
      <w:marLeft w:val="0"/>
      <w:marRight w:val="0"/>
      <w:marTop w:val="0"/>
      <w:marBottom w:val="0"/>
      <w:divBdr>
        <w:top w:val="none" w:sz="0" w:space="0" w:color="auto"/>
        <w:left w:val="none" w:sz="0" w:space="0" w:color="auto"/>
        <w:bottom w:val="none" w:sz="0" w:space="0" w:color="auto"/>
        <w:right w:val="none" w:sz="0" w:space="0" w:color="auto"/>
      </w:divBdr>
    </w:div>
    <w:div w:id="1149397896">
      <w:bodyDiv w:val="1"/>
      <w:marLeft w:val="0"/>
      <w:marRight w:val="0"/>
      <w:marTop w:val="0"/>
      <w:marBottom w:val="0"/>
      <w:divBdr>
        <w:top w:val="none" w:sz="0" w:space="0" w:color="auto"/>
        <w:left w:val="none" w:sz="0" w:space="0" w:color="auto"/>
        <w:bottom w:val="none" w:sz="0" w:space="0" w:color="auto"/>
        <w:right w:val="none" w:sz="0" w:space="0" w:color="auto"/>
      </w:divBdr>
    </w:div>
    <w:div w:id="1175605893">
      <w:bodyDiv w:val="1"/>
      <w:marLeft w:val="0"/>
      <w:marRight w:val="0"/>
      <w:marTop w:val="0"/>
      <w:marBottom w:val="0"/>
      <w:divBdr>
        <w:top w:val="none" w:sz="0" w:space="0" w:color="auto"/>
        <w:left w:val="none" w:sz="0" w:space="0" w:color="auto"/>
        <w:bottom w:val="none" w:sz="0" w:space="0" w:color="auto"/>
        <w:right w:val="none" w:sz="0" w:space="0" w:color="auto"/>
      </w:divBdr>
    </w:div>
    <w:div w:id="1182819638">
      <w:bodyDiv w:val="1"/>
      <w:marLeft w:val="0"/>
      <w:marRight w:val="0"/>
      <w:marTop w:val="0"/>
      <w:marBottom w:val="0"/>
      <w:divBdr>
        <w:top w:val="none" w:sz="0" w:space="0" w:color="auto"/>
        <w:left w:val="none" w:sz="0" w:space="0" w:color="auto"/>
        <w:bottom w:val="none" w:sz="0" w:space="0" w:color="auto"/>
        <w:right w:val="none" w:sz="0" w:space="0" w:color="auto"/>
      </w:divBdr>
    </w:div>
    <w:div w:id="1185708177">
      <w:bodyDiv w:val="1"/>
      <w:marLeft w:val="0"/>
      <w:marRight w:val="0"/>
      <w:marTop w:val="0"/>
      <w:marBottom w:val="0"/>
      <w:divBdr>
        <w:top w:val="none" w:sz="0" w:space="0" w:color="auto"/>
        <w:left w:val="none" w:sz="0" w:space="0" w:color="auto"/>
        <w:bottom w:val="none" w:sz="0" w:space="0" w:color="auto"/>
        <w:right w:val="none" w:sz="0" w:space="0" w:color="auto"/>
      </w:divBdr>
    </w:div>
    <w:div w:id="1208176878">
      <w:bodyDiv w:val="1"/>
      <w:marLeft w:val="0"/>
      <w:marRight w:val="0"/>
      <w:marTop w:val="0"/>
      <w:marBottom w:val="0"/>
      <w:divBdr>
        <w:top w:val="none" w:sz="0" w:space="0" w:color="auto"/>
        <w:left w:val="none" w:sz="0" w:space="0" w:color="auto"/>
        <w:bottom w:val="none" w:sz="0" w:space="0" w:color="auto"/>
        <w:right w:val="none" w:sz="0" w:space="0" w:color="auto"/>
      </w:divBdr>
    </w:div>
    <w:div w:id="1214733854">
      <w:bodyDiv w:val="1"/>
      <w:marLeft w:val="0"/>
      <w:marRight w:val="0"/>
      <w:marTop w:val="0"/>
      <w:marBottom w:val="0"/>
      <w:divBdr>
        <w:top w:val="none" w:sz="0" w:space="0" w:color="auto"/>
        <w:left w:val="none" w:sz="0" w:space="0" w:color="auto"/>
        <w:bottom w:val="none" w:sz="0" w:space="0" w:color="auto"/>
        <w:right w:val="none" w:sz="0" w:space="0" w:color="auto"/>
      </w:divBdr>
    </w:div>
    <w:div w:id="1216428332">
      <w:bodyDiv w:val="1"/>
      <w:marLeft w:val="0"/>
      <w:marRight w:val="0"/>
      <w:marTop w:val="0"/>
      <w:marBottom w:val="0"/>
      <w:divBdr>
        <w:top w:val="none" w:sz="0" w:space="0" w:color="auto"/>
        <w:left w:val="none" w:sz="0" w:space="0" w:color="auto"/>
        <w:bottom w:val="none" w:sz="0" w:space="0" w:color="auto"/>
        <w:right w:val="none" w:sz="0" w:space="0" w:color="auto"/>
      </w:divBdr>
    </w:div>
    <w:div w:id="1217469639">
      <w:bodyDiv w:val="1"/>
      <w:marLeft w:val="0"/>
      <w:marRight w:val="0"/>
      <w:marTop w:val="0"/>
      <w:marBottom w:val="0"/>
      <w:divBdr>
        <w:top w:val="none" w:sz="0" w:space="0" w:color="auto"/>
        <w:left w:val="none" w:sz="0" w:space="0" w:color="auto"/>
        <w:bottom w:val="none" w:sz="0" w:space="0" w:color="auto"/>
        <w:right w:val="none" w:sz="0" w:space="0" w:color="auto"/>
      </w:divBdr>
    </w:div>
    <w:div w:id="1226067694">
      <w:bodyDiv w:val="1"/>
      <w:marLeft w:val="0"/>
      <w:marRight w:val="0"/>
      <w:marTop w:val="0"/>
      <w:marBottom w:val="0"/>
      <w:divBdr>
        <w:top w:val="none" w:sz="0" w:space="0" w:color="auto"/>
        <w:left w:val="none" w:sz="0" w:space="0" w:color="auto"/>
        <w:bottom w:val="none" w:sz="0" w:space="0" w:color="auto"/>
        <w:right w:val="none" w:sz="0" w:space="0" w:color="auto"/>
      </w:divBdr>
    </w:div>
    <w:div w:id="1229340485">
      <w:bodyDiv w:val="1"/>
      <w:marLeft w:val="0"/>
      <w:marRight w:val="0"/>
      <w:marTop w:val="0"/>
      <w:marBottom w:val="0"/>
      <w:divBdr>
        <w:top w:val="none" w:sz="0" w:space="0" w:color="auto"/>
        <w:left w:val="none" w:sz="0" w:space="0" w:color="auto"/>
        <w:bottom w:val="none" w:sz="0" w:space="0" w:color="auto"/>
        <w:right w:val="none" w:sz="0" w:space="0" w:color="auto"/>
      </w:divBdr>
    </w:div>
    <w:div w:id="1231959987">
      <w:bodyDiv w:val="1"/>
      <w:marLeft w:val="0"/>
      <w:marRight w:val="0"/>
      <w:marTop w:val="0"/>
      <w:marBottom w:val="0"/>
      <w:divBdr>
        <w:top w:val="none" w:sz="0" w:space="0" w:color="auto"/>
        <w:left w:val="none" w:sz="0" w:space="0" w:color="auto"/>
        <w:bottom w:val="none" w:sz="0" w:space="0" w:color="auto"/>
        <w:right w:val="none" w:sz="0" w:space="0" w:color="auto"/>
      </w:divBdr>
    </w:div>
    <w:div w:id="1244491711">
      <w:bodyDiv w:val="1"/>
      <w:marLeft w:val="0"/>
      <w:marRight w:val="0"/>
      <w:marTop w:val="0"/>
      <w:marBottom w:val="0"/>
      <w:divBdr>
        <w:top w:val="none" w:sz="0" w:space="0" w:color="auto"/>
        <w:left w:val="none" w:sz="0" w:space="0" w:color="auto"/>
        <w:bottom w:val="none" w:sz="0" w:space="0" w:color="auto"/>
        <w:right w:val="none" w:sz="0" w:space="0" w:color="auto"/>
      </w:divBdr>
    </w:div>
    <w:div w:id="1266764270">
      <w:bodyDiv w:val="1"/>
      <w:marLeft w:val="0"/>
      <w:marRight w:val="0"/>
      <w:marTop w:val="0"/>
      <w:marBottom w:val="0"/>
      <w:divBdr>
        <w:top w:val="none" w:sz="0" w:space="0" w:color="auto"/>
        <w:left w:val="none" w:sz="0" w:space="0" w:color="auto"/>
        <w:bottom w:val="none" w:sz="0" w:space="0" w:color="auto"/>
        <w:right w:val="none" w:sz="0" w:space="0" w:color="auto"/>
      </w:divBdr>
    </w:div>
    <w:div w:id="1272476407">
      <w:bodyDiv w:val="1"/>
      <w:marLeft w:val="0"/>
      <w:marRight w:val="0"/>
      <w:marTop w:val="0"/>
      <w:marBottom w:val="0"/>
      <w:divBdr>
        <w:top w:val="none" w:sz="0" w:space="0" w:color="auto"/>
        <w:left w:val="none" w:sz="0" w:space="0" w:color="auto"/>
        <w:bottom w:val="none" w:sz="0" w:space="0" w:color="auto"/>
        <w:right w:val="none" w:sz="0" w:space="0" w:color="auto"/>
      </w:divBdr>
    </w:div>
    <w:div w:id="1277251710">
      <w:bodyDiv w:val="1"/>
      <w:marLeft w:val="0"/>
      <w:marRight w:val="0"/>
      <w:marTop w:val="0"/>
      <w:marBottom w:val="0"/>
      <w:divBdr>
        <w:top w:val="none" w:sz="0" w:space="0" w:color="auto"/>
        <w:left w:val="none" w:sz="0" w:space="0" w:color="auto"/>
        <w:bottom w:val="none" w:sz="0" w:space="0" w:color="auto"/>
        <w:right w:val="none" w:sz="0" w:space="0" w:color="auto"/>
      </w:divBdr>
    </w:div>
    <w:div w:id="1278180957">
      <w:bodyDiv w:val="1"/>
      <w:marLeft w:val="0"/>
      <w:marRight w:val="0"/>
      <w:marTop w:val="0"/>
      <w:marBottom w:val="0"/>
      <w:divBdr>
        <w:top w:val="none" w:sz="0" w:space="0" w:color="auto"/>
        <w:left w:val="none" w:sz="0" w:space="0" w:color="auto"/>
        <w:bottom w:val="none" w:sz="0" w:space="0" w:color="auto"/>
        <w:right w:val="none" w:sz="0" w:space="0" w:color="auto"/>
      </w:divBdr>
    </w:div>
    <w:div w:id="1279489617">
      <w:bodyDiv w:val="1"/>
      <w:marLeft w:val="0"/>
      <w:marRight w:val="0"/>
      <w:marTop w:val="0"/>
      <w:marBottom w:val="0"/>
      <w:divBdr>
        <w:top w:val="none" w:sz="0" w:space="0" w:color="auto"/>
        <w:left w:val="none" w:sz="0" w:space="0" w:color="auto"/>
        <w:bottom w:val="none" w:sz="0" w:space="0" w:color="auto"/>
        <w:right w:val="none" w:sz="0" w:space="0" w:color="auto"/>
      </w:divBdr>
    </w:div>
    <w:div w:id="1303734175">
      <w:bodyDiv w:val="1"/>
      <w:marLeft w:val="0"/>
      <w:marRight w:val="0"/>
      <w:marTop w:val="0"/>
      <w:marBottom w:val="0"/>
      <w:divBdr>
        <w:top w:val="none" w:sz="0" w:space="0" w:color="auto"/>
        <w:left w:val="none" w:sz="0" w:space="0" w:color="auto"/>
        <w:bottom w:val="none" w:sz="0" w:space="0" w:color="auto"/>
        <w:right w:val="none" w:sz="0" w:space="0" w:color="auto"/>
      </w:divBdr>
    </w:div>
    <w:div w:id="1343313204">
      <w:bodyDiv w:val="1"/>
      <w:marLeft w:val="0"/>
      <w:marRight w:val="0"/>
      <w:marTop w:val="0"/>
      <w:marBottom w:val="0"/>
      <w:divBdr>
        <w:top w:val="none" w:sz="0" w:space="0" w:color="auto"/>
        <w:left w:val="none" w:sz="0" w:space="0" w:color="auto"/>
        <w:bottom w:val="none" w:sz="0" w:space="0" w:color="auto"/>
        <w:right w:val="none" w:sz="0" w:space="0" w:color="auto"/>
      </w:divBdr>
    </w:div>
    <w:div w:id="1378748306">
      <w:bodyDiv w:val="1"/>
      <w:marLeft w:val="0"/>
      <w:marRight w:val="0"/>
      <w:marTop w:val="0"/>
      <w:marBottom w:val="0"/>
      <w:divBdr>
        <w:top w:val="none" w:sz="0" w:space="0" w:color="auto"/>
        <w:left w:val="none" w:sz="0" w:space="0" w:color="auto"/>
        <w:bottom w:val="none" w:sz="0" w:space="0" w:color="auto"/>
        <w:right w:val="none" w:sz="0" w:space="0" w:color="auto"/>
      </w:divBdr>
    </w:div>
    <w:div w:id="1379010262">
      <w:bodyDiv w:val="1"/>
      <w:marLeft w:val="0"/>
      <w:marRight w:val="0"/>
      <w:marTop w:val="0"/>
      <w:marBottom w:val="0"/>
      <w:divBdr>
        <w:top w:val="none" w:sz="0" w:space="0" w:color="auto"/>
        <w:left w:val="none" w:sz="0" w:space="0" w:color="auto"/>
        <w:bottom w:val="none" w:sz="0" w:space="0" w:color="auto"/>
        <w:right w:val="none" w:sz="0" w:space="0" w:color="auto"/>
      </w:divBdr>
    </w:div>
    <w:div w:id="1389379895">
      <w:bodyDiv w:val="1"/>
      <w:marLeft w:val="0"/>
      <w:marRight w:val="0"/>
      <w:marTop w:val="0"/>
      <w:marBottom w:val="0"/>
      <w:divBdr>
        <w:top w:val="none" w:sz="0" w:space="0" w:color="auto"/>
        <w:left w:val="none" w:sz="0" w:space="0" w:color="auto"/>
        <w:bottom w:val="none" w:sz="0" w:space="0" w:color="auto"/>
        <w:right w:val="none" w:sz="0" w:space="0" w:color="auto"/>
      </w:divBdr>
    </w:div>
    <w:div w:id="1395205247">
      <w:bodyDiv w:val="1"/>
      <w:marLeft w:val="0"/>
      <w:marRight w:val="0"/>
      <w:marTop w:val="0"/>
      <w:marBottom w:val="0"/>
      <w:divBdr>
        <w:top w:val="none" w:sz="0" w:space="0" w:color="auto"/>
        <w:left w:val="none" w:sz="0" w:space="0" w:color="auto"/>
        <w:bottom w:val="none" w:sz="0" w:space="0" w:color="auto"/>
        <w:right w:val="none" w:sz="0" w:space="0" w:color="auto"/>
      </w:divBdr>
    </w:div>
    <w:div w:id="1399594211">
      <w:bodyDiv w:val="1"/>
      <w:marLeft w:val="0"/>
      <w:marRight w:val="0"/>
      <w:marTop w:val="0"/>
      <w:marBottom w:val="0"/>
      <w:divBdr>
        <w:top w:val="none" w:sz="0" w:space="0" w:color="auto"/>
        <w:left w:val="none" w:sz="0" w:space="0" w:color="auto"/>
        <w:bottom w:val="none" w:sz="0" w:space="0" w:color="auto"/>
        <w:right w:val="none" w:sz="0" w:space="0" w:color="auto"/>
      </w:divBdr>
    </w:div>
    <w:div w:id="1433548394">
      <w:bodyDiv w:val="1"/>
      <w:marLeft w:val="0"/>
      <w:marRight w:val="0"/>
      <w:marTop w:val="0"/>
      <w:marBottom w:val="0"/>
      <w:divBdr>
        <w:top w:val="none" w:sz="0" w:space="0" w:color="auto"/>
        <w:left w:val="none" w:sz="0" w:space="0" w:color="auto"/>
        <w:bottom w:val="none" w:sz="0" w:space="0" w:color="auto"/>
        <w:right w:val="none" w:sz="0" w:space="0" w:color="auto"/>
      </w:divBdr>
    </w:div>
    <w:div w:id="1471247253">
      <w:bodyDiv w:val="1"/>
      <w:marLeft w:val="0"/>
      <w:marRight w:val="0"/>
      <w:marTop w:val="0"/>
      <w:marBottom w:val="0"/>
      <w:divBdr>
        <w:top w:val="none" w:sz="0" w:space="0" w:color="auto"/>
        <w:left w:val="none" w:sz="0" w:space="0" w:color="auto"/>
        <w:bottom w:val="none" w:sz="0" w:space="0" w:color="auto"/>
        <w:right w:val="none" w:sz="0" w:space="0" w:color="auto"/>
      </w:divBdr>
    </w:div>
    <w:div w:id="1475371068">
      <w:bodyDiv w:val="1"/>
      <w:marLeft w:val="0"/>
      <w:marRight w:val="0"/>
      <w:marTop w:val="0"/>
      <w:marBottom w:val="0"/>
      <w:divBdr>
        <w:top w:val="none" w:sz="0" w:space="0" w:color="auto"/>
        <w:left w:val="none" w:sz="0" w:space="0" w:color="auto"/>
        <w:bottom w:val="none" w:sz="0" w:space="0" w:color="auto"/>
        <w:right w:val="none" w:sz="0" w:space="0" w:color="auto"/>
      </w:divBdr>
    </w:div>
    <w:div w:id="1477606341">
      <w:bodyDiv w:val="1"/>
      <w:marLeft w:val="0"/>
      <w:marRight w:val="0"/>
      <w:marTop w:val="0"/>
      <w:marBottom w:val="0"/>
      <w:divBdr>
        <w:top w:val="none" w:sz="0" w:space="0" w:color="auto"/>
        <w:left w:val="none" w:sz="0" w:space="0" w:color="auto"/>
        <w:bottom w:val="none" w:sz="0" w:space="0" w:color="auto"/>
        <w:right w:val="none" w:sz="0" w:space="0" w:color="auto"/>
      </w:divBdr>
    </w:div>
    <w:div w:id="1508249764">
      <w:bodyDiv w:val="1"/>
      <w:marLeft w:val="0"/>
      <w:marRight w:val="0"/>
      <w:marTop w:val="0"/>
      <w:marBottom w:val="0"/>
      <w:divBdr>
        <w:top w:val="none" w:sz="0" w:space="0" w:color="auto"/>
        <w:left w:val="none" w:sz="0" w:space="0" w:color="auto"/>
        <w:bottom w:val="none" w:sz="0" w:space="0" w:color="auto"/>
        <w:right w:val="none" w:sz="0" w:space="0" w:color="auto"/>
      </w:divBdr>
    </w:div>
    <w:div w:id="1515340933">
      <w:bodyDiv w:val="1"/>
      <w:marLeft w:val="0"/>
      <w:marRight w:val="0"/>
      <w:marTop w:val="0"/>
      <w:marBottom w:val="0"/>
      <w:divBdr>
        <w:top w:val="none" w:sz="0" w:space="0" w:color="auto"/>
        <w:left w:val="none" w:sz="0" w:space="0" w:color="auto"/>
        <w:bottom w:val="none" w:sz="0" w:space="0" w:color="auto"/>
        <w:right w:val="none" w:sz="0" w:space="0" w:color="auto"/>
      </w:divBdr>
    </w:div>
    <w:div w:id="1528369975">
      <w:bodyDiv w:val="1"/>
      <w:marLeft w:val="0"/>
      <w:marRight w:val="0"/>
      <w:marTop w:val="0"/>
      <w:marBottom w:val="0"/>
      <w:divBdr>
        <w:top w:val="none" w:sz="0" w:space="0" w:color="auto"/>
        <w:left w:val="none" w:sz="0" w:space="0" w:color="auto"/>
        <w:bottom w:val="none" w:sz="0" w:space="0" w:color="auto"/>
        <w:right w:val="none" w:sz="0" w:space="0" w:color="auto"/>
      </w:divBdr>
    </w:div>
    <w:div w:id="1541938048">
      <w:bodyDiv w:val="1"/>
      <w:marLeft w:val="0"/>
      <w:marRight w:val="0"/>
      <w:marTop w:val="0"/>
      <w:marBottom w:val="0"/>
      <w:divBdr>
        <w:top w:val="none" w:sz="0" w:space="0" w:color="auto"/>
        <w:left w:val="none" w:sz="0" w:space="0" w:color="auto"/>
        <w:bottom w:val="none" w:sz="0" w:space="0" w:color="auto"/>
        <w:right w:val="none" w:sz="0" w:space="0" w:color="auto"/>
      </w:divBdr>
    </w:div>
    <w:div w:id="1542744674">
      <w:bodyDiv w:val="1"/>
      <w:marLeft w:val="0"/>
      <w:marRight w:val="0"/>
      <w:marTop w:val="0"/>
      <w:marBottom w:val="0"/>
      <w:divBdr>
        <w:top w:val="none" w:sz="0" w:space="0" w:color="auto"/>
        <w:left w:val="none" w:sz="0" w:space="0" w:color="auto"/>
        <w:bottom w:val="none" w:sz="0" w:space="0" w:color="auto"/>
        <w:right w:val="none" w:sz="0" w:space="0" w:color="auto"/>
      </w:divBdr>
    </w:div>
    <w:div w:id="1550650821">
      <w:bodyDiv w:val="1"/>
      <w:marLeft w:val="0"/>
      <w:marRight w:val="0"/>
      <w:marTop w:val="0"/>
      <w:marBottom w:val="0"/>
      <w:divBdr>
        <w:top w:val="none" w:sz="0" w:space="0" w:color="auto"/>
        <w:left w:val="none" w:sz="0" w:space="0" w:color="auto"/>
        <w:bottom w:val="none" w:sz="0" w:space="0" w:color="auto"/>
        <w:right w:val="none" w:sz="0" w:space="0" w:color="auto"/>
      </w:divBdr>
    </w:div>
    <w:div w:id="1554197547">
      <w:bodyDiv w:val="1"/>
      <w:marLeft w:val="0"/>
      <w:marRight w:val="0"/>
      <w:marTop w:val="0"/>
      <w:marBottom w:val="0"/>
      <w:divBdr>
        <w:top w:val="none" w:sz="0" w:space="0" w:color="auto"/>
        <w:left w:val="none" w:sz="0" w:space="0" w:color="auto"/>
        <w:bottom w:val="none" w:sz="0" w:space="0" w:color="auto"/>
        <w:right w:val="none" w:sz="0" w:space="0" w:color="auto"/>
      </w:divBdr>
    </w:div>
    <w:div w:id="1555506685">
      <w:bodyDiv w:val="1"/>
      <w:marLeft w:val="0"/>
      <w:marRight w:val="0"/>
      <w:marTop w:val="0"/>
      <w:marBottom w:val="0"/>
      <w:divBdr>
        <w:top w:val="none" w:sz="0" w:space="0" w:color="auto"/>
        <w:left w:val="none" w:sz="0" w:space="0" w:color="auto"/>
        <w:bottom w:val="none" w:sz="0" w:space="0" w:color="auto"/>
        <w:right w:val="none" w:sz="0" w:space="0" w:color="auto"/>
      </w:divBdr>
    </w:div>
    <w:div w:id="1557280741">
      <w:bodyDiv w:val="1"/>
      <w:marLeft w:val="0"/>
      <w:marRight w:val="0"/>
      <w:marTop w:val="0"/>
      <w:marBottom w:val="0"/>
      <w:divBdr>
        <w:top w:val="none" w:sz="0" w:space="0" w:color="auto"/>
        <w:left w:val="none" w:sz="0" w:space="0" w:color="auto"/>
        <w:bottom w:val="none" w:sz="0" w:space="0" w:color="auto"/>
        <w:right w:val="none" w:sz="0" w:space="0" w:color="auto"/>
      </w:divBdr>
    </w:div>
    <w:div w:id="1645768932">
      <w:bodyDiv w:val="1"/>
      <w:marLeft w:val="0"/>
      <w:marRight w:val="0"/>
      <w:marTop w:val="0"/>
      <w:marBottom w:val="0"/>
      <w:divBdr>
        <w:top w:val="none" w:sz="0" w:space="0" w:color="auto"/>
        <w:left w:val="none" w:sz="0" w:space="0" w:color="auto"/>
        <w:bottom w:val="none" w:sz="0" w:space="0" w:color="auto"/>
        <w:right w:val="none" w:sz="0" w:space="0" w:color="auto"/>
      </w:divBdr>
    </w:div>
    <w:div w:id="1662150909">
      <w:bodyDiv w:val="1"/>
      <w:marLeft w:val="0"/>
      <w:marRight w:val="0"/>
      <w:marTop w:val="0"/>
      <w:marBottom w:val="0"/>
      <w:divBdr>
        <w:top w:val="none" w:sz="0" w:space="0" w:color="auto"/>
        <w:left w:val="none" w:sz="0" w:space="0" w:color="auto"/>
        <w:bottom w:val="none" w:sz="0" w:space="0" w:color="auto"/>
        <w:right w:val="none" w:sz="0" w:space="0" w:color="auto"/>
      </w:divBdr>
    </w:div>
    <w:div w:id="1676806827">
      <w:bodyDiv w:val="1"/>
      <w:marLeft w:val="0"/>
      <w:marRight w:val="0"/>
      <w:marTop w:val="0"/>
      <w:marBottom w:val="0"/>
      <w:divBdr>
        <w:top w:val="none" w:sz="0" w:space="0" w:color="auto"/>
        <w:left w:val="none" w:sz="0" w:space="0" w:color="auto"/>
        <w:bottom w:val="none" w:sz="0" w:space="0" w:color="auto"/>
        <w:right w:val="none" w:sz="0" w:space="0" w:color="auto"/>
      </w:divBdr>
    </w:div>
    <w:div w:id="1681396926">
      <w:bodyDiv w:val="1"/>
      <w:marLeft w:val="0"/>
      <w:marRight w:val="0"/>
      <w:marTop w:val="0"/>
      <w:marBottom w:val="0"/>
      <w:divBdr>
        <w:top w:val="none" w:sz="0" w:space="0" w:color="auto"/>
        <w:left w:val="none" w:sz="0" w:space="0" w:color="auto"/>
        <w:bottom w:val="none" w:sz="0" w:space="0" w:color="auto"/>
        <w:right w:val="none" w:sz="0" w:space="0" w:color="auto"/>
      </w:divBdr>
    </w:div>
    <w:div w:id="1706443585">
      <w:bodyDiv w:val="1"/>
      <w:marLeft w:val="0"/>
      <w:marRight w:val="0"/>
      <w:marTop w:val="0"/>
      <w:marBottom w:val="0"/>
      <w:divBdr>
        <w:top w:val="none" w:sz="0" w:space="0" w:color="auto"/>
        <w:left w:val="none" w:sz="0" w:space="0" w:color="auto"/>
        <w:bottom w:val="none" w:sz="0" w:space="0" w:color="auto"/>
        <w:right w:val="none" w:sz="0" w:space="0" w:color="auto"/>
      </w:divBdr>
    </w:div>
    <w:div w:id="1711227947">
      <w:bodyDiv w:val="1"/>
      <w:marLeft w:val="0"/>
      <w:marRight w:val="0"/>
      <w:marTop w:val="0"/>
      <w:marBottom w:val="0"/>
      <w:divBdr>
        <w:top w:val="none" w:sz="0" w:space="0" w:color="auto"/>
        <w:left w:val="none" w:sz="0" w:space="0" w:color="auto"/>
        <w:bottom w:val="none" w:sz="0" w:space="0" w:color="auto"/>
        <w:right w:val="none" w:sz="0" w:space="0" w:color="auto"/>
      </w:divBdr>
    </w:div>
    <w:div w:id="1722317456">
      <w:bodyDiv w:val="1"/>
      <w:marLeft w:val="0"/>
      <w:marRight w:val="0"/>
      <w:marTop w:val="0"/>
      <w:marBottom w:val="0"/>
      <w:divBdr>
        <w:top w:val="none" w:sz="0" w:space="0" w:color="auto"/>
        <w:left w:val="none" w:sz="0" w:space="0" w:color="auto"/>
        <w:bottom w:val="none" w:sz="0" w:space="0" w:color="auto"/>
        <w:right w:val="none" w:sz="0" w:space="0" w:color="auto"/>
      </w:divBdr>
    </w:div>
    <w:div w:id="1737896154">
      <w:bodyDiv w:val="1"/>
      <w:marLeft w:val="0"/>
      <w:marRight w:val="0"/>
      <w:marTop w:val="0"/>
      <w:marBottom w:val="0"/>
      <w:divBdr>
        <w:top w:val="none" w:sz="0" w:space="0" w:color="auto"/>
        <w:left w:val="none" w:sz="0" w:space="0" w:color="auto"/>
        <w:bottom w:val="none" w:sz="0" w:space="0" w:color="auto"/>
        <w:right w:val="none" w:sz="0" w:space="0" w:color="auto"/>
      </w:divBdr>
    </w:div>
    <w:div w:id="1748839309">
      <w:bodyDiv w:val="1"/>
      <w:marLeft w:val="0"/>
      <w:marRight w:val="0"/>
      <w:marTop w:val="0"/>
      <w:marBottom w:val="0"/>
      <w:divBdr>
        <w:top w:val="none" w:sz="0" w:space="0" w:color="auto"/>
        <w:left w:val="none" w:sz="0" w:space="0" w:color="auto"/>
        <w:bottom w:val="none" w:sz="0" w:space="0" w:color="auto"/>
        <w:right w:val="none" w:sz="0" w:space="0" w:color="auto"/>
      </w:divBdr>
    </w:div>
    <w:div w:id="1748914863">
      <w:bodyDiv w:val="1"/>
      <w:marLeft w:val="0"/>
      <w:marRight w:val="0"/>
      <w:marTop w:val="0"/>
      <w:marBottom w:val="0"/>
      <w:divBdr>
        <w:top w:val="none" w:sz="0" w:space="0" w:color="auto"/>
        <w:left w:val="none" w:sz="0" w:space="0" w:color="auto"/>
        <w:bottom w:val="none" w:sz="0" w:space="0" w:color="auto"/>
        <w:right w:val="none" w:sz="0" w:space="0" w:color="auto"/>
      </w:divBdr>
    </w:div>
    <w:div w:id="1756784462">
      <w:bodyDiv w:val="1"/>
      <w:marLeft w:val="0"/>
      <w:marRight w:val="0"/>
      <w:marTop w:val="0"/>
      <w:marBottom w:val="0"/>
      <w:divBdr>
        <w:top w:val="none" w:sz="0" w:space="0" w:color="auto"/>
        <w:left w:val="none" w:sz="0" w:space="0" w:color="auto"/>
        <w:bottom w:val="none" w:sz="0" w:space="0" w:color="auto"/>
        <w:right w:val="none" w:sz="0" w:space="0" w:color="auto"/>
      </w:divBdr>
    </w:div>
    <w:div w:id="1762529977">
      <w:bodyDiv w:val="1"/>
      <w:marLeft w:val="0"/>
      <w:marRight w:val="0"/>
      <w:marTop w:val="0"/>
      <w:marBottom w:val="0"/>
      <w:divBdr>
        <w:top w:val="none" w:sz="0" w:space="0" w:color="auto"/>
        <w:left w:val="none" w:sz="0" w:space="0" w:color="auto"/>
        <w:bottom w:val="none" w:sz="0" w:space="0" w:color="auto"/>
        <w:right w:val="none" w:sz="0" w:space="0" w:color="auto"/>
      </w:divBdr>
    </w:div>
    <w:div w:id="1783450790">
      <w:bodyDiv w:val="1"/>
      <w:marLeft w:val="0"/>
      <w:marRight w:val="0"/>
      <w:marTop w:val="0"/>
      <w:marBottom w:val="0"/>
      <w:divBdr>
        <w:top w:val="none" w:sz="0" w:space="0" w:color="auto"/>
        <w:left w:val="none" w:sz="0" w:space="0" w:color="auto"/>
        <w:bottom w:val="none" w:sz="0" w:space="0" w:color="auto"/>
        <w:right w:val="none" w:sz="0" w:space="0" w:color="auto"/>
      </w:divBdr>
    </w:div>
    <w:div w:id="1811703263">
      <w:bodyDiv w:val="1"/>
      <w:marLeft w:val="0"/>
      <w:marRight w:val="0"/>
      <w:marTop w:val="0"/>
      <w:marBottom w:val="0"/>
      <w:divBdr>
        <w:top w:val="none" w:sz="0" w:space="0" w:color="auto"/>
        <w:left w:val="none" w:sz="0" w:space="0" w:color="auto"/>
        <w:bottom w:val="none" w:sz="0" w:space="0" w:color="auto"/>
        <w:right w:val="none" w:sz="0" w:space="0" w:color="auto"/>
      </w:divBdr>
    </w:div>
    <w:div w:id="1825124660">
      <w:bodyDiv w:val="1"/>
      <w:marLeft w:val="0"/>
      <w:marRight w:val="0"/>
      <w:marTop w:val="0"/>
      <w:marBottom w:val="0"/>
      <w:divBdr>
        <w:top w:val="none" w:sz="0" w:space="0" w:color="auto"/>
        <w:left w:val="none" w:sz="0" w:space="0" w:color="auto"/>
        <w:bottom w:val="none" w:sz="0" w:space="0" w:color="auto"/>
        <w:right w:val="none" w:sz="0" w:space="0" w:color="auto"/>
      </w:divBdr>
    </w:div>
    <w:div w:id="1831939990">
      <w:bodyDiv w:val="1"/>
      <w:marLeft w:val="0"/>
      <w:marRight w:val="0"/>
      <w:marTop w:val="0"/>
      <w:marBottom w:val="0"/>
      <w:divBdr>
        <w:top w:val="none" w:sz="0" w:space="0" w:color="auto"/>
        <w:left w:val="none" w:sz="0" w:space="0" w:color="auto"/>
        <w:bottom w:val="none" w:sz="0" w:space="0" w:color="auto"/>
        <w:right w:val="none" w:sz="0" w:space="0" w:color="auto"/>
      </w:divBdr>
    </w:div>
    <w:div w:id="1836609665">
      <w:bodyDiv w:val="1"/>
      <w:marLeft w:val="0"/>
      <w:marRight w:val="0"/>
      <w:marTop w:val="0"/>
      <w:marBottom w:val="0"/>
      <w:divBdr>
        <w:top w:val="none" w:sz="0" w:space="0" w:color="auto"/>
        <w:left w:val="none" w:sz="0" w:space="0" w:color="auto"/>
        <w:bottom w:val="none" w:sz="0" w:space="0" w:color="auto"/>
        <w:right w:val="none" w:sz="0" w:space="0" w:color="auto"/>
      </w:divBdr>
    </w:div>
    <w:div w:id="1846628233">
      <w:bodyDiv w:val="1"/>
      <w:marLeft w:val="0"/>
      <w:marRight w:val="0"/>
      <w:marTop w:val="0"/>
      <w:marBottom w:val="0"/>
      <w:divBdr>
        <w:top w:val="none" w:sz="0" w:space="0" w:color="auto"/>
        <w:left w:val="none" w:sz="0" w:space="0" w:color="auto"/>
        <w:bottom w:val="none" w:sz="0" w:space="0" w:color="auto"/>
        <w:right w:val="none" w:sz="0" w:space="0" w:color="auto"/>
      </w:divBdr>
    </w:div>
    <w:div w:id="1853370083">
      <w:bodyDiv w:val="1"/>
      <w:marLeft w:val="0"/>
      <w:marRight w:val="0"/>
      <w:marTop w:val="0"/>
      <w:marBottom w:val="0"/>
      <w:divBdr>
        <w:top w:val="none" w:sz="0" w:space="0" w:color="auto"/>
        <w:left w:val="none" w:sz="0" w:space="0" w:color="auto"/>
        <w:bottom w:val="none" w:sz="0" w:space="0" w:color="auto"/>
        <w:right w:val="none" w:sz="0" w:space="0" w:color="auto"/>
      </w:divBdr>
    </w:div>
    <w:div w:id="1869097653">
      <w:bodyDiv w:val="1"/>
      <w:marLeft w:val="0"/>
      <w:marRight w:val="0"/>
      <w:marTop w:val="0"/>
      <w:marBottom w:val="0"/>
      <w:divBdr>
        <w:top w:val="none" w:sz="0" w:space="0" w:color="auto"/>
        <w:left w:val="none" w:sz="0" w:space="0" w:color="auto"/>
        <w:bottom w:val="none" w:sz="0" w:space="0" w:color="auto"/>
        <w:right w:val="none" w:sz="0" w:space="0" w:color="auto"/>
      </w:divBdr>
    </w:div>
    <w:div w:id="1873608976">
      <w:bodyDiv w:val="1"/>
      <w:marLeft w:val="0"/>
      <w:marRight w:val="0"/>
      <w:marTop w:val="0"/>
      <w:marBottom w:val="0"/>
      <w:divBdr>
        <w:top w:val="none" w:sz="0" w:space="0" w:color="auto"/>
        <w:left w:val="none" w:sz="0" w:space="0" w:color="auto"/>
        <w:bottom w:val="none" w:sz="0" w:space="0" w:color="auto"/>
        <w:right w:val="none" w:sz="0" w:space="0" w:color="auto"/>
      </w:divBdr>
    </w:div>
    <w:div w:id="1883128682">
      <w:bodyDiv w:val="1"/>
      <w:marLeft w:val="0"/>
      <w:marRight w:val="0"/>
      <w:marTop w:val="0"/>
      <w:marBottom w:val="0"/>
      <w:divBdr>
        <w:top w:val="none" w:sz="0" w:space="0" w:color="auto"/>
        <w:left w:val="none" w:sz="0" w:space="0" w:color="auto"/>
        <w:bottom w:val="none" w:sz="0" w:space="0" w:color="auto"/>
        <w:right w:val="none" w:sz="0" w:space="0" w:color="auto"/>
      </w:divBdr>
    </w:div>
    <w:div w:id="1900046319">
      <w:bodyDiv w:val="1"/>
      <w:marLeft w:val="0"/>
      <w:marRight w:val="0"/>
      <w:marTop w:val="0"/>
      <w:marBottom w:val="0"/>
      <w:divBdr>
        <w:top w:val="none" w:sz="0" w:space="0" w:color="auto"/>
        <w:left w:val="none" w:sz="0" w:space="0" w:color="auto"/>
        <w:bottom w:val="none" w:sz="0" w:space="0" w:color="auto"/>
        <w:right w:val="none" w:sz="0" w:space="0" w:color="auto"/>
      </w:divBdr>
    </w:div>
    <w:div w:id="1908370069">
      <w:bodyDiv w:val="1"/>
      <w:marLeft w:val="0"/>
      <w:marRight w:val="0"/>
      <w:marTop w:val="0"/>
      <w:marBottom w:val="0"/>
      <w:divBdr>
        <w:top w:val="none" w:sz="0" w:space="0" w:color="auto"/>
        <w:left w:val="none" w:sz="0" w:space="0" w:color="auto"/>
        <w:bottom w:val="none" w:sz="0" w:space="0" w:color="auto"/>
        <w:right w:val="none" w:sz="0" w:space="0" w:color="auto"/>
      </w:divBdr>
    </w:div>
    <w:div w:id="1909223871">
      <w:bodyDiv w:val="1"/>
      <w:marLeft w:val="0"/>
      <w:marRight w:val="0"/>
      <w:marTop w:val="0"/>
      <w:marBottom w:val="0"/>
      <w:divBdr>
        <w:top w:val="none" w:sz="0" w:space="0" w:color="auto"/>
        <w:left w:val="none" w:sz="0" w:space="0" w:color="auto"/>
        <w:bottom w:val="none" w:sz="0" w:space="0" w:color="auto"/>
        <w:right w:val="none" w:sz="0" w:space="0" w:color="auto"/>
      </w:divBdr>
    </w:div>
    <w:div w:id="1912500116">
      <w:bodyDiv w:val="1"/>
      <w:marLeft w:val="0"/>
      <w:marRight w:val="0"/>
      <w:marTop w:val="0"/>
      <w:marBottom w:val="0"/>
      <w:divBdr>
        <w:top w:val="none" w:sz="0" w:space="0" w:color="auto"/>
        <w:left w:val="none" w:sz="0" w:space="0" w:color="auto"/>
        <w:bottom w:val="none" w:sz="0" w:space="0" w:color="auto"/>
        <w:right w:val="none" w:sz="0" w:space="0" w:color="auto"/>
      </w:divBdr>
    </w:div>
    <w:div w:id="1926840660">
      <w:bodyDiv w:val="1"/>
      <w:marLeft w:val="0"/>
      <w:marRight w:val="0"/>
      <w:marTop w:val="0"/>
      <w:marBottom w:val="0"/>
      <w:divBdr>
        <w:top w:val="none" w:sz="0" w:space="0" w:color="auto"/>
        <w:left w:val="none" w:sz="0" w:space="0" w:color="auto"/>
        <w:bottom w:val="none" w:sz="0" w:space="0" w:color="auto"/>
        <w:right w:val="none" w:sz="0" w:space="0" w:color="auto"/>
      </w:divBdr>
    </w:div>
    <w:div w:id="1930580036">
      <w:bodyDiv w:val="1"/>
      <w:marLeft w:val="0"/>
      <w:marRight w:val="0"/>
      <w:marTop w:val="0"/>
      <w:marBottom w:val="0"/>
      <w:divBdr>
        <w:top w:val="none" w:sz="0" w:space="0" w:color="auto"/>
        <w:left w:val="none" w:sz="0" w:space="0" w:color="auto"/>
        <w:bottom w:val="none" w:sz="0" w:space="0" w:color="auto"/>
        <w:right w:val="none" w:sz="0" w:space="0" w:color="auto"/>
      </w:divBdr>
    </w:div>
    <w:div w:id="1943609570">
      <w:bodyDiv w:val="1"/>
      <w:marLeft w:val="0"/>
      <w:marRight w:val="0"/>
      <w:marTop w:val="0"/>
      <w:marBottom w:val="0"/>
      <w:divBdr>
        <w:top w:val="none" w:sz="0" w:space="0" w:color="auto"/>
        <w:left w:val="none" w:sz="0" w:space="0" w:color="auto"/>
        <w:bottom w:val="none" w:sz="0" w:space="0" w:color="auto"/>
        <w:right w:val="none" w:sz="0" w:space="0" w:color="auto"/>
      </w:divBdr>
    </w:div>
    <w:div w:id="1976333556">
      <w:bodyDiv w:val="1"/>
      <w:marLeft w:val="0"/>
      <w:marRight w:val="0"/>
      <w:marTop w:val="0"/>
      <w:marBottom w:val="0"/>
      <w:divBdr>
        <w:top w:val="none" w:sz="0" w:space="0" w:color="auto"/>
        <w:left w:val="none" w:sz="0" w:space="0" w:color="auto"/>
        <w:bottom w:val="none" w:sz="0" w:space="0" w:color="auto"/>
        <w:right w:val="none" w:sz="0" w:space="0" w:color="auto"/>
      </w:divBdr>
    </w:div>
    <w:div w:id="2006977259">
      <w:bodyDiv w:val="1"/>
      <w:marLeft w:val="0"/>
      <w:marRight w:val="0"/>
      <w:marTop w:val="0"/>
      <w:marBottom w:val="0"/>
      <w:divBdr>
        <w:top w:val="none" w:sz="0" w:space="0" w:color="auto"/>
        <w:left w:val="none" w:sz="0" w:space="0" w:color="auto"/>
        <w:bottom w:val="none" w:sz="0" w:space="0" w:color="auto"/>
        <w:right w:val="none" w:sz="0" w:space="0" w:color="auto"/>
      </w:divBdr>
    </w:div>
    <w:div w:id="2007898798">
      <w:bodyDiv w:val="1"/>
      <w:marLeft w:val="0"/>
      <w:marRight w:val="0"/>
      <w:marTop w:val="0"/>
      <w:marBottom w:val="0"/>
      <w:divBdr>
        <w:top w:val="none" w:sz="0" w:space="0" w:color="auto"/>
        <w:left w:val="none" w:sz="0" w:space="0" w:color="auto"/>
        <w:bottom w:val="none" w:sz="0" w:space="0" w:color="auto"/>
        <w:right w:val="none" w:sz="0" w:space="0" w:color="auto"/>
      </w:divBdr>
    </w:div>
    <w:div w:id="2010255883">
      <w:bodyDiv w:val="1"/>
      <w:marLeft w:val="0"/>
      <w:marRight w:val="0"/>
      <w:marTop w:val="0"/>
      <w:marBottom w:val="0"/>
      <w:divBdr>
        <w:top w:val="none" w:sz="0" w:space="0" w:color="auto"/>
        <w:left w:val="none" w:sz="0" w:space="0" w:color="auto"/>
        <w:bottom w:val="none" w:sz="0" w:space="0" w:color="auto"/>
        <w:right w:val="none" w:sz="0" w:space="0" w:color="auto"/>
      </w:divBdr>
    </w:div>
    <w:div w:id="2015065544">
      <w:bodyDiv w:val="1"/>
      <w:marLeft w:val="0"/>
      <w:marRight w:val="0"/>
      <w:marTop w:val="0"/>
      <w:marBottom w:val="0"/>
      <w:divBdr>
        <w:top w:val="none" w:sz="0" w:space="0" w:color="auto"/>
        <w:left w:val="none" w:sz="0" w:space="0" w:color="auto"/>
        <w:bottom w:val="none" w:sz="0" w:space="0" w:color="auto"/>
        <w:right w:val="none" w:sz="0" w:space="0" w:color="auto"/>
      </w:divBdr>
    </w:div>
    <w:div w:id="2022394111">
      <w:bodyDiv w:val="1"/>
      <w:marLeft w:val="0"/>
      <w:marRight w:val="0"/>
      <w:marTop w:val="0"/>
      <w:marBottom w:val="0"/>
      <w:divBdr>
        <w:top w:val="none" w:sz="0" w:space="0" w:color="auto"/>
        <w:left w:val="none" w:sz="0" w:space="0" w:color="auto"/>
        <w:bottom w:val="none" w:sz="0" w:space="0" w:color="auto"/>
        <w:right w:val="none" w:sz="0" w:space="0" w:color="auto"/>
      </w:divBdr>
    </w:div>
    <w:div w:id="2028751011">
      <w:bodyDiv w:val="1"/>
      <w:marLeft w:val="0"/>
      <w:marRight w:val="0"/>
      <w:marTop w:val="0"/>
      <w:marBottom w:val="0"/>
      <w:divBdr>
        <w:top w:val="none" w:sz="0" w:space="0" w:color="auto"/>
        <w:left w:val="none" w:sz="0" w:space="0" w:color="auto"/>
        <w:bottom w:val="none" w:sz="0" w:space="0" w:color="auto"/>
        <w:right w:val="none" w:sz="0" w:space="0" w:color="auto"/>
      </w:divBdr>
    </w:div>
    <w:div w:id="2046325421">
      <w:bodyDiv w:val="1"/>
      <w:marLeft w:val="0"/>
      <w:marRight w:val="0"/>
      <w:marTop w:val="0"/>
      <w:marBottom w:val="0"/>
      <w:divBdr>
        <w:top w:val="none" w:sz="0" w:space="0" w:color="auto"/>
        <w:left w:val="none" w:sz="0" w:space="0" w:color="auto"/>
        <w:bottom w:val="none" w:sz="0" w:space="0" w:color="auto"/>
        <w:right w:val="none" w:sz="0" w:space="0" w:color="auto"/>
      </w:divBdr>
    </w:div>
    <w:div w:id="2073455756">
      <w:bodyDiv w:val="1"/>
      <w:marLeft w:val="0"/>
      <w:marRight w:val="0"/>
      <w:marTop w:val="0"/>
      <w:marBottom w:val="0"/>
      <w:divBdr>
        <w:top w:val="none" w:sz="0" w:space="0" w:color="auto"/>
        <w:left w:val="none" w:sz="0" w:space="0" w:color="auto"/>
        <w:bottom w:val="none" w:sz="0" w:space="0" w:color="auto"/>
        <w:right w:val="none" w:sz="0" w:space="0" w:color="auto"/>
      </w:divBdr>
    </w:div>
    <w:div w:id="2080906109">
      <w:bodyDiv w:val="1"/>
      <w:marLeft w:val="0"/>
      <w:marRight w:val="0"/>
      <w:marTop w:val="0"/>
      <w:marBottom w:val="0"/>
      <w:divBdr>
        <w:top w:val="none" w:sz="0" w:space="0" w:color="auto"/>
        <w:left w:val="none" w:sz="0" w:space="0" w:color="auto"/>
        <w:bottom w:val="none" w:sz="0" w:space="0" w:color="auto"/>
        <w:right w:val="none" w:sz="0" w:space="0" w:color="auto"/>
      </w:divBdr>
    </w:div>
    <w:div w:id="213806363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5.png"/></Relationships>
</file>

<file path=word/theme/theme1.xml><?xml version="1.0" encoding="utf-8"?>
<a:theme xmlns:a="http://schemas.openxmlformats.org/drawingml/2006/main" name="Office 主题">
  <a:themeElements>
    <a:clrScheme name="自定义 1">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D6890A-5E96-4562-82C1-D483AA9B3D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62</Pages>
  <Words>15058</Words>
  <Characters>9685</Characters>
  <Application>Microsoft Office Word</Application>
  <DocSecurity>0</DocSecurity>
  <PresentationFormat/>
  <Lines>80</Lines>
  <Paragraphs>49</Paragraphs>
  <Slides>0</Slides>
  <Notes>0</Notes>
  <HiddenSlides>0</HiddenSlides>
  <MMClips>0</MMClips>
  <ScaleCrop>false</ScaleCrop>
  <LinksUpToDate>false</LinksUpToDate>
  <CharactersWithSpaces>24694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2022-11-01T09:28:00Z</dcterms:created>
  <dcterms:modified xsi:type="dcterms:W3CDTF">2022-11-17T07:52:00Z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